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2FA2EA" w14:textId="59879371" w:rsidR="00445C66" w:rsidRPr="00012C93" w:rsidRDefault="000D4F31" w:rsidP="00012C93">
      <w:pPr>
        <w:tabs>
          <w:tab w:val="left" w:pos="944"/>
        </w:tabs>
        <w:ind w:left="1" w:firstLineChars="1417" w:firstLine="3401"/>
        <w:rPr>
          <w:rFonts w:ascii="Times New Roman" w:hAnsi="Times New Roman" w:hint="default"/>
          <w:b/>
          <w:sz w:val="24"/>
          <w:szCs w:val="24"/>
        </w:rPr>
      </w:pPr>
      <w:r w:rsidRPr="00012C93">
        <w:rPr>
          <w:rFonts w:ascii="Times New Roman" w:hAnsi="Times New Roman" w:hint="default"/>
          <w:b/>
          <w:sz w:val="24"/>
          <w:szCs w:val="24"/>
        </w:rPr>
        <w:t>REQUERIMENTO Nº</w:t>
      </w:r>
      <w:r w:rsidR="00012C93">
        <w:rPr>
          <w:rFonts w:ascii="Times New Roman" w:hAnsi="Times New Roman" w:hint="default"/>
          <w:b/>
          <w:sz w:val="24"/>
          <w:szCs w:val="24"/>
        </w:rPr>
        <w:t xml:space="preserve"> 157</w:t>
      </w:r>
      <w:r w:rsidRPr="00012C93">
        <w:rPr>
          <w:rFonts w:ascii="Times New Roman" w:hAnsi="Times New Roman" w:hint="default"/>
          <w:b/>
          <w:sz w:val="24"/>
          <w:szCs w:val="24"/>
        </w:rPr>
        <w:t>/2024</w:t>
      </w:r>
    </w:p>
    <w:p w14:paraId="0F44B93E" w14:textId="41303715" w:rsidR="00445C66" w:rsidRDefault="00445C66" w:rsidP="00012C93">
      <w:pPr>
        <w:tabs>
          <w:tab w:val="left" w:pos="944"/>
        </w:tabs>
        <w:ind w:leftChars="1469" w:left="3401" w:hangingChars="193" w:hanging="463"/>
        <w:jc w:val="both"/>
        <w:rPr>
          <w:rFonts w:ascii="Times New Roman" w:hAnsi="Times New Roman" w:hint="default"/>
          <w:sz w:val="24"/>
          <w:szCs w:val="24"/>
        </w:rPr>
      </w:pPr>
    </w:p>
    <w:p w14:paraId="71BE0315" w14:textId="77777777" w:rsidR="00012C93" w:rsidRPr="00012C93" w:rsidRDefault="00012C93" w:rsidP="00012C93">
      <w:pPr>
        <w:tabs>
          <w:tab w:val="left" w:pos="944"/>
        </w:tabs>
        <w:ind w:leftChars="1469" w:left="3401" w:hangingChars="193" w:hanging="463"/>
        <w:jc w:val="both"/>
        <w:rPr>
          <w:rFonts w:ascii="Times New Roman" w:hAnsi="Times New Roman" w:hint="default"/>
          <w:sz w:val="24"/>
          <w:szCs w:val="24"/>
        </w:rPr>
      </w:pPr>
    </w:p>
    <w:p w14:paraId="1924835E" w14:textId="77777777" w:rsidR="00445C66" w:rsidRPr="00012C93" w:rsidRDefault="00445C66" w:rsidP="00012C93">
      <w:pPr>
        <w:tabs>
          <w:tab w:val="left" w:pos="944"/>
        </w:tabs>
        <w:ind w:leftChars="1469" w:left="3401" w:hangingChars="193" w:hanging="463"/>
        <w:jc w:val="both"/>
        <w:rPr>
          <w:rFonts w:ascii="Times New Roman" w:hAnsi="Times New Roman" w:hint="default"/>
          <w:sz w:val="24"/>
          <w:szCs w:val="24"/>
        </w:rPr>
      </w:pPr>
    </w:p>
    <w:p w14:paraId="417204FB" w14:textId="5B0CB3AC" w:rsidR="00445C66" w:rsidRPr="00012C93" w:rsidRDefault="000D4F31" w:rsidP="00012C93">
      <w:pPr>
        <w:pStyle w:val="Ttulo2"/>
        <w:shd w:val="clear" w:color="auto" w:fill="FFFFFF"/>
        <w:spacing w:beforeAutospacing="0"/>
        <w:ind w:firstLine="3403"/>
        <w:jc w:val="both"/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</w:pPr>
      <w:r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WANDERLEY PAULO – PROGRESSISTAS</w:t>
      </w:r>
      <w:r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</w:t>
      </w:r>
      <w:r w:rsidR="008F3553" w:rsidRPr="008F3553">
        <w:rPr>
          <w:rFonts w:ascii="Times New Roman" w:hAnsi="Times New Roman" w:hint="default"/>
          <w:b w:val="0"/>
          <w:i w:val="0"/>
          <w:iCs/>
          <w:sz w:val="24"/>
          <w:szCs w:val="24"/>
          <w:lang w:val="pt-BR"/>
        </w:rPr>
        <w:t>e</w:t>
      </w:r>
      <w:r w:rsidR="008F355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vereador</w:t>
      </w:r>
      <w:r w:rsidR="008F355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es abaixo assinados,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com assento nesta Casa de Leis, com fulcro nos Artigos 118 e 121 do Regimento Interno, no cumprimento do dever, requer a Mesa, que este expediente seja encaminhado ao Exmo. </w:t>
      </w:r>
      <w:proofErr w:type="gramStart"/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Sr.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Sandoval</w:t>
      </w:r>
      <w:proofErr w:type="gramEnd"/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de Araujo Feitosa Neto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,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diretor geral da Agência Nacional de Energia Elétrica, com c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ó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pia para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o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Exmo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. Sr.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Ricardo Perez 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Botelho,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Diretor Presidente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da Energisa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, 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ao Exmo. Sr.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Alexandre Silveira, Minist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ro das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Minas e Energia e 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ao Exmo. Sr. 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caps/>
          <w:sz w:val="24"/>
          <w:szCs w:val="24"/>
          <w:shd w:val="clear" w:color="auto" w:fill="FFFFFF"/>
          <w:lang w:val="pt-BR"/>
        </w:rPr>
        <w:t>E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sz w:val="24"/>
          <w:szCs w:val="24"/>
          <w:shd w:val="clear" w:color="auto" w:fill="FFFFFF"/>
          <w:lang w:val="pt-BR"/>
        </w:rPr>
        <w:t>manue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sz w:val="24"/>
          <w:szCs w:val="24"/>
          <w:shd w:val="clear" w:color="auto" w:fill="FFFFFF"/>
          <w:lang w:val="pt-BR"/>
        </w:rPr>
        <w:t>l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caps/>
          <w:sz w:val="24"/>
          <w:szCs w:val="24"/>
          <w:shd w:val="clear" w:color="auto" w:fill="FFFFFF"/>
          <w:lang w:val="pt-BR"/>
        </w:rPr>
        <w:t xml:space="preserve"> P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sz w:val="24"/>
          <w:szCs w:val="24"/>
          <w:shd w:val="clear" w:color="auto" w:fill="FFFFFF"/>
          <w:lang w:val="pt-BR"/>
        </w:rPr>
        <w:t>inheiro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caps/>
          <w:sz w:val="24"/>
          <w:szCs w:val="24"/>
          <w:shd w:val="clear" w:color="auto" w:fill="FFFFFF"/>
          <w:lang w:val="pt-BR"/>
        </w:rPr>
        <w:t xml:space="preserve"> N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sz w:val="24"/>
          <w:szCs w:val="24"/>
          <w:shd w:val="clear" w:color="auto" w:fill="FFFFFF"/>
          <w:lang w:val="pt-BR"/>
        </w:rPr>
        <w:t>eto</w:t>
      </w:r>
      <w:r w:rsidR="009F5AA6" w:rsidRPr="00012C93">
        <w:rPr>
          <w:rFonts w:ascii="Times New Roman" w:eastAsia="Segoe UI" w:hAnsi="Times New Roman" w:hint="default"/>
          <w:b w:val="0"/>
          <w:bCs w:val="0"/>
          <w:i w:val="0"/>
          <w:iCs/>
          <w:sz w:val="24"/>
          <w:szCs w:val="24"/>
          <w:shd w:val="clear" w:color="auto" w:fill="FFFFFF"/>
          <w:lang w:val="pt-BR"/>
        </w:rPr>
        <w:t>,</w:t>
      </w:r>
      <w:r w:rsidRPr="00012C93">
        <w:rPr>
          <w:rFonts w:ascii="Times New Roman" w:eastAsia="Segoe UI" w:hAnsi="Times New Roman" w:hint="default"/>
          <w:b w:val="0"/>
          <w:bCs w:val="0"/>
          <w:i w:val="0"/>
          <w:iCs/>
          <w:sz w:val="24"/>
          <w:szCs w:val="24"/>
          <w:shd w:val="clear" w:color="auto" w:fill="FFFFFF"/>
          <w:lang w:val="pt-BR"/>
        </w:rPr>
        <w:t xml:space="preserve"> 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Deputado Federal</w:t>
      </w:r>
      <w:r w:rsidR="009F5AA6"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de Mato Grosso</w:t>
      </w:r>
      <w:r w:rsidRPr="00012C93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, </w:t>
      </w:r>
      <w:r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requerendo a instalação de energia com </w:t>
      </w:r>
      <w:r w:rsidR="009F5AA6"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R</w:t>
      </w:r>
      <w:r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ede </w:t>
      </w:r>
      <w:r w:rsidR="009F5AA6"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T</w:t>
      </w:r>
      <w:r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rifásic</w:t>
      </w:r>
      <w:r w:rsidR="009F5AA6"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a</w:t>
      </w:r>
      <w:r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para o Assentamento Jonas Pinheiro,</w:t>
      </w:r>
      <w:r w:rsidR="009F5AA6"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no</w:t>
      </w:r>
      <w:r w:rsidRPr="00012C93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município de Sorriso/MT.</w:t>
      </w:r>
    </w:p>
    <w:p w14:paraId="7A67E2AD" w14:textId="77777777" w:rsidR="00445C66" w:rsidRPr="00012C93" w:rsidRDefault="00445C66" w:rsidP="00012C9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2EE9C36C" w14:textId="77777777" w:rsidR="00445C66" w:rsidRPr="00012C93" w:rsidRDefault="000D4F31" w:rsidP="00012C93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sz w:val="24"/>
          <w:szCs w:val="24"/>
        </w:rPr>
      </w:pPr>
      <w:r w:rsidRPr="00012C93">
        <w:rPr>
          <w:rFonts w:ascii="Times New Roman" w:hAnsi="Times New Roman" w:hint="default"/>
          <w:b/>
          <w:sz w:val="24"/>
          <w:szCs w:val="24"/>
        </w:rPr>
        <w:t>JUSTIFICATIVA</w:t>
      </w:r>
    </w:p>
    <w:p w14:paraId="2484AB0B" w14:textId="77777777" w:rsidR="00445C66" w:rsidRPr="00012C93" w:rsidRDefault="00445C66" w:rsidP="00012C93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238F9E03" w14:textId="320A2737" w:rsidR="00445C66" w:rsidRPr="00012C93" w:rsidRDefault="000D4F31" w:rsidP="00012C93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Calibri" w:hAnsi="Times New Roman" w:hint="default"/>
          <w:color w:val="auto"/>
          <w:szCs w:val="24"/>
          <w:lang w:eastAsia="en-US"/>
        </w:rPr>
      </w:pPr>
      <w:r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Considerando que, o assentamento Jonas Pinheiro hoje com 227 famílias</w:t>
      </w:r>
      <w:r w:rsidR="009F5AA6"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do lado de Sorriso</w:t>
      </w:r>
      <w:r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, localizado </w:t>
      </w:r>
      <w:r w:rsidR="009F5AA6"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à</w:t>
      </w:r>
      <w:r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20 </w:t>
      </w:r>
      <w:r w:rsidR="009F5AA6"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KM</w:t>
      </w:r>
      <w:r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da </w:t>
      </w:r>
      <w:r w:rsidR="009F5AA6"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cidade</w:t>
      </w:r>
      <w:r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, tem grande relevância para o município</w:t>
      </w:r>
      <w:r w:rsidR="009F5AA6"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, pois</w:t>
      </w:r>
      <w:r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é responsável por grande parte da produç</w:t>
      </w:r>
      <w:r w:rsidR="009F5AA6"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ão</w:t>
      </w:r>
      <w:r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da agricultura familiar do município</w:t>
      </w:r>
      <w:r w:rsidR="009F5AA6" w:rsidRPr="00012C93">
        <w:rPr>
          <w:rFonts w:ascii="Times New Roman" w:eastAsia="Calibri" w:hAnsi="Times New Roman" w:hint="default"/>
          <w:color w:val="auto"/>
          <w:szCs w:val="24"/>
          <w:lang w:eastAsia="en-US"/>
        </w:rPr>
        <w:t>;</w:t>
      </w:r>
    </w:p>
    <w:p w14:paraId="7253A9CC" w14:textId="77777777" w:rsidR="00445C66" w:rsidRPr="00012C93" w:rsidRDefault="000D4F31" w:rsidP="00012C93">
      <w:pPr>
        <w:shd w:val="clear" w:color="auto" w:fill="FFFFFF"/>
        <w:spacing w:before="100" w:beforeAutospacing="1" w:after="100" w:afterAutospacing="1"/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12C93">
        <w:rPr>
          <w:rFonts w:ascii="Times New Roman" w:hAnsi="Times New Roman" w:hint="default"/>
          <w:sz w:val="24"/>
          <w:szCs w:val="24"/>
        </w:rPr>
        <w:t>Considerando que</w:t>
      </w:r>
      <w:r w:rsidRPr="00012C93">
        <w:rPr>
          <w:rFonts w:ascii="Times New Roman" w:hAnsi="Times New Roman" w:hint="default"/>
          <w:sz w:val="24"/>
          <w:szCs w:val="24"/>
        </w:rPr>
        <w:t>,</w:t>
      </w:r>
      <w:r w:rsidRPr="00012C93">
        <w:rPr>
          <w:rFonts w:ascii="Times New Roman" w:hAnsi="Times New Roman" w:hint="default"/>
          <w:sz w:val="24"/>
          <w:szCs w:val="24"/>
        </w:rPr>
        <w:t xml:space="preserve"> o sistema trifásico é a forma mais eficiente de distribuir energia elétrica a longas distâncias e é o sistema que permite que grandes equipamentos industriais operem com mais </w:t>
      </w:r>
      <w:r w:rsidRPr="00012C93">
        <w:rPr>
          <w:rFonts w:ascii="Times New Roman" w:hAnsi="Times New Roman" w:hint="default"/>
          <w:sz w:val="24"/>
          <w:szCs w:val="24"/>
        </w:rPr>
        <w:t xml:space="preserve">estabilidade e </w:t>
      </w:r>
      <w:r w:rsidRPr="00012C93">
        <w:rPr>
          <w:rFonts w:ascii="Times New Roman" w:hAnsi="Times New Roman" w:hint="default"/>
          <w:sz w:val="24"/>
          <w:szCs w:val="24"/>
        </w:rPr>
        <w:t>eficiência</w:t>
      </w:r>
      <w:r w:rsidRPr="00012C93">
        <w:rPr>
          <w:rFonts w:ascii="Times New Roman" w:hAnsi="Times New Roman" w:hint="default"/>
          <w:sz w:val="24"/>
          <w:szCs w:val="24"/>
        </w:rPr>
        <w:t>;</w:t>
      </w:r>
    </w:p>
    <w:p w14:paraId="057349C5" w14:textId="77777777" w:rsidR="00445C66" w:rsidRPr="00012C93" w:rsidRDefault="000D4F31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12C93">
        <w:rPr>
          <w:rFonts w:ascii="Times New Roman" w:hAnsi="Times New Roman" w:hint="default"/>
          <w:sz w:val="24"/>
          <w:szCs w:val="24"/>
        </w:rPr>
        <w:t>Considerando que</w:t>
      </w:r>
      <w:r w:rsidRPr="00012C93">
        <w:rPr>
          <w:rFonts w:ascii="Times New Roman" w:hAnsi="Times New Roman" w:hint="default"/>
          <w:sz w:val="24"/>
          <w:szCs w:val="24"/>
        </w:rPr>
        <w:t>,</w:t>
      </w:r>
      <w:r w:rsidRPr="00012C93">
        <w:rPr>
          <w:rFonts w:ascii="Times New Roman" w:hAnsi="Times New Roman" w:hint="default"/>
          <w:sz w:val="24"/>
          <w:szCs w:val="24"/>
        </w:rPr>
        <w:t xml:space="preserve"> a disponibilização da energia com r</w:t>
      </w:r>
      <w:r w:rsidRPr="00012C93">
        <w:rPr>
          <w:rFonts w:ascii="Times New Roman" w:hAnsi="Times New Roman" w:hint="default"/>
          <w:sz w:val="24"/>
          <w:szCs w:val="24"/>
        </w:rPr>
        <w:t>ede trifásica para o Assentamento Jonas Pinheiro irá contribuir muito para a sequência das produções que já vem sendo desenvolvidas bem como para</w:t>
      </w:r>
      <w:bookmarkStart w:id="0" w:name="_GoBack"/>
      <w:bookmarkEnd w:id="0"/>
      <w:r w:rsidRPr="00012C93">
        <w:rPr>
          <w:rFonts w:ascii="Times New Roman" w:hAnsi="Times New Roman" w:hint="default"/>
          <w:sz w:val="24"/>
          <w:szCs w:val="24"/>
        </w:rPr>
        <w:t xml:space="preserve"> a sua ampliação e qualificação</w:t>
      </w:r>
      <w:r w:rsidRPr="00012C93">
        <w:rPr>
          <w:rFonts w:ascii="Times New Roman" w:hAnsi="Times New Roman" w:hint="default"/>
          <w:sz w:val="24"/>
          <w:szCs w:val="24"/>
        </w:rPr>
        <w:t>;</w:t>
      </w:r>
    </w:p>
    <w:p w14:paraId="1C242AEF" w14:textId="77777777" w:rsidR="00445C66" w:rsidRPr="00012C93" w:rsidRDefault="00445C66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22159567" w14:textId="6CD6C4DC" w:rsidR="00445C66" w:rsidRPr="00012C93" w:rsidRDefault="000D4F31" w:rsidP="00012C93">
      <w:pPr>
        <w:ind w:firstLine="1418"/>
        <w:jc w:val="both"/>
        <w:rPr>
          <w:rFonts w:ascii="Times New Roman" w:eastAsia="Roboto" w:hAnsi="Times New Roman" w:hint="default"/>
          <w:sz w:val="24"/>
          <w:szCs w:val="24"/>
        </w:rPr>
      </w:pPr>
      <w:r w:rsidRPr="00012C93">
        <w:rPr>
          <w:rFonts w:ascii="Times New Roman" w:eastAsia="Roboto" w:hAnsi="Times New Roman" w:hint="default"/>
          <w:sz w:val="24"/>
          <w:szCs w:val="24"/>
        </w:rPr>
        <w:t xml:space="preserve">Considerando que, 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 xml:space="preserve">há </w:t>
      </w:r>
      <w:r w:rsidRPr="00012C93">
        <w:rPr>
          <w:rFonts w:ascii="Times New Roman" w:eastAsia="Roboto" w:hAnsi="Times New Roman" w:hint="default"/>
          <w:sz w:val="24"/>
          <w:szCs w:val="24"/>
        </w:rPr>
        <w:t>impossibilidade do aumento da produção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>,</w:t>
      </w:r>
      <w:r w:rsidRPr="00012C93">
        <w:rPr>
          <w:rFonts w:ascii="Times New Roman" w:eastAsia="Roboto" w:hAnsi="Times New Roman" w:hint="default"/>
          <w:sz w:val="24"/>
          <w:szCs w:val="24"/>
        </w:rPr>
        <w:t xml:space="preserve"> devido a limitação da capacidade energética, tais como, instalação de pivôs de irrigação, ampliação do sistema de ordenha mecânica, além da aquisição de equipamentos para instalação de mini laticínios e câmaras frias para armazenamento de frutas, verduras</w:t>
      </w:r>
      <w:r w:rsidRPr="00012C93">
        <w:rPr>
          <w:rFonts w:ascii="Times New Roman" w:eastAsia="Roboto" w:hAnsi="Times New Roman" w:hint="default"/>
          <w:sz w:val="24"/>
          <w:szCs w:val="24"/>
        </w:rPr>
        <w:t xml:space="preserve"> e demais alimentos produzidos pela agricultura familiar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>;</w:t>
      </w:r>
    </w:p>
    <w:p w14:paraId="63DB46C1" w14:textId="77777777" w:rsidR="00445C66" w:rsidRPr="00012C93" w:rsidRDefault="00445C66" w:rsidP="00012C93">
      <w:pPr>
        <w:ind w:firstLine="1418"/>
        <w:jc w:val="both"/>
        <w:rPr>
          <w:rFonts w:ascii="Times New Roman" w:eastAsia="Roboto" w:hAnsi="Times New Roman" w:hint="default"/>
          <w:sz w:val="24"/>
          <w:szCs w:val="24"/>
        </w:rPr>
      </w:pPr>
    </w:p>
    <w:p w14:paraId="72950693" w14:textId="39013FB1" w:rsidR="00445C66" w:rsidRPr="00012C93" w:rsidRDefault="000D4F31" w:rsidP="00012C93">
      <w:pPr>
        <w:ind w:firstLine="1418"/>
        <w:jc w:val="both"/>
        <w:rPr>
          <w:rFonts w:ascii="Times New Roman" w:eastAsia="Roboto" w:hAnsi="Times New Roman" w:hint="default"/>
          <w:sz w:val="24"/>
          <w:szCs w:val="24"/>
        </w:rPr>
      </w:pPr>
      <w:r w:rsidRPr="00012C93">
        <w:rPr>
          <w:rFonts w:ascii="Times New Roman" w:eastAsia="Roboto" w:hAnsi="Times New Roman" w:hint="default"/>
          <w:sz w:val="24"/>
          <w:szCs w:val="24"/>
        </w:rPr>
        <w:t>Consider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>an</w:t>
      </w:r>
      <w:r w:rsidRPr="00012C93">
        <w:rPr>
          <w:rFonts w:ascii="Times New Roman" w:eastAsia="Roboto" w:hAnsi="Times New Roman" w:hint="default"/>
          <w:sz w:val="24"/>
          <w:szCs w:val="24"/>
        </w:rPr>
        <w:t>do que, muito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>s</w:t>
      </w:r>
      <w:r w:rsidRPr="00012C93">
        <w:rPr>
          <w:rFonts w:ascii="Times New Roman" w:eastAsia="Roboto" w:hAnsi="Times New Roman" w:hint="default"/>
          <w:sz w:val="24"/>
          <w:szCs w:val="24"/>
        </w:rPr>
        <w:t xml:space="preserve"> equipamentos em uso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>,</w:t>
      </w:r>
      <w:r w:rsidRPr="00012C93">
        <w:rPr>
          <w:rFonts w:ascii="Times New Roman" w:eastAsia="Roboto" w:hAnsi="Times New Roman" w:hint="default"/>
          <w:sz w:val="24"/>
          <w:szCs w:val="24"/>
        </w:rPr>
        <w:t xml:space="preserve"> estão queimando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>,</w:t>
      </w:r>
      <w:r w:rsidRPr="00012C93">
        <w:rPr>
          <w:rFonts w:ascii="Times New Roman" w:eastAsia="Roboto" w:hAnsi="Times New Roman" w:hint="default"/>
          <w:sz w:val="24"/>
          <w:szCs w:val="24"/>
        </w:rPr>
        <w:t xml:space="preserve"> em detrimento 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 xml:space="preserve">a </w:t>
      </w:r>
      <w:r w:rsidRPr="00012C93">
        <w:rPr>
          <w:rFonts w:ascii="Times New Roman" w:eastAsia="Roboto" w:hAnsi="Times New Roman" w:hint="default"/>
          <w:sz w:val="24"/>
          <w:szCs w:val="24"/>
        </w:rPr>
        <w:t>rede lá instalad</w:t>
      </w:r>
      <w:r w:rsidR="00570B70" w:rsidRPr="00012C93">
        <w:rPr>
          <w:rFonts w:ascii="Times New Roman" w:eastAsia="Roboto" w:hAnsi="Times New Roman" w:hint="default"/>
          <w:sz w:val="24"/>
          <w:szCs w:val="24"/>
        </w:rPr>
        <w:t>a;</w:t>
      </w:r>
    </w:p>
    <w:p w14:paraId="116381ED" w14:textId="77777777" w:rsidR="00445C66" w:rsidRPr="00012C93" w:rsidRDefault="000D4F31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12C93">
        <w:rPr>
          <w:rFonts w:ascii="Times New Roman" w:eastAsia="Roboto" w:hAnsi="Times New Roman" w:hint="default"/>
          <w:sz w:val="24"/>
          <w:szCs w:val="24"/>
        </w:rPr>
        <w:t xml:space="preserve"> </w:t>
      </w:r>
    </w:p>
    <w:p w14:paraId="6E9A1407" w14:textId="7AE98FF9" w:rsidR="00445C66" w:rsidRPr="00012C93" w:rsidRDefault="000D4F31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12C93">
        <w:rPr>
          <w:rFonts w:ascii="Times New Roman" w:hAnsi="Times New Roman" w:hint="default"/>
          <w:sz w:val="24"/>
          <w:szCs w:val="24"/>
        </w:rPr>
        <w:t>Considerando que, a referida empresa fez apenas a apresentação do orçamento para a instalação sem</w:t>
      </w:r>
      <w:r w:rsidRPr="00012C93">
        <w:rPr>
          <w:rFonts w:ascii="Times New Roman" w:hAnsi="Times New Roman" w:hint="default"/>
          <w:sz w:val="24"/>
          <w:szCs w:val="24"/>
        </w:rPr>
        <w:t xml:space="preserve"> qualquer </w:t>
      </w:r>
      <w:r w:rsidR="00683767" w:rsidRPr="00012C93">
        <w:rPr>
          <w:rFonts w:ascii="Times New Roman" w:hAnsi="Times New Roman" w:hint="default"/>
          <w:sz w:val="24"/>
          <w:szCs w:val="24"/>
        </w:rPr>
        <w:t>perspectiva</w:t>
      </w:r>
      <w:r w:rsidRPr="00012C93">
        <w:rPr>
          <w:rFonts w:ascii="Times New Roman" w:hAnsi="Times New Roman" w:hint="default"/>
          <w:sz w:val="24"/>
          <w:szCs w:val="24"/>
        </w:rPr>
        <w:t xml:space="preserve"> de data para </w:t>
      </w:r>
      <w:r w:rsidR="00683767" w:rsidRPr="00012C93">
        <w:rPr>
          <w:rFonts w:ascii="Times New Roman" w:hAnsi="Times New Roman" w:hint="default"/>
          <w:sz w:val="24"/>
          <w:szCs w:val="24"/>
        </w:rPr>
        <w:t>início</w:t>
      </w:r>
      <w:r w:rsidRPr="00012C93">
        <w:rPr>
          <w:rFonts w:ascii="Times New Roman" w:hAnsi="Times New Roman" w:hint="default"/>
          <w:sz w:val="24"/>
          <w:szCs w:val="24"/>
        </w:rPr>
        <w:t xml:space="preserve"> efetivo da devida instalação;</w:t>
      </w:r>
    </w:p>
    <w:p w14:paraId="180C46F1" w14:textId="77777777" w:rsidR="00445C66" w:rsidRPr="00012C93" w:rsidRDefault="00445C66" w:rsidP="00012C93">
      <w:pPr>
        <w:pStyle w:val="NormalWeb"/>
        <w:shd w:val="clear" w:color="auto" w:fill="FFFFFF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hint="default"/>
          <w:color w:val="auto"/>
          <w:szCs w:val="24"/>
        </w:rPr>
      </w:pPr>
    </w:p>
    <w:p w14:paraId="24D4FA56" w14:textId="5775A23C" w:rsidR="00445C66" w:rsidRPr="00012C93" w:rsidRDefault="000D4F31" w:rsidP="00012C93">
      <w:pPr>
        <w:pStyle w:val="NormalWeb"/>
        <w:widowControl/>
        <w:spacing w:before="0" w:after="0"/>
        <w:ind w:firstLineChars="609" w:firstLine="1462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012C93">
        <w:rPr>
          <w:rFonts w:ascii="Times New Roman" w:eastAsia="Arial Narrow" w:hAnsi="Times New Roman" w:hint="default"/>
          <w:color w:val="auto"/>
          <w:szCs w:val="24"/>
        </w:rPr>
        <w:t>Considerando</w:t>
      </w:r>
      <w:r w:rsidR="00570B70" w:rsidRPr="00012C93">
        <w:rPr>
          <w:rFonts w:ascii="Times New Roman" w:eastAsia="Arial Narrow" w:hAnsi="Times New Roman" w:hint="default"/>
          <w:color w:val="auto"/>
          <w:szCs w:val="24"/>
        </w:rPr>
        <w:t xml:space="preserve"> o Artigo 4º, parágrafos 1º e 2º da </w:t>
      </w:r>
      <w:r w:rsidRPr="00012C93">
        <w:rPr>
          <w:rFonts w:ascii="Times New Roman" w:eastAsia="SimSun" w:hAnsi="Times New Roman" w:hint="default"/>
          <w:color w:val="auto"/>
          <w:szCs w:val="24"/>
        </w:rPr>
        <w:t>RESOLUÇÃO NORMATIVA ANEEL Nº 1.000, DE 7 DE DEZEMBRO DE 2021(*)</w:t>
      </w:r>
    </w:p>
    <w:p w14:paraId="5FE4A1F6" w14:textId="77777777" w:rsidR="00445C66" w:rsidRPr="00012C93" w:rsidRDefault="00445C66" w:rsidP="00012C93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auto"/>
          <w:szCs w:val="24"/>
        </w:rPr>
      </w:pPr>
    </w:p>
    <w:p w14:paraId="3DC4B88A" w14:textId="77777777" w:rsidR="00445C66" w:rsidRPr="00012C93" w:rsidRDefault="000D4F31" w:rsidP="00012C93">
      <w:pPr>
        <w:pStyle w:val="NormalWeb"/>
        <w:widowControl/>
        <w:spacing w:before="0" w:after="0"/>
        <w:ind w:firstLineChars="609" w:firstLine="1462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012C93">
        <w:rPr>
          <w:rFonts w:ascii="Times New Roman" w:eastAsia="Arial Narrow" w:hAnsi="Times New Roman" w:hint="default"/>
          <w:color w:val="auto"/>
          <w:szCs w:val="24"/>
        </w:rPr>
        <w:t xml:space="preserve">Art. 4º A distribuidora é responsável pela prestação de serviço </w:t>
      </w:r>
      <w:r w:rsidRPr="00012C93">
        <w:rPr>
          <w:rFonts w:ascii="Times New Roman" w:eastAsia="Arial Narrow" w:hAnsi="Times New Roman" w:hint="default"/>
          <w:color w:val="auto"/>
          <w:szCs w:val="24"/>
        </w:rPr>
        <w:t>adequado ao consumidor e demais usuários e pelas informações necessárias à defesa de interesses individuais, coletivos ou difusos.</w:t>
      </w:r>
    </w:p>
    <w:p w14:paraId="048911CF" w14:textId="77777777" w:rsidR="00445C66" w:rsidRPr="00012C93" w:rsidRDefault="000D4F31" w:rsidP="00012C93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012C93">
        <w:rPr>
          <w:rFonts w:ascii="Times New Roman" w:eastAsia="Arial Narrow" w:hAnsi="Times New Roman" w:hint="default"/>
          <w:color w:val="auto"/>
          <w:szCs w:val="24"/>
        </w:rPr>
        <w:t> </w:t>
      </w:r>
    </w:p>
    <w:p w14:paraId="4F5B189A" w14:textId="77777777" w:rsidR="00445C66" w:rsidRPr="00012C93" w:rsidRDefault="000D4F31" w:rsidP="00012C93">
      <w:pPr>
        <w:pStyle w:val="NormalWeb"/>
        <w:widowControl/>
        <w:spacing w:before="0" w:after="0"/>
        <w:ind w:firstLineChars="609" w:firstLine="1462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012C93">
        <w:rPr>
          <w:rFonts w:ascii="Times New Roman" w:eastAsia="Arial Narrow" w:hAnsi="Times New Roman" w:hint="default"/>
          <w:color w:val="auto"/>
          <w:szCs w:val="24"/>
        </w:rPr>
        <w:lastRenderedPageBreak/>
        <w:t>§ 1</w:t>
      </w:r>
      <w:proofErr w:type="gramStart"/>
      <w:r w:rsidRPr="00012C93">
        <w:rPr>
          <w:rFonts w:ascii="Times New Roman" w:eastAsia="Arial Narrow" w:hAnsi="Times New Roman" w:hint="default"/>
          <w:color w:val="auto"/>
          <w:szCs w:val="24"/>
          <w:u w:val="single"/>
          <w:vertAlign w:val="superscript"/>
        </w:rPr>
        <w:t>o</w:t>
      </w:r>
      <w:r w:rsidRPr="00012C93">
        <w:rPr>
          <w:rFonts w:ascii="Times New Roman" w:eastAsia="Arial Narrow" w:hAnsi="Times New Roman" w:hint="default"/>
          <w:color w:val="auto"/>
          <w:szCs w:val="24"/>
        </w:rPr>
        <w:t>  Serviço</w:t>
      </w:r>
      <w:proofErr w:type="gramEnd"/>
      <w:r w:rsidRPr="00012C93">
        <w:rPr>
          <w:rFonts w:ascii="Times New Roman" w:eastAsia="Arial Narrow" w:hAnsi="Times New Roman" w:hint="default"/>
          <w:color w:val="auto"/>
          <w:szCs w:val="24"/>
        </w:rPr>
        <w:t xml:space="preserve"> adequado é o que satisfaz as condições de regularidade, continuidade, eficiência, segurança, atualidade, gene</w:t>
      </w:r>
      <w:r w:rsidRPr="00012C93">
        <w:rPr>
          <w:rFonts w:ascii="Times New Roman" w:eastAsia="Arial Narrow" w:hAnsi="Times New Roman" w:hint="default"/>
          <w:color w:val="auto"/>
          <w:szCs w:val="24"/>
        </w:rPr>
        <w:t>ralidade, cortesia na sua prestação e modicidade das tarifas.</w:t>
      </w:r>
    </w:p>
    <w:p w14:paraId="5CF03A68" w14:textId="77777777" w:rsidR="00445C66" w:rsidRPr="00012C93" w:rsidRDefault="000D4F31" w:rsidP="00012C93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012C93">
        <w:rPr>
          <w:rFonts w:ascii="Times New Roman" w:eastAsia="Arial Narrow" w:hAnsi="Times New Roman" w:hint="default"/>
          <w:color w:val="auto"/>
          <w:szCs w:val="24"/>
        </w:rPr>
        <w:t> </w:t>
      </w:r>
    </w:p>
    <w:p w14:paraId="517A5B00" w14:textId="77777777" w:rsidR="00445C66" w:rsidRPr="00012C93" w:rsidRDefault="000D4F31" w:rsidP="00012C93">
      <w:pPr>
        <w:pStyle w:val="NormalWeb"/>
        <w:widowControl/>
        <w:spacing w:before="0" w:after="0"/>
        <w:ind w:firstLineChars="609" w:firstLine="1462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012C93">
        <w:rPr>
          <w:rFonts w:ascii="Times New Roman" w:eastAsia="Arial Narrow" w:hAnsi="Times New Roman" w:hint="default"/>
          <w:color w:val="auto"/>
          <w:szCs w:val="24"/>
        </w:rPr>
        <w:t>§ 2</w:t>
      </w:r>
      <w:proofErr w:type="gramStart"/>
      <w:r w:rsidRPr="00012C93">
        <w:rPr>
          <w:rFonts w:ascii="Times New Roman" w:eastAsia="Arial Narrow" w:hAnsi="Times New Roman" w:hint="default"/>
          <w:color w:val="auto"/>
          <w:szCs w:val="24"/>
          <w:u w:val="single"/>
          <w:vertAlign w:val="superscript"/>
        </w:rPr>
        <w:t>o</w:t>
      </w:r>
      <w:r w:rsidRPr="00012C93">
        <w:rPr>
          <w:rFonts w:ascii="Times New Roman" w:eastAsia="Arial Narrow" w:hAnsi="Times New Roman" w:hint="default"/>
          <w:color w:val="auto"/>
          <w:szCs w:val="24"/>
        </w:rPr>
        <w:t>  A</w:t>
      </w:r>
      <w:proofErr w:type="gramEnd"/>
      <w:r w:rsidRPr="00012C93">
        <w:rPr>
          <w:rFonts w:ascii="Times New Roman" w:eastAsia="Arial Narrow" w:hAnsi="Times New Roman" w:hint="default"/>
          <w:color w:val="auto"/>
          <w:szCs w:val="24"/>
        </w:rPr>
        <w:t xml:space="preserve"> atualidade compreende a modernidade das técnicas, dos equipamentos e das instalações e a sua conservação, a melhoria e expansão do serviço.</w:t>
      </w:r>
    </w:p>
    <w:p w14:paraId="6B5FE230" w14:textId="77777777" w:rsidR="00445C66" w:rsidRPr="00012C93" w:rsidRDefault="00445C66" w:rsidP="00012C93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auto"/>
          <w:szCs w:val="24"/>
        </w:rPr>
      </w:pPr>
    </w:p>
    <w:p w14:paraId="2AD83316" w14:textId="35335B68" w:rsidR="00445C66" w:rsidRPr="00012C93" w:rsidRDefault="000D4F31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12C93">
        <w:rPr>
          <w:rFonts w:ascii="Times New Roman" w:hAnsi="Times New Roman" w:hint="default"/>
          <w:sz w:val="24"/>
          <w:szCs w:val="24"/>
        </w:rPr>
        <w:t>Considerando a falta de interesse por parte</w:t>
      </w:r>
      <w:r w:rsidRPr="00012C93">
        <w:rPr>
          <w:rFonts w:ascii="Times New Roman" w:hAnsi="Times New Roman" w:hint="default"/>
          <w:sz w:val="24"/>
          <w:szCs w:val="24"/>
        </w:rPr>
        <w:t xml:space="preserve"> da Energisa em atender </w:t>
      </w:r>
      <w:r w:rsidR="00570B70" w:rsidRPr="00012C93">
        <w:rPr>
          <w:rFonts w:ascii="Times New Roman" w:hAnsi="Times New Roman" w:hint="default"/>
          <w:sz w:val="24"/>
          <w:szCs w:val="24"/>
        </w:rPr>
        <w:t>à</w:t>
      </w:r>
      <w:r w:rsidRPr="00012C93">
        <w:rPr>
          <w:rFonts w:ascii="Times New Roman" w:hAnsi="Times New Roman" w:hint="default"/>
          <w:sz w:val="24"/>
          <w:szCs w:val="24"/>
        </w:rPr>
        <w:t xml:space="preserve"> solicitação o qual já vem se arrastando ao longo dos anos o qual foi feito através dos requerimento</w:t>
      </w:r>
      <w:r w:rsidR="00012C93">
        <w:rPr>
          <w:rFonts w:ascii="Times New Roman" w:hAnsi="Times New Roman" w:hint="default"/>
          <w:sz w:val="24"/>
          <w:szCs w:val="24"/>
        </w:rPr>
        <w:t>s</w:t>
      </w:r>
      <w:r w:rsidRPr="00012C93">
        <w:rPr>
          <w:rFonts w:ascii="Times New Roman" w:hAnsi="Times New Roman" w:hint="default"/>
          <w:sz w:val="24"/>
          <w:szCs w:val="24"/>
        </w:rPr>
        <w:t xml:space="preserve"> 244/2019 e </w:t>
      </w:r>
      <w:r w:rsidR="00012C93">
        <w:rPr>
          <w:rFonts w:ascii="Times New Roman" w:hAnsi="Times New Roman" w:hint="default"/>
          <w:sz w:val="24"/>
          <w:szCs w:val="24"/>
        </w:rPr>
        <w:t>1</w:t>
      </w:r>
      <w:r w:rsidRPr="00012C93">
        <w:rPr>
          <w:rFonts w:ascii="Times New Roman" w:hAnsi="Times New Roman" w:hint="default"/>
          <w:sz w:val="24"/>
          <w:szCs w:val="24"/>
        </w:rPr>
        <w:t>5/2021.</w:t>
      </w:r>
    </w:p>
    <w:p w14:paraId="25E422AC" w14:textId="0E46812C" w:rsidR="00445C66" w:rsidRPr="00012C93" w:rsidRDefault="000D4F31" w:rsidP="00012C93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4F81BD" w:themeColor="accent1"/>
          <w:szCs w:val="24"/>
        </w:rPr>
      </w:pPr>
      <w:r w:rsidRPr="00012C93">
        <w:rPr>
          <w:rFonts w:ascii="Times New Roman" w:eastAsia="Arial Narrow" w:hAnsi="Times New Roman" w:hint="default"/>
          <w:color w:val="4F81BD" w:themeColor="accent1"/>
          <w:szCs w:val="24"/>
        </w:rPr>
        <w:tab/>
      </w:r>
    </w:p>
    <w:p w14:paraId="584A4913" w14:textId="77777777" w:rsidR="00445C66" w:rsidRPr="00012C93" w:rsidRDefault="00445C66" w:rsidP="00012C9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sz w:val="24"/>
          <w:szCs w:val="24"/>
        </w:rPr>
      </w:pPr>
    </w:p>
    <w:p w14:paraId="118E76F7" w14:textId="50BFB09E" w:rsidR="00445C66" w:rsidRPr="00012C93" w:rsidRDefault="000D4F31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012C93">
        <w:rPr>
          <w:rFonts w:ascii="Times New Roman" w:hAnsi="Times New Roman" w:hint="default"/>
          <w:sz w:val="24"/>
          <w:szCs w:val="24"/>
        </w:rPr>
        <w:t>Câmara Municipal de Sorriso, Estado de Mato Grosso, 0</w:t>
      </w:r>
      <w:r w:rsidR="00683767" w:rsidRPr="00012C93">
        <w:rPr>
          <w:rFonts w:ascii="Times New Roman" w:hAnsi="Times New Roman" w:hint="default"/>
          <w:sz w:val="24"/>
          <w:szCs w:val="24"/>
        </w:rPr>
        <w:t>9</w:t>
      </w:r>
      <w:r w:rsidRPr="00012C93">
        <w:rPr>
          <w:rFonts w:ascii="Times New Roman" w:hAnsi="Times New Roman" w:hint="default"/>
          <w:sz w:val="24"/>
          <w:szCs w:val="24"/>
        </w:rPr>
        <w:t xml:space="preserve"> de julho de 2024.</w:t>
      </w:r>
    </w:p>
    <w:p w14:paraId="7AA0D132" w14:textId="77777777" w:rsidR="00445C66" w:rsidRPr="00012C93" w:rsidRDefault="00445C66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0A591ADE" w14:textId="77777777" w:rsidR="00445C66" w:rsidRPr="00012C93" w:rsidRDefault="00445C66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6EC54686" w14:textId="77777777" w:rsidR="00445C66" w:rsidRPr="00012C93" w:rsidRDefault="00445C66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6ADAF812" w14:textId="77777777" w:rsidR="00445C66" w:rsidRPr="00012C93" w:rsidRDefault="00445C66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4ACF8F66" w14:textId="77777777" w:rsidR="00445C66" w:rsidRPr="00012C93" w:rsidRDefault="00445C66" w:rsidP="00012C93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7FD658E9" w14:textId="77777777" w:rsidR="00445C66" w:rsidRPr="00012C93" w:rsidRDefault="000D4F31" w:rsidP="00012C93">
      <w:pPr>
        <w:jc w:val="center"/>
        <w:rPr>
          <w:rFonts w:ascii="Times New Roman" w:hAnsi="Times New Roman" w:hint="default"/>
          <w:b/>
          <w:sz w:val="24"/>
          <w:szCs w:val="24"/>
        </w:rPr>
      </w:pPr>
      <w:r w:rsidRPr="00012C93">
        <w:rPr>
          <w:rFonts w:ascii="Times New Roman" w:hAnsi="Times New Roman" w:hint="default"/>
          <w:b/>
          <w:sz w:val="24"/>
          <w:szCs w:val="24"/>
        </w:rPr>
        <w:t xml:space="preserve">WANDERLEY PAULO               </w:t>
      </w:r>
    </w:p>
    <w:p w14:paraId="517DA2B5" w14:textId="77777777" w:rsidR="007422A6" w:rsidRDefault="000D4F31" w:rsidP="00012C93">
      <w:pPr>
        <w:jc w:val="center"/>
        <w:rPr>
          <w:rFonts w:ascii="Times New Roman" w:hAnsi="Times New Roman" w:hint="default"/>
          <w:b/>
          <w:sz w:val="24"/>
          <w:szCs w:val="24"/>
        </w:rPr>
      </w:pPr>
      <w:r w:rsidRPr="00012C93">
        <w:rPr>
          <w:rFonts w:ascii="Times New Roman" w:hAnsi="Times New Roman" w:hint="default"/>
          <w:b/>
          <w:sz w:val="24"/>
          <w:szCs w:val="24"/>
        </w:rPr>
        <w:t>Vereador Progressistas</w:t>
      </w:r>
    </w:p>
    <w:p w14:paraId="018703C6" w14:textId="77777777" w:rsidR="007422A6" w:rsidRDefault="007422A6" w:rsidP="00012C93">
      <w:pPr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7E644B82" w14:textId="5BD7D158" w:rsidR="007422A6" w:rsidRDefault="000D4F31" w:rsidP="00012C93">
      <w:pPr>
        <w:jc w:val="center"/>
        <w:rPr>
          <w:rFonts w:ascii="Times New Roman" w:hAnsi="Times New Roman" w:hint="default"/>
          <w:b/>
          <w:sz w:val="24"/>
          <w:szCs w:val="24"/>
        </w:rPr>
      </w:pPr>
      <w:r w:rsidRPr="00012C93">
        <w:rPr>
          <w:rFonts w:ascii="Times New Roman" w:hAnsi="Times New Roman" w:hint="default"/>
          <w:b/>
          <w:sz w:val="24"/>
          <w:szCs w:val="24"/>
        </w:rPr>
        <w:t xml:space="preserve">    </w:t>
      </w:r>
    </w:p>
    <w:p w14:paraId="04050E67" w14:textId="77777777" w:rsidR="007422A6" w:rsidRDefault="007422A6" w:rsidP="00012C93">
      <w:pPr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73D33C9D" w14:textId="77777777" w:rsidR="007422A6" w:rsidRDefault="007422A6" w:rsidP="00012C93">
      <w:pPr>
        <w:jc w:val="center"/>
        <w:rPr>
          <w:rFonts w:ascii="Times New Roman" w:hAnsi="Times New Roman" w:hint="default"/>
          <w:b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1696"/>
        <w:gridCol w:w="1419"/>
        <w:gridCol w:w="1557"/>
        <w:gridCol w:w="1558"/>
        <w:gridCol w:w="995"/>
        <w:gridCol w:w="2120"/>
        <w:gridCol w:w="856"/>
      </w:tblGrid>
      <w:tr w:rsidR="007422A6" w14:paraId="71C76E7F" w14:textId="77777777" w:rsidTr="0012249A">
        <w:trPr>
          <w:gridBefore w:val="1"/>
          <w:gridAfter w:val="1"/>
          <w:wBefore w:w="1139" w:type="dxa"/>
          <w:wAfter w:w="856" w:type="dxa"/>
          <w:trHeight w:val="1285"/>
        </w:trPr>
        <w:tc>
          <w:tcPr>
            <w:tcW w:w="3115" w:type="dxa"/>
            <w:gridSpan w:val="2"/>
          </w:tcPr>
          <w:p w14:paraId="1E9C7306" w14:textId="77777777" w:rsidR="007422A6" w:rsidRDefault="007422A6" w:rsidP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JANE DELALIBERA</w:t>
            </w:r>
          </w:p>
          <w:p w14:paraId="5121C48E" w14:textId="72F56DFD" w:rsidR="007422A6" w:rsidRDefault="007422A6" w:rsidP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Vereadora PL</w:t>
            </w:r>
          </w:p>
        </w:tc>
        <w:tc>
          <w:tcPr>
            <w:tcW w:w="3115" w:type="dxa"/>
            <w:gridSpan w:val="2"/>
          </w:tcPr>
          <w:p w14:paraId="79618F88" w14:textId="77777777" w:rsidR="007422A6" w:rsidRDefault="007422A6" w:rsidP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ANA PAULA GUIMARÃES</w:t>
            </w:r>
          </w:p>
          <w:p w14:paraId="177E69F5" w14:textId="2ECC55E2" w:rsidR="007422A6" w:rsidRDefault="007422A6" w:rsidP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Vereadora PODEMOS</w:t>
            </w:r>
          </w:p>
        </w:tc>
        <w:tc>
          <w:tcPr>
            <w:tcW w:w="3115" w:type="dxa"/>
            <w:gridSpan w:val="2"/>
          </w:tcPr>
          <w:p w14:paraId="28D1D88E" w14:textId="77777777" w:rsidR="007422A6" w:rsidRDefault="007422A6" w:rsidP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CHICO DA ZONA LESTE</w:t>
            </w:r>
          </w:p>
          <w:p w14:paraId="67B3A4D5" w14:textId="156D7C95" w:rsidR="007422A6" w:rsidRDefault="007422A6" w:rsidP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Vereador PP</w:t>
            </w:r>
          </w:p>
        </w:tc>
      </w:tr>
      <w:tr w:rsidR="007422A6" w14:paraId="3F858021" w14:textId="77777777" w:rsidTr="0012249A">
        <w:trPr>
          <w:trHeight w:val="1971"/>
        </w:trPr>
        <w:tc>
          <w:tcPr>
            <w:tcW w:w="2835" w:type="dxa"/>
            <w:gridSpan w:val="2"/>
          </w:tcPr>
          <w:p w14:paraId="6269ECC2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CELSO KOZAK</w:t>
            </w:r>
          </w:p>
          <w:p w14:paraId="14ACA88B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  <w:p w14:paraId="3ECA9CB6" w14:textId="77777777" w:rsidR="007422A6" w:rsidRDefault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hideMark/>
          </w:tcPr>
          <w:p w14:paraId="7DEABF24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RODRIGO MACHADO</w:t>
            </w:r>
          </w:p>
          <w:p w14:paraId="31B3BDCB" w14:textId="77777777" w:rsidR="007422A6" w:rsidRDefault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553" w:type="dxa"/>
            <w:gridSpan w:val="2"/>
            <w:hideMark/>
          </w:tcPr>
          <w:p w14:paraId="5784D602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DIOGO KRIGUER</w:t>
            </w:r>
          </w:p>
          <w:p w14:paraId="1E12EC96" w14:textId="77777777" w:rsidR="007422A6" w:rsidRDefault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2976" w:type="dxa"/>
            <w:gridSpan w:val="2"/>
            <w:hideMark/>
          </w:tcPr>
          <w:p w14:paraId="570AF282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MAURICIO GOMES</w:t>
            </w:r>
          </w:p>
          <w:p w14:paraId="5A065205" w14:textId="77777777" w:rsidR="007422A6" w:rsidRDefault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Vereador PSD</w:t>
            </w:r>
          </w:p>
        </w:tc>
      </w:tr>
      <w:tr w:rsidR="007422A6" w14:paraId="25F8B4D9" w14:textId="77777777" w:rsidTr="0012249A">
        <w:tc>
          <w:tcPr>
            <w:tcW w:w="4254" w:type="dxa"/>
            <w:gridSpan w:val="3"/>
            <w:hideMark/>
          </w:tcPr>
          <w:p w14:paraId="7F91448E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ZÉ DA PANTANAL</w:t>
            </w:r>
          </w:p>
          <w:p w14:paraId="0300023C" w14:textId="77777777" w:rsidR="007422A6" w:rsidRDefault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3115" w:type="dxa"/>
            <w:gridSpan w:val="2"/>
            <w:hideMark/>
          </w:tcPr>
          <w:p w14:paraId="32627B02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ACACIO AMBROSINI</w:t>
            </w:r>
          </w:p>
          <w:p w14:paraId="0715D2F3" w14:textId="77777777" w:rsidR="007422A6" w:rsidRDefault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Vereador Republicanos</w:t>
            </w:r>
          </w:p>
        </w:tc>
        <w:tc>
          <w:tcPr>
            <w:tcW w:w="3971" w:type="dxa"/>
            <w:gridSpan w:val="3"/>
            <w:hideMark/>
          </w:tcPr>
          <w:p w14:paraId="6B4A68E0" w14:textId="77777777" w:rsidR="007422A6" w:rsidRDefault="007422A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DAMIANI</w:t>
            </w:r>
          </w:p>
          <w:p w14:paraId="20A646D9" w14:textId="77777777" w:rsidR="007422A6" w:rsidRDefault="007422A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</w:tr>
    </w:tbl>
    <w:p w14:paraId="513E9D48" w14:textId="77777777" w:rsidR="007422A6" w:rsidRDefault="007422A6" w:rsidP="007422A6">
      <w:pPr>
        <w:tabs>
          <w:tab w:val="left" w:pos="1134"/>
          <w:tab w:val="left" w:pos="1849"/>
        </w:tabs>
        <w:spacing w:line="276" w:lineRule="auto"/>
        <w:ind w:firstLine="1418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071EB6" w14:textId="51062556" w:rsidR="00445C66" w:rsidRPr="00012C93" w:rsidRDefault="000D4F31" w:rsidP="00012C93">
      <w:pPr>
        <w:jc w:val="center"/>
        <w:rPr>
          <w:rFonts w:ascii="Times New Roman" w:hAnsi="Times New Roman" w:hint="default"/>
          <w:b/>
          <w:sz w:val="24"/>
          <w:szCs w:val="24"/>
        </w:rPr>
      </w:pPr>
      <w:r w:rsidRPr="00012C93">
        <w:rPr>
          <w:rFonts w:ascii="Times New Roman" w:hAnsi="Times New Roman" w:hint="default"/>
          <w:b/>
          <w:sz w:val="24"/>
          <w:szCs w:val="24"/>
        </w:rPr>
        <w:t xml:space="preserve">               </w:t>
      </w:r>
    </w:p>
    <w:sectPr w:rsidR="00445C66" w:rsidRPr="00012C93" w:rsidSect="00012C93">
      <w:headerReference w:type="default" r:id="rId6"/>
      <w:pgSz w:w="11906" w:h="16838"/>
      <w:pgMar w:top="2410" w:right="1133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9236E" w14:textId="77777777" w:rsidR="000D4F31" w:rsidRDefault="000D4F31">
      <w:pPr>
        <w:rPr>
          <w:rFonts w:hint="default"/>
        </w:rPr>
      </w:pPr>
      <w:r>
        <w:separator/>
      </w:r>
    </w:p>
  </w:endnote>
  <w:endnote w:type="continuationSeparator" w:id="0">
    <w:p w14:paraId="49B40E7E" w14:textId="77777777" w:rsidR="000D4F31" w:rsidRDefault="000D4F3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0E7E" w14:textId="77777777" w:rsidR="000D4F31" w:rsidRDefault="000D4F31">
      <w:pPr>
        <w:rPr>
          <w:rFonts w:hint="default"/>
        </w:rPr>
      </w:pPr>
      <w:r>
        <w:separator/>
      </w:r>
    </w:p>
  </w:footnote>
  <w:footnote w:type="continuationSeparator" w:id="0">
    <w:p w14:paraId="6B60C224" w14:textId="77777777" w:rsidR="000D4F31" w:rsidRDefault="000D4F3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6279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452C38F5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76458C14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6C17F749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7033CB0A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689D7779" w14:textId="77777777" w:rsidR="00445C66" w:rsidRDefault="00445C66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C93"/>
    <w:rsid w:val="00081210"/>
    <w:rsid w:val="000D4F31"/>
    <w:rsid w:val="00112206"/>
    <w:rsid w:val="0012249A"/>
    <w:rsid w:val="00145AAB"/>
    <w:rsid w:val="00172A27"/>
    <w:rsid w:val="002C57FB"/>
    <w:rsid w:val="00383B78"/>
    <w:rsid w:val="004344FD"/>
    <w:rsid w:val="00445C66"/>
    <w:rsid w:val="0052394F"/>
    <w:rsid w:val="00570B70"/>
    <w:rsid w:val="006426BF"/>
    <w:rsid w:val="00683767"/>
    <w:rsid w:val="006F0E5E"/>
    <w:rsid w:val="007422A6"/>
    <w:rsid w:val="007656EA"/>
    <w:rsid w:val="007B6AEB"/>
    <w:rsid w:val="00891987"/>
    <w:rsid w:val="008F3553"/>
    <w:rsid w:val="009C0A55"/>
    <w:rsid w:val="009F5AA6"/>
    <w:rsid w:val="00A772B9"/>
    <w:rsid w:val="00AD2227"/>
    <w:rsid w:val="00B339AC"/>
    <w:rsid w:val="00B43679"/>
    <w:rsid w:val="00BF4C3E"/>
    <w:rsid w:val="00E413E9"/>
    <w:rsid w:val="00E66042"/>
    <w:rsid w:val="00EE7D18"/>
    <w:rsid w:val="00FE4284"/>
    <w:rsid w:val="01901D87"/>
    <w:rsid w:val="01BA32CD"/>
    <w:rsid w:val="06113745"/>
    <w:rsid w:val="07E91AEF"/>
    <w:rsid w:val="08513F81"/>
    <w:rsid w:val="09520649"/>
    <w:rsid w:val="0D274753"/>
    <w:rsid w:val="11D03985"/>
    <w:rsid w:val="133049A0"/>
    <w:rsid w:val="16227C58"/>
    <w:rsid w:val="191E24DD"/>
    <w:rsid w:val="19560DE8"/>
    <w:rsid w:val="1A501737"/>
    <w:rsid w:val="1ABE0444"/>
    <w:rsid w:val="1B3804B5"/>
    <w:rsid w:val="1E0E7E1A"/>
    <w:rsid w:val="242F24F2"/>
    <w:rsid w:val="262906E2"/>
    <w:rsid w:val="299709C7"/>
    <w:rsid w:val="2CBE448B"/>
    <w:rsid w:val="2CD447DA"/>
    <w:rsid w:val="32712EDC"/>
    <w:rsid w:val="33765B94"/>
    <w:rsid w:val="33D5295B"/>
    <w:rsid w:val="3A0C5E4C"/>
    <w:rsid w:val="3C0E03D5"/>
    <w:rsid w:val="42312AD7"/>
    <w:rsid w:val="44BC645C"/>
    <w:rsid w:val="45407D49"/>
    <w:rsid w:val="492C219C"/>
    <w:rsid w:val="495771A3"/>
    <w:rsid w:val="4F7A6336"/>
    <w:rsid w:val="50FD09E5"/>
    <w:rsid w:val="529A6598"/>
    <w:rsid w:val="53897FF3"/>
    <w:rsid w:val="55C57B89"/>
    <w:rsid w:val="5A707821"/>
    <w:rsid w:val="5A771349"/>
    <w:rsid w:val="5A9708B0"/>
    <w:rsid w:val="5CD873CD"/>
    <w:rsid w:val="5D5E71CF"/>
    <w:rsid w:val="5DE62F1A"/>
    <w:rsid w:val="62E32015"/>
    <w:rsid w:val="635E0C5F"/>
    <w:rsid w:val="6727153C"/>
    <w:rsid w:val="6AED32D6"/>
    <w:rsid w:val="6BC92151"/>
    <w:rsid w:val="6C283A09"/>
    <w:rsid w:val="70AB2742"/>
    <w:rsid w:val="741E1FF6"/>
    <w:rsid w:val="74DE6C29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90F31"/>
  <w15:docId w15:val="{30067C77-4C8B-4043-9ED9-C2D52BF0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unhideWhenUsed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8</cp:revision>
  <cp:lastPrinted>2024-07-10T14:53:00Z</cp:lastPrinted>
  <dcterms:created xsi:type="dcterms:W3CDTF">2024-07-08T17:08:00Z</dcterms:created>
  <dcterms:modified xsi:type="dcterms:W3CDTF">2024-07-10T15:08:00Z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1046-12.2.0.17119</vt:lpwstr>
  </property>
</Properties>
</file>