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14DD70" w14:textId="2EB3AED1" w:rsidR="00D07933" w:rsidRPr="003663C7" w:rsidRDefault="009E67A7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hint="default"/>
          <w:b/>
          <w:sz w:val="24"/>
          <w:szCs w:val="24"/>
        </w:rPr>
      </w:pPr>
      <w:r w:rsidRPr="003663C7">
        <w:rPr>
          <w:rFonts w:ascii="Times New Roman" w:hAnsi="Times New Roman"/>
          <w:b/>
          <w:sz w:val="24"/>
          <w:szCs w:val="24"/>
        </w:rPr>
        <w:t>REQUERIMENTO Nº</w:t>
      </w:r>
      <w:r w:rsidR="006E3DA4">
        <w:rPr>
          <w:rFonts w:ascii="Times New Roman" w:hAnsi="Times New Roman" w:hint="default"/>
          <w:b/>
          <w:sz w:val="24"/>
          <w:szCs w:val="24"/>
        </w:rPr>
        <w:t xml:space="preserve"> 08/</w:t>
      </w:r>
      <w:r w:rsidRPr="003663C7">
        <w:rPr>
          <w:rFonts w:ascii="Times New Roman" w:hAnsi="Times New Roman"/>
          <w:b/>
          <w:sz w:val="24"/>
          <w:szCs w:val="24"/>
        </w:rPr>
        <w:t>202</w:t>
      </w:r>
      <w:r w:rsidR="00D93943">
        <w:rPr>
          <w:rFonts w:ascii="Times New Roman" w:hAnsi="Times New Roman" w:hint="default"/>
          <w:b/>
          <w:sz w:val="24"/>
          <w:szCs w:val="24"/>
        </w:rPr>
        <w:t>5</w:t>
      </w:r>
    </w:p>
    <w:p w14:paraId="047FF68C" w14:textId="77777777" w:rsidR="00D07933" w:rsidRPr="003663C7" w:rsidRDefault="009E67A7">
      <w:pPr>
        <w:tabs>
          <w:tab w:val="left" w:pos="944"/>
        </w:tabs>
        <w:ind w:firstLine="1417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3663C7">
        <w:rPr>
          <w:rFonts w:ascii="Times New Roman" w:hAnsi="Times New Roman"/>
          <w:color w:val="000000"/>
          <w:sz w:val="24"/>
          <w:szCs w:val="24"/>
        </w:rPr>
        <w:tab/>
      </w:r>
      <w:r w:rsidRPr="003663C7">
        <w:rPr>
          <w:rFonts w:ascii="Times New Roman" w:hAnsi="Times New Roman"/>
          <w:color w:val="000000"/>
          <w:sz w:val="24"/>
          <w:szCs w:val="24"/>
        </w:rPr>
        <w:tab/>
      </w:r>
      <w:r w:rsidRPr="003663C7">
        <w:rPr>
          <w:rFonts w:ascii="Times New Roman" w:hAnsi="Times New Roman"/>
          <w:color w:val="000000"/>
          <w:sz w:val="24"/>
          <w:szCs w:val="24"/>
        </w:rPr>
        <w:tab/>
      </w:r>
      <w:r w:rsidRPr="003663C7">
        <w:rPr>
          <w:rFonts w:ascii="Times New Roman" w:hAnsi="Times New Roman"/>
          <w:color w:val="000000"/>
          <w:sz w:val="24"/>
          <w:szCs w:val="24"/>
        </w:rPr>
        <w:tab/>
      </w:r>
    </w:p>
    <w:p w14:paraId="3C21F8B4" w14:textId="77777777" w:rsidR="00D07933" w:rsidRPr="003663C7" w:rsidRDefault="00D07933">
      <w:pPr>
        <w:tabs>
          <w:tab w:val="left" w:pos="944"/>
        </w:tabs>
        <w:ind w:firstLine="1417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14:paraId="7E4EF2CB" w14:textId="77777777" w:rsidR="003663C7" w:rsidRPr="003663C7" w:rsidRDefault="003663C7">
      <w:pPr>
        <w:tabs>
          <w:tab w:val="left" w:pos="944"/>
        </w:tabs>
        <w:ind w:firstLine="1417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14:paraId="35C55B0B" w14:textId="17274125" w:rsidR="00D07933" w:rsidRPr="003663C7" w:rsidRDefault="009E67A7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  <w:r w:rsidRPr="003663C7">
        <w:rPr>
          <w:rFonts w:ascii="Times New Roman" w:hAnsi="Times New Roman"/>
          <w:b/>
          <w:color w:val="000000"/>
          <w:sz w:val="24"/>
          <w:szCs w:val="24"/>
        </w:rPr>
        <w:t>WANDERLEY PAULO – PROGRESSISTAS</w:t>
      </w:r>
      <w:r w:rsidR="00D514FA">
        <w:rPr>
          <w:rFonts w:ascii="Times New Roman" w:hAnsi="Times New Roman" w:hint="default"/>
          <w:b/>
          <w:color w:val="000000"/>
          <w:sz w:val="24"/>
          <w:szCs w:val="24"/>
        </w:rPr>
        <w:t>,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3805E7">
        <w:rPr>
          <w:rFonts w:ascii="Times New Roman" w:hAnsi="Times New Roman" w:hint="default"/>
          <w:bCs/>
          <w:color w:val="000000"/>
          <w:sz w:val="24"/>
          <w:szCs w:val="24"/>
        </w:rPr>
        <w:t xml:space="preserve">e 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>vereador</w:t>
      </w:r>
      <w:r w:rsidR="003805E7">
        <w:rPr>
          <w:rFonts w:ascii="Times New Roman" w:hAnsi="Times New Roman" w:hint="default"/>
          <w:bCs/>
          <w:color w:val="000000"/>
          <w:sz w:val="24"/>
          <w:szCs w:val="24"/>
        </w:rPr>
        <w:t>es abaixo assinados</w:t>
      </w: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 xml:space="preserve">, 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>com assento nesta Casa de Leis, com fulcro nos Artigos 118 e 121 do Regimento Interno, no cumprimento do dever, requer</w:t>
      </w:r>
      <w:r w:rsidR="003805E7">
        <w:rPr>
          <w:rFonts w:ascii="Times New Roman" w:hAnsi="Times New Roman" w:hint="default"/>
          <w:bCs/>
          <w:color w:val="000000"/>
          <w:sz w:val="24"/>
          <w:szCs w:val="24"/>
        </w:rPr>
        <w:t>em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 xml:space="preserve"> a Mesa, que este expediente seja encaminhado ao Ex</w:t>
      </w: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 xml:space="preserve">mo. 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>S</w:t>
      </w: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>r.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>Luiz Inácio Lula da Silva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 xml:space="preserve">Presidente da República, 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 xml:space="preserve">com cópia </w:t>
      </w: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 xml:space="preserve">ao 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>Exmo</w:t>
      </w: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>.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 xml:space="preserve"> S</w:t>
      </w: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>r.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>Geraldo Alckmin, Ministro de Desenvolvimento, Indústria, Comércio e Serviços, ao Exmo. Sr. José Renan Vasconcelos Calheiros Filho, Ministro dos Transportes, ao Exmo. Sr. Carlos Fávaro, Ministro da Agricultura, Pecuária e Abastecimento,</w:t>
      </w:r>
      <w:r w:rsidR="00D514FA">
        <w:rPr>
          <w:rFonts w:ascii="Times New Roman" w:hAnsi="Times New Roman" w:hint="default"/>
          <w:bCs/>
          <w:color w:val="000000"/>
          <w:sz w:val="24"/>
          <w:szCs w:val="24"/>
        </w:rPr>
        <w:t xml:space="preserve"> </w:t>
      </w:r>
      <w:r w:rsidR="00D514FA" w:rsidRPr="00272554">
        <w:rPr>
          <w:rFonts w:ascii="Times New Roman" w:hAnsi="Times New Roman"/>
          <w:sz w:val="24"/>
          <w:szCs w:val="24"/>
        </w:rPr>
        <w:t>aos Senadores da Republica, Exmo. Senhor Jayme Campos, Exm</w:t>
      </w:r>
      <w:r w:rsidR="00D514FA">
        <w:rPr>
          <w:rFonts w:ascii="Times New Roman" w:hAnsi="Times New Roman"/>
          <w:sz w:val="24"/>
          <w:szCs w:val="24"/>
        </w:rPr>
        <w:t>a</w:t>
      </w:r>
      <w:r w:rsidR="00D514FA" w:rsidRPr="00272554">
        <w:rPr>
          <w:rFonts w:ascii="Times New Roman" w:hAnsi="Times New Roman"/>
          <w:sz w:val="24"/>
          <w:szCs w:val="24"/>
        </w:rPr>
        <w:t>. Senhor</w:t>
      </w:r>
      <w:r w:rsidR="00D514FA">
        <w:rPr>
          <w:rFonts w:ascii="Times New Roman" w:hAnsi="Times New Roman"/>
          <w:sz w:val="24"/>
          <w:szCs w:val="24"/>
        </w:rPr>
        <w:t>a Margareth Buzetti</w:t>
      </w:r>
      <w:r w:rsidR="00D514FA" w:rsidRPr="00272554">
        <w:rPr>
          <w:rFonts w:ascii="Times New Roman" w:hAnsi="Times New Roman"/>
          <w:sz w:val="24"/>
          <w:szCs w:val="24"/>
        </w:rPr>
        <w:t xml:space="preserve">, Exmo. Senhor Wellington Fagundes, aos Deputados Federais, Exmo. </w:t>
      </w:r>
      <w:r w:rsidR="00D514FA" w:rsidRPr="001A5E36">
        <w:rPr>
          <w:rFonts w:ascii="Times New Roman" w:hAnsi="Times New Roman"/>
          <w:sz w:val="24"/>
          <w:szCs w:val="24"/>
        </w:rPr>
        <w:t>Senhor Emanuel Pinheiro neto</w:t>
      </w:r>
      <w:r w:rsidR="00D514FA">
        <w:rPr>
          <w:rFonts w:ascii="Times New Roman" w:hAnsi="Times New Roman"/>
          <w:sz w:val="24"/>
          <w:szCs w:val="24"/>
        </w:rPr>
        <w:t>,</w:t>
      </w:r>
      <w:r w:rsidR="00D514FA" w:rsidRPr="00272554">
        <w:rPr>
          <w:rFonts w:ascii="Times New Roman" w:hAnsi="Times New Roman"/>
          <w:sz w:val="24"/>
          <w:szCs w:val="24"/>
        </w:rPr>
        <w:t xml:space="preserve"> Exmo. Senhor</w:t>
      </w:r>
      <w:r w:rsidR="00D514FA">
        <w:rPr>
          <w:rFonts w:ascii="Times New Roman" w:hAnsi="Times New Roman"/>
          <w:sz w:val="24"/>
          <w:szCs w:val="24"/>
        </w:rPr>
        <w:t xml:space="preserve"> Coronel Assis,</w:t>
      </w:r>
      <w:r w:rsidR="00D514FA" w:rsidRPr="00272554">
        <w:rPr>
          <w:rFonts w:ascii="Times New Roman" w:hAnsi="Times New Roman"/>
          <w:sz w:val="24"/>
          <w:szCs w:val="24"/>
        </w:rPr>
        <w:t xml:space="preserve"> Exm</w:t>
      </w:r>
      <w:r w:rsidR="00D514FA">
        <w:rPr>
          <w:rFonts w:ascii="Times New Roman" w:hAnsi="Times New Roman"/>
          <w:sz w:val="24"/>
          <w:szCs w:val="24"/>
        </w:rPr>
        <w:t>a</w:t>
      </w:r>
      <w:r w:rsidR="00D514FA" w:rsidRPr="00272554">
        <w:rPr>
          <w:rFonts w:ascii="Times New Roman" w:hAnsi="Times New Roman"/>
          <w:sz w:val="24"/>
          <w:szCs w:val="24"/>
        </w:rPr>
        <w:t>. Senhor</w:t>
      </w:r>
      <w:r w:rsidR="00D514FA">
        <w:rPr>
          <w:rFonts w:ascii="Times New Roman" w:hAnsi="Times New Roman"/>
          <w:sz w:val="24"/>
          <w:szCs w:val="24"/>
        </w:rPr>
        <w:t>a Coronel Fernanda</w:t>
      </w:r>
      <w:r w:rsidR="00D514FA">
        <w:rPr>
          <w:rFonts w:ascii="Times New Roman" w:hAnsi="Times New Roman"/>
          <w:b/>
          <w:bCs/>
          <w:color w:val="C00000"/>
        </w:rPr>
        <w:t xml:space="preserve"> </w:t>
      </w:r>
      <w:r w:rsidR="00D514FA" w:rsidRPr="00272554">
        <w:rPr>
          <w:rFonts w:ascii="Times New Roman" w:hAnsi="Times New Roman"/>
          <w:sz w:val="24"/>
          <w:szCs w:val="24"/>
        </w:rPr>
        <w:t>e ao Exm</w:t>
      </w:r>
      <w:r w:rsidR="00D514FA">
        <w:rPr>
          <w:rFonts w:ascii="Times New Roman" w:hAnsi="Times New Roman"/>
          <w:sz w:val="24"/>
          <w:szCs w:val="24"/>
        </w:rPr>
        <w:t>a</w:t>
      </w:r>
      <w:r w:rsidR="00D514FA" w:rsidRPr="00272554">
        <w:rPr>
          <w:rFonts w:ascii="Times New Roman" w:hAnsi="Times New Roman"/>
          <w:sz w:val="24"/>
          <w:szCs w:val="24"/>
        </w:rPr>
        <w:t>. Senhor</w:t>
      </w:r>
      <w:r w:rsidR="00D514FA">
        <w:rPr>
          <w:rFonts w:ascii="Times New Roman" w:hAnsi="Times New Roman"/>
          <w:sz w:val="24"/>
          <w:szCs w:val="24"/>
        </w:rPr>
        <w:t>a Gisele Simona</w:t>
      </w:r>
      <w:r w:rsidR="00D514FA" w:rsidRPr="00272554">
        <w:rPr>
          <w:rFonts w:ascii="Times New Roman" w:hAnsi="Times New Roman"/>
          <w:sz w:val="24"/>
          <w:szCs w:val="24"/>
        </w:rPr>
        <w:t>, Exmo. Senhor</w:t>
      </w:r>
      <w:r w:rsidR="00D514FA">
        <w:rPr>
          <w:rFonts w:ascii="Times New Roman" w:hAnsi="Times New Roman"/>
          <w:sz w:val="24"/>
          <w:szCs w:val="24"/>
        </w:rPr>
        <w:t xml:space="preserve"> Jose Medeiros</w:t>
      </w:r>
      <w:r w:rsidR="00D514FA">
        <w:rPr>
          <w:rFonts w:ascii="Times New Roman" w:hAnsi="Times New Roman"/>
          <w:b/>
          <w:bCs/>
        </w:rPr>
        <w:t>,</w:t>
      </w:r>
      <w:r w:rsidR="00D514FA">
        <w:rPr>
          <w:rFonts w:ascii="Times New Roman" w:hAnsi="Times New Roman"/>
          <w:sz w:val="24"/>
          <w:szCs w:val="24"/>
        </w:rPr>
        <w:t xml:space="preserve"> </w:t>
      </w:r>
      <w:r w:rsidR="00D514FA" w:rsidRPr="00272554">
        <w:rPr>
          <w:rFonts w:ascii="Times New Roman" w:hAnsi="Times New Roman"/>
          <w:sz w:val="24"/>
          <w:szCs w:val="24"/>
        </w:rPr>
        <w:t xml:space="preserve">Exmo. Senhor </w:t>
      </w:r>
      <w:r w:rsidR="00D514FA">
        <w:rPr>
          <w:rFonts w:ascii="Times New Roman" w:hAnsi="Times New Roman"/>
          <w:sz w:val="24"/>
          <w:szCs w:val="24"/>
        </w:rPr>
        <w:t xml:space="preserve">Juarez Costa </w:t>
      </w:r>
      <w:r w:rsidR="00D514FA" w:rsidRPr="00272554">
        <w:rPr>
          <w:rFonts w:ascii="Times New Roman" w:hAnsi="Times New Roman"/>
          <w:sz w:val="24"/>
          <w:szCs w:val="24"/>
        </w:rPr>
        <w:t>Exmo. Senhor</w:t>
      </w:r>
      <w:r w:rsidR="00D514FA">
        <w:rPr>
          <w:rFonts w:ascii="Times New Roman" w:hAnsi="Times New Roman"/>
          <w:sz w:val="24"/>
          <w:szCs w:val="24"/>
        </w:rPr>
        <w:t xml:space="preserve"> Nelson B</w:t>
      </w:r>
      <w:r w:rsidR="00C14D67">
        <w:rPr>
          <w:rFonts w:ascii="Times New Roman" w:hAnsi="Times New Roman" w:hint="default"/>
          <w:sz w:val="24"/>
          <w:szCs w:val="24"/>
        </w:rPr>
        <w:t>a</w:t>
      </w:r>
      <w:r w:rsidR="00D514FA">
        <w:rPr>
          <w:rFonts w:ascii="Times New Roman" w:hAnsi="Times New Roman"/>
          <w:sz w:val="24"/>
          <w:szCs w:val="24"/>
        </w:rPr>
        <w:t>rbudo</w:t>
      </w:r>
      <w:r w:rsidR="00D514FA">
        <w:rPr>
          <w:rFonts w:ascii="Times New Roman" w:hAnsi="Times New Roman"/>
          <w:b/>
          <w:bCs/>
        </w:rPr>
        <w:t>,</w:t>
      </w:r>
      <w:r w:rsidR="00D514FA">
        <w:rPr>
          <w:rFonts w:ascii="Times New Roman" w:hAnsi="Times New Roman"/>
          <w:sz w:val="24"/>
          <w:szCs w:val="24"/>
        </w:rPr>
        <w:t xml:space="preserve"> aos </w:t>
      </w:r>
      <w:r w:rsidR="00D514FA" w:rsidRPr="00272554">
        <w:rPr>
          <w:rFonts w:ascii="Times New Roman" w:hAnsi="Times New Roman"/>
          <w:sz w:val="24"/>
          <w:szCs w:val="24"/>
        </w:rPr>
        <w:t>Deputado</w:t>
      </w:r>
      <w:r w:rsidR="00D514FA">
        <w:rPr>
          <w:rFonts w:ascii="Times New Roman" w:hAnsi="Times New Roman"/>
          <w:sz w:val="24"/>
          <w:szCs w:val="24"/>
        </w:rPr>
        <w:t>s</w:t>
      </w:r>
      <w:r w:rsidR="00D514FA" w:rsidRPr="00272554">
        <w:rPr>
          <w:rFonts w:ascii="Times New Roman" w:hAnsi="Times New Roman"/>
          <w:sz w:val="24"/>
          <w:szCs w:val="24"/>
        </w:rPr>
        <w:t xml:space="preserve"> Estadua</w:t>
      </w:r>
      <w:r w:rsidR="00D514FA">
        <w:rPr>
          <w:rFonts w:ascii="Times New Roman" w:hAnsi="Times New Roman"/>
          <w:sz w:val="24"/>
          <w:szCs w:val="24"/>
        </w:rPr>
        <w:t xml:space="preserve">is, </w:t>
      </w:r>
      <w:r w:rsidR="00D514FA" w:rsidRPr="00272554">
        <w:rPr>
          <w:rFonts w:ascii="Times New Roman" w:hAnsi="Times New Roman"/>
          <w:sz w:val="24"/>
          <w:szCs w:val="24"/>
        </w:rPr>
        <w:t>Exmo. Senhor</w:t>
      </w:r>
      <w:r w:rsidR="00D514FA" w:rsidRPr="00714E4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F78B5">
        <w:rPr>
          <w:rFonts w:ascii="Times New Roman" w:hAnsi="Times New Roman"/>
          <w:sz w:val="24"/>
          <w:szCs w:val="24"/>
        </w:rPr>
        <w:t>Dilmar Dal Bosco,</w:t>
      </w:r>
      <w:r w:rsidR="005F78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F78B5" w:rsidRPr="00272554">
        <w:rPr>
          <w:rFonts w:ascii="Times New Roman" w:hAnsi="Times New Roman"/>
          <w:sz w:val="24"/>
          <w:szCs w:val="24"/>
        </w:rPr>
        <w:t>Exmo. Senhor</w:t>
      </w:r>
      <w:r w:rsidR="005F78B5">
        <w:rPr>
          <w:rFonts w:ascii="Times New Roman" w:hAnsi="Times New Roman"/>
          <w:sz w:val="24"/>
          <w:szCs w:val="24"/>
        </w:rPr>
        <w:t xml:space="preserve"> Beto Dois a Um,</w:t>
      </w:r>
      <w:r w:rsidR="005F78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F78B5" w:rsidRPr="00272554">
        <w:rPr>
          <w:rFonts w:ascii="Times New Roman" w:hAnsi="Times New Roman"/>
          <w:sz w:val="24"/>
          <w:szCs w:val="24"/>
        </w:rPr>
        <w:t>Exmo. Senhor</w:t>
      </w:r>
      <w:r w:rsidR="005F78B5">
        <w:rPr>
          <w:rFonts w:ascii="Times New Roman" w:hAnsi="Times New Roman"/>
          <w:sz w:val="24"/>
          <w:szCs w:val="24"/>
        </w:rPr>
        <w:t xml:space="preserve"> Carlos Avallone, </w:t>
      </w:r>
      <w:r w:rsidR="005F78B5" w:rsidRPr="00272554">
        <w:rPr>
          <w:rFonts w:ascii="Times New Roman" w:hAnsi="Times New Roman"/>
          <w:sz w:val="24"/>
          <w:szCs w:val="24"/>
        </w:rPr>
        <w:t>Exmo. Senhor</w:t>
      </w:r>
      <w:r w:rsidR="005F78B5">
        <w:rPr>
          <w:rFonts w:ascii="Times New Roman" w:hAnsi="Times New Roman"/>
          <w:sz w:val="24"/>
          <w:szCs w:val="24"/>
        </w:rPr>
        <w:t xml:space="preserve"> Chico Guarnieri, </w:t>
      </w:r>
      <w:r w:rsidR="005F78B5" w:rsidRPr="00272554">
        <w:rPr>
          <w:rFonts w:ascii="Times New Roman" w:hAnsi="Times New Roman"/>
          <w:sz w:val="24"/>
          <w:szCs w:val="24"/>
        </w:rPr>
        <w:t>Exmo. Senhor</w:t>
      </w:r>
      <w:r w:rsidR="005F78B5">
        <w:rPr>
          <w:rFonts w:ascii="Times New Roman" w:hAnsi="Times New Roman"/>
          <w:sz w:val="24"/>
          <w:szCs w:val="24"/>
        </w:rPr>
        <w:t xml:space="preserve"> Diego Guimarães,</w:t>
      </w:r>
      <w:r w:rsidR="005F78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F78B5" w:rsidRPr="00272554">
        <w:rPr>
          <w:rFonts w:ascii="Times New Roman" w:hAnsi="Times New Roman"/>
          <w:sz w:val="24"/>
          <w:szCs w:val="24"/>
        </w:rPr>
        <w:t>Exmo. Senhor</w:t>
      </w:r>
      <w:r w:rsidR="005F78B5">
        <w:rPr>
          <w:rFonts w:ascii="Times New Roman" w:hAnsi="Times New Roman"/>
          <w:sz w:val="24"/>
          <w:szCs w:val="24"/>
        </w:rPr>
        <w:t xml:space="preserve"> Dr. Eugênio,</w:t>
      </w:r>
      <w:r w:rsidR="005F78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F78B5" w:rsidRPr="00272554">
        <w:rPr>
          <w:rFonts w:ascii="Times New Roman" w:hAnsi="Times New Roman"/>
          <w:sz w:val="24"/>
          <w:szCs w:val="24"/>
        </w:rPr>
        <w:t>Exmo. Senhor</w:t>
      </w:r>
      <w:r w:rsidR="005F78B5">
        <w:rPr>
          <w:rFonts w:ascii="Times New Roman" w:hAnsi="Times New Roman"/>
          <w:sz w:val="24"/>
          <w:szCs w:val="24"/>
        </w:rPr>
        <w:t xml:space="preserve"> Dr. JOÃO,</w:t>
      </w:r>
      <w:r w:rsidR="005F78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F78B5" w:rsidRPr="00272554">
        <w:rPr>
          <w:rFonts w:ascii="Times New Roman" w:hAnsi="Times New Roman"/>
          <w:sz w:val="24"/>
          <w:szCs w:val="24"/>
        </w:rPr>
        <w:t>Exmo. Senhor</w:t>
      </w:r>
      <w:r w:rsidR="005F78B5">
        <w:rPr>
          <w:rFonts w:ascii="Times New Roman" w:hAnsi="Times New Roman"/>
          <w:sz w:val="24"/>
          <w:szCs w:val="24"/>
        </w:rPr>
        <w:t xml:space="preserve"> Eduardo Botelho,</w:t>
      </w:r>
      <w:r w:rsidR="005F78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F78B5" w:rsidRPr="00272554">
        <w:rPr>
          <w:rFonts w:ascii="Times New Roman" w:hAnsi="Times New Roman"/>
          <w:sz w:val="24"/>
          <w:szCs w:val="24"/>
        </w:rPr>
        <w:t>Exmo. Senhor</w:t>
      </w:r>
      <w:r w:rsidR="005F78B5">
        <w:rPr>
          <w:rFonts w:ascii="Times New Roman" w:hAnsi="Times New Roman"/>
          <w:sz w:val="24"/>
          <w:szCs w:val="24"/>
        </w:rPr>
        <w:t xml:space="preserve"> Elizeu Nascimento, </w:t>
      </w:r>
      <w:r w:rsidR="005F78B5" w:rsidRPr="00272554">
        <w:rPr>
          <w:rFonts w:ascii="Times New Roman" w:hAnsi="Times New Roman"/>
          <w:sz w:val="24"/>
          <w:szCs w:val="24"/>
        </w:rPr>
        <w:t>Exmo. Senhor</w:t>
      </w:r>
      <w:r w:rsidR="005F78B5">
        <w:rPr>
          <w:rFonts w:ascii="Times New Roman" w:hAnsi="Times New Roman"/>
          <w:sz w:val="24"/>
          <w:szCs w:val="24"/>
        </w:rPr>
        <w:t xml:space="preserve"> Fabio Tardin – Fabinho,</w:t>
      </w:r>
      <w:r w:rsidR="005F78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F78B5" w:rsidRPr="00272554">
        <w:rPr>
          <w:rFonts w:ascii="Times New Roman" w:hAnsi="Times New Roman"/>
          <w:sz w:val="24"/>
          <w:szCs w:val="24"/>
        </w:rPr>
        <w:t>Exmo. Senhor</w:t>
      </w:r>
      <w:r w:rsidR="005F78B5">
        <w:rPr>
          <w:rFonts w:ascii="Times New Roman" w:hAnsi="Times New Roman"/>
          <w:sz w:val="24"/>
          <w:szCs w:val="24"/>
        </w:rPr>
        <w:t xml:space="preserve"> Faissal, </w:t>
      </w:r>
      <w:r w:rsidR="005F78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F78B5" w:rsidRPr="00272554">
        <w:rPr>
          <w:rFonts w:ascii="Times New Roman" w:hAnsi="Times New Roman"/>
          <w:sz w:val="24"/>
          <w:szCs w:val="24"/>
        </w:rPr>
        <w:t>Exmo. Senhor</w:t>
      </w:r>
      <w:r w:rsidR="005F78B5">
        <w:rPr>
          <w:rFonts w:ascii="Times New Roman" w:hAnsi="Times New Roman"/>
          <w:sz w:val="24"/>
          <w:szCs w:val="24"/>
        </w:rPr>
        <w:t xml:space="preserve"> Gilberto Cattani,</w:t>
      </w:r>
      <w:r w:rsidR="005F78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F78B5" w:rsidRPr="00272554">
        <w:rPr>
          <w:rFonts w:ascii="Times New Roman" w:hAnsi="Times New Roman"/>
          <w:sz w:val="24"/>
          <w:szCs w:val="24"/>
        </w:rPr>
        <w:t>Exm</w:t>
      </w:r>
      <w:r w:rsidR="005F78B5">
        <w:rPr>
          <w:rFonts w:ascii="Times New Roman" w:hAnsi="Times New Roman"/>
          <w:sz w:val="24"/>
          <w:szCs w:val="24"/>
        </w:rPr>
        <w:t>a</w:t>
      </w:r>
      <w:r w:rsidR="005F78B5" w:rsidRPr="00272554">
        <w:rPr>
          <w:rFonts w:ascii="Times New Roman" w:hAnsi="Times New Roman"/>
          <w:sz w:val="24"/>
          <w:szCs w:val="24"/>
        </w:rPr>
        <w:t>. Senhor</w:t>
      </w:r>
      <w:r w:rsidR="005F78B5">
        <w:rPr>
          <w:rFonts w:ascii="Times New Roman" w:hAnsi="Times New Roman"/>
          <w:sz w:val="24"/>
          <w:szCs w:val="24"/>
        </w:rPr>
        <w:t>a Janaina Riva,</w:t>
      </w:r>
      <w:r w:rsidR="005F78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F78B5" w:rsidRPr="00272554">
        <w:rPr>
          <w:rFonts w:ascii="Times New Roman" w:hAnsi="Times New Roman"/>
          <w:sz w:val="24"/>
          <w:szCs w:val="24"/>
        </w:rPr>
        <w:t>Exmo. Senhor</w:t>
      </w:r>
      <w:r w:rsidR="005F78B5">
        <w:rPr>
          <w:rFonts w:ascii="Times New Roman" w:hAnsi="Times New Roman"/>
          <w:sz w:val="24"/>
          <w:szCs w:val="24"/>
        </w:rPr>
        <w:t xml:space="preserve"> Juca do Guaraná,</w:t>
      </w:r>
      <w:r w:rsidR="005F78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F78B5" w:rsidRPr="00272554">
        <w:rPr>
          <w:rFonts w:ascii="Times New Roman" w:hAnsi="Times New Roman"/>
          <w:sz w:val="24"/>
          <w:szCs w:val="24"/>
        </w:rPr>
        <w:t>Exmo. Senhor</w:t>
      </w:r>
      <w:r w:rsidR="005F78B5">
        <w:rPr>
          <w:rFonts w:ascii="Times New Roman" w:hAnsi="Times New Roman"/>
          <w:sz w:val="24"/>
          <w:szCs w:val="24"/>
        </w:rPr>
        <w:t xml:space="preserve"> Júlio Campos, </w:t>
      </w:r>
      <w:r w:rsidR="005F78B5" w:rsidRPr="00272554">
        <w:rPr>
          <w:rFonts w:ascii="Times New Roman" w:hAnsi="Times New Roman"/>
          <w:sz w:val="24"/>
          <w:szCs w:val="24"/>
        </w:rPr>
        <w:t>Exmo. Senhor</w:t>
      </w:r>
      <w:r w:rsidR="005F78B5">
        <w:rPr>
          <w:rFonts w:ascii="Times New Roman" w:hAnsi="Times New Roman"/>
          <w:sz w:val="24"/>
          <w:szCs w:val="24"/>
        </w:rPr>
        <w:t xml:space="preserve"> Lúdio Cabral,</w:t>
      </w:r>
      <w:r w:rsidR="005F78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F78B5" w:rsidRPr="00272554">
        <w:rPr>
          <w:rFonts w:ascii="Times New Roman" w:hAnsi="Times New Roman"/>
          <w:sz w:val="24"/>
          <w:szCs w:val="24"/>
        </w:rPr>
        <w:t>Exmo. Senhor</w:t>
      </w:r>
      <w:r w:rsidR="005F78B5">
        <w:rPr>
          <w:rFonts w:ascii="Times New Roman" w:hAnsi="Times New Roman"/>
          <w:sz w:val="24"/>
          <w:szCs w:val="24"/>
        </w:rPr>
        <w:t xml:space="preserve"> Max Russi,</w:t>
      </w:r>
      <w:r w:rsidR="005F78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F78B5" w:rsidRPr="00272554">
        <w:rPr>
          <w:rFonts w:ascii="Times New Roman" w:hAnsi="Times New Roman"/>
          <w:sz w:val="24"/>
          <w:szCs w:val="24"/>
        </w:rPr>
        <w:t>Exmo. Senhor</w:t>
      </w:r>
      <w:r w:rsidR="005F78B5">
        <w:rPr>
          <w:rFonts w:ascii="Times New Roman" w:hAnsi="Times New Roman"/>
          <w:sz w:val="24"/>
          <w:szCs w:val="24"/>
        </w:rPr>
        <w:t xml:space="preserve"> Nininho,</w:t>
      </w:r>
      <w:r w:rsidR="005F78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F78B5" w:rsidRPr="00272554">
        <w:rPr>
          <w:rFonts w:ascii="Times New Roman" w:hAnsi="Times New Roman"/>
          <w:sz w:val="24"/>
          <w:szCs w:val="24"/>
        </w:rPr>
        <w:t>Exmo. Senhor</w:t>
      </w:r>
      <w:r w:rsidR="005F78B5">
        <w:rPr>
          <w:rFonts w:ascii="Times New Roman" w:hAnsi="Times New Roman"/>
          <w:sz w:val="24"/>
          <w:szCs w:val="24"/>
        </w:rPr>
        <w:t xml:space="preserve"> Paulo Araújo,</w:t>
      </w:r>
      <w:r w:rsidR="005F78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F78B5" w:rsidRPr="00272554">
        <w:rPr>
          <w:rFonts w:ascii="Times New Roman" w:hAnsi="Times New Roman"/>
          <w:sz w:val="24"/>
          <w:szCs w:val="24"/>
        </w:rPr>
        <w:t>Exmo. Senhor</w:t>
      </w:r>
      <w:r w:rsidR="005F78B5">
        <w:rPr>
          <w:rFonts w:ascii="Times New Roman" w:hAnsi="Times New Roman"/>
          <w:sz w:val="24"/>
          <w:szCs w:val="24"/>
        </w:rPr>
        <w:t xml:space="preserve"> Silvano Amaral,</w:t>
      </w:r>
      <w:r w:rsidR="005F78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F78B5" w:rsidRPr="00272554">
        <w:rPr>
          <w:rFonts w:ascii="Times New Roman" w:hAnsi="Times New Roman"/>
          <w:sz w:val="24"/>
          <w:szCs w:val="24"/>
        </w:rPr>
        <w:t>Exmo. Senhor</w:t>
      </w:r>
      <w:r w:rsidR="005F78B5">
        <w:rPr>
          <w:rFonts w:ascii="Times New Roman" w:hAnsi="Times New Roman"/>
          <w:sz w:val="24"/>
          <w:szCs w:val="24"/>
        </w:rPr>
        <w:t xml:space="preserve"> Valdir Barranco,</w:t>
      </w:r>
      <w:r w:rsidR="005F78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F78B5" w:rsidRPr="00272554">
        <w:rPr>
          <w:rFonts w:ascii="Times New Roman" w:hAnsi="Times New Roman"/>
          <w:sz w:val="24"/>
          <w:szCs w:val="24"/>
        </w:rPr>
        <w:t>Exmo. Senhor</w:t>
      </w:r>
      <w:r w:rsidR="005F78B5">
        <w:rPr>
          <w:rFonts w:ascii="Times New Roman" w:hAnsi="Times New Roman"/>
          <w:sz w:val="24"/>
          <w:szCs w:val="24"/>
        </w:rPr>
        <w:t xml:space="preserve"> Valmir Morotto,</w:t>
      </w:r>
      <w:r w:rsidR="005F78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F78B5" w:rsidRPr="00272554">
        <w:rPr>
          <w:rFonts w:ascii="Times New Roman" w:hAnsi="Times New Roman"/>
          <w:sz w:val="24"/>
          <w:szCs w:val="24"/>
        </w:rPr>
        <w:t>Exmo. Senhor</w:t>
      </w:r>
      <w:r w:rsidR="005F78B5">
        <w:rPr>
          <w:rFonts w:ascii="Times New Roman" w:hAnsi="Times New Roman"/>
          <w:sz w:val="24"/>
          <w:szCs w:val="24"/>
        </w:rPr>
        <w:t xml:space="preserve"> Wilson Santos,</w:t>
      </w:r>
      <w:r w:rsidR="005F78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F78B5" w:rsidRPr="00272554">
        <w:rPr>
          <w:rFonts w:ascii="Times New Roman" w:hAnsi="Times New Roman"/>
          <w:sz w:val="24"/>
          <w:szCs w:val="24"/>
        </w:rPr>
        <w:t>Exmo. Senhor</w:t>
      </w:r>
      <w:r w:rsidR="005F78B5">
        <w:rPr>
          <w:rFonts w:ascii="Times New Roman" w:hAnsi="Times New Roman"/>
          <w:sz w:val="24"/>
          <w:szCs w:val="24"/>
        </w:rPr>
        <w:t xml:space="preserve"> Xuxu Dal Molin,</w:t>
      </w:r>
      <w:r w:rsidR="005F78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F78B5" w:rsidRPr="00272554">
        <w:rPr>
          <w:rFonts w:ascii="Times New Roman" w:hAnsi="Times New Roman"/>
          <w:sz w:val="24"/>
          <w:szCs w:val="24"/>
        </w:rPr>
        <w:t>Exmo. Senhor</w:t>
      </w:r>
      <w:r w:rsidR="005F78B5">
        <w:rPr>
          <w:rFonts w:ascii="Times New Roman" w:hAnsi="Times New Roman"/>
          <w:sz w:val="24"/>
          <w:szCs w:val="24"/>
        </w:rPr>
        <w:t xml:space="preserve"> Sebastião Rezende,</w:t>
      </w:r>
      <w:r w:rsidR="005F78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F78B5" w:rsidRPr="00272554">
        <w:rPr>
          <w:rFonts w:ascii="Times New Roman" w:hAnsi="Times New Roman"/>
          <w:sz w:val="24"/>
          <w:szCs w:val="24"/>
        </w:rPr>
        <w:t>Exmo. Senhor</w:t>
      </w:r>
      <w:r w:rsidR="005F78B5">
        <w:rPr>
          <w:rFonts w:ascii="Times New Roman" w:hAnsi="Times New Roman"/>
          <w:sz w:val="24"/>
          <w:szCs w:val="24"/>
        </w:rPr>
        <w:t xml:space="preserve"> Thiago Silva</w:t>
      </w:r>
      <w:r w:rsidR="005F78B5">
        <w:rPr>
          <w:rFonts w:ascii="Times New Roman" w:hAnsi="Times New Roman" w:hint="default"/>
          <w:sz w:val="24"/>
          <w:szCs w:val="24"/>
        </w:rPr>
        <w:t>,</w:t>
      </w:r>
      <w:r w:rsidR="00D514FA">
        <w:rPr>
          <w:rFonts w:ascii="Times New Roman" w:hAnsi="Times New Roman"/>
          <w:sz w:val="24"/>
          <w:szCs w:val="24"/>
        </w:rPr>
        <w:t xml:space="preserve"> </w:t>
      </w:r>
      <w:r w:rsidR="00D514FA" w:rsidRPr="00272554">
        <w:rPr>
          <w:rFonts w:ascii="Times New Roman" w:hAnsi="Times New Roman"/>
          <w:sz w:val="24"/>
          <w:szCs w:val="24"/>
        </w:rPr>
        <w:t xml:space="preserve"> com cópia ao Exmo. Senhor Alei Fernandes, Prefeito Municipal</w:t>
      </w:r>
      <w:r w:rsidR="00D514FA" w:rsidRPr="00272554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663C7">
        <w:rPr>
          <w:rFonts w:ascii="Times New Roman" w:hAnsi="Times New Roman"/>
          <w:b/>
          <w:bCs/>
          <w:color w:val="000000"/>
          <w:sz w:val="24"/>
          <w:szCs w:val="24"/>
        </w:rPr>
        <w:t>requerendo que os trilhos da Ferrogrão cheguem a Sorriso, com terminal ferroviário e um porto seco.</w:t>
      </w:r>
    </w:p>
    <w:p w14:paraId="6F42943A" w14:textId="77777777" w:rsidR="00D07933" w:rsidRPr="003663C7" w:rsidRDefault="00D07933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</w:p>
    <w:p w14:paraId="683D701A" w14:textId="77777777" w:rsidR="003663C7" w:rsidRPr="003663C7" w:rsidRDefault="003663C7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</w:p>
    <w:p w14:paraId="1802792D" w14:textId="74AE9735" w:rsidR="00D07933" w:rsidRPr="003663C7" w:rsidRDefault="009E67A7">
      <w:pPr>
        <w:tabs>
          <w:tab w:val="left" w:pos="944"/>
          <w:tab w:val="left" w:pos="2700"/>
        </w:tabs>
        <w:jc w:val="center"/>
        <w:rPr>
          <w:rFonts w:ascii="Times New Roman" w:hAnsi="Times New Roman" w:hint="default"/>
          <w:bCs/>
          <w:color w:val="000000"/>
          <w:sz w:val="24"/>
          <w:szCs w:val="24"/>
        </w:rPr>
      </w:pPr>
      <w:r w:rsidRPr="003663C7">
        <w:rPr>
          <w:rFonts w:ascii="Times New Roman" w:hAnsi="Times New Roman"/>
          <w:b/>
          <w:color w:val="000000"/>
          <w:sz w:val="24"/>
          <w:szCs w:val="24"/>
        </w:rPr>
        <w:t>JUSTIFICATIVA</w:t>
      </w:r>
      <w:r w:rsidR="00C14D67">
        <w:rPr>
          <w:rFonts w:ascii="Times New Roman" w:hAnsi="Times New Roman" w:hint="default"/>
          <w:b/>
          <w:color w:val="000000"/>
          <w:sz w:val="24"/>
          <w:szCs w:val="24"/>
        </w:rPr>
        <w:t>S</w:t>
      </w:r>
    </w:p>
    <w:p w14:paraId="31EF841F" w14:textId="77777777" w:rsidR="00D07933" w:rsidRPr="003663C7" w:rsidRDefault="00D07933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</w:p>
    <w:p w14:paraId="4CAC6BC2" w14:textId="37EA4371" w:rsidR="00D07933" w:rsidRPr="003663C7" w:rsidRDefault="009E67A7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 xml:space="preserve">Considerando que, o projeto da Ferrogrão 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>visa consolidar o novo corredor ferroviário de exportação do Brasil pelo Arco Norte. A ferrovia conta com uma extensão de 933 km, conectando a região produtora de grãos do Centro-Oeste ao Estado do Pará, desembocando no Porto de Miritituba. Estão previstos, também, o ramal de Santarenzinho, entre Itaituba e Santarenzinho, no município de Rurópolis/PA, com 32 km, e o ramal de Itapacurá, com 11 km</w:t>
      </w:r>
      <w:r w:rsidR="00C14D67">
        <w:rPr>
          <w:rFonts w:ascii="Times New Roman" w:hAnsi="Times New Roman" w:hint="default"/>
          <w:bCs/>
          <w:color w:val="000000"/>
          <w:sz w:val="24"/>
          <w:szCs w:val="24"/>
        </w:rPr>
        <w:t>,</w:t>
      </w:r>
    </w:p>
    <w:p w14:paraId="0DAECACB" w14:textId="77777777" w:rsidR="00D07933" w:rsidRPr="003663C7" w:rsidRDefault="00D07933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</w:p>
    <w:p w14:paraId="05A69502" w14:textId="38D11718" w:rsidR="00D07933" w:rsidRPr="003663C7" w:rsidRDefault="009E67A7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>Considerando que, qu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>ando finalizada, a Ferrogrão terá alta capacidade de transporte e competitividade no escoamento da produção pelo Arco Norte, papel esse que, hoje, é desempenhado pela rodovia BR-163. O corredor a ser consolidado pela EF-170 e a rodovia BR-163 consolidará uma nova rota para a exportação da soja e do milho no Brasil. O empreendimento aliviará as condições de tráfego nessa rodovia, com o objetivo de diminuir o fluxo de caminhões pesados e os custos com a conservação e a manutenção. Ao aliviar o tráfego de caminhões na BR-163, o transporte ferroviário de carga apresenta alto potencial de redução nas emissões de carbono pela queima de combustível fóssil. Este potencial de redução possibilita que o empreendimento atenda premissas orientadas pelo Climate Bonds Initiative - CBI para permitir futuras emissões de títulos verdes via instrumentos de crédito</w:t>
      </w:r>
      <w:r w:rsidR="00C14D67">
        <w:rPr>
          <w:rFonts w:ascii="Times New Roman" w:hAnsi="Times New Roman" w:hint="default"/>
          <w:bCs/>
          <w:color w:val="000000"/>
          <w:sz w:val="24"/>
          <w:szCs w:val="24"/>
        </w:rPr>
        <w:t>,</w:t>
      </w:r>
    </w:p>
    <w:p w14:paraId="62AF173C" w14:textId="77777777" w:rsidR="00D07933" w:rsidRPr="003663C7" w:rsidRDefault="00D07933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</w:p>
    <w:p w14:paraId="721B4AC3" w14:textId="0436583D" w:rsidR="00D07933" w:rsidRPr="003663C7" w:rsidRDefault="009E67A7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>Considerando que, o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 xml:space="preserve"> projeto faz frente à expansão da fronteira agrícola brasileira e 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lastRenderedPageBreak/>
        <w:t>à demanda por uma infraestrutura integrada de transportes de carga</w:t>
      </w:r>
      <w:r w:rsidR="00C14D67">
        <w:rPr>
          <w:rFonts w:ascii="Times New Roman" w:hAnsi="Times New Roman" w:hint="default"/>
          <w:bCs/>
          <w:color w:val="000000"/>
          <w:sz w:val="24"/>
          <w:szCs w:val="24"/>
        </w:rPr>
        <w:t>,</w:t>
      </w:r>
    </w:p>
    <w:p w14:paraId="1C0FFF3F" w14:textId="77777777" w:rsidR="00D07933" w:rsidRPr="003663C7" w:rsidRDefault="00D07933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</w:p>
    <w:p w14:paraId="2CBFD6A6" w14:textId="43B5E800" w:rsidR="00D07933" w:rsidRPr="003663C7" w:rsidRDefault="009E67A7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>Considerando que, o p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>rojeto é um importante fator de desenvolvimento da infraestrutura logística das áreas agricultáveis localizadas no Estado de Mato Grosso, possibilitando à região uma maior eficiência no escoamento da produção, a menor custo logístico, promovendo ganhos significativos de produtividade e reduzindo a necessidade de abertura de novas áreas</w:t>
      </w:r>
      <w:r w:rsidR="00C14D67">
        <w:rPr>
          <w:rFonts w:ascii="Times New Roman" w:hAnsi="Times New Roman" w:hint="default"/>
          <w:bCs/>
          <w:color w:val="000000"/>
          <w:sz w:val="24"/>
          <w:szCs w:val="24"/>
        </w:rPr>
        <w:t>,</w:t>
      </w:r>
    </w:p>
    <w:p w14:paraId="569A7213" w14:textId="77777777" w:rsidR="00D07933" w:rsidRPr="003663C7" w:rsidRDefault="00D07933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</w:p>
    <w:p w14:paraId="7E171F96" w14:textId="67370F1C" w:rsidR="00D07933" w:rsidRPr="003663C7" w:rsidRDefault="009E67A7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>Considerando que, o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 xml:space="preserve"> trecho cumprirá um papel estruturante para o escoamento da produção de milho, soja e farelo de soja do Estado do Mato Grosso, prevendo-se ainda o transporte de óleo de soja, fertilizantes, açúcar, etanol e derivados do petróleo</w:t>
      </w:r>
      <w:r w:rsidR="00C14D67">
        <w:rPr>
          <w:rFonts w:ascii="Times New Roman" w:hAnsi="Times New Roman" w:hint="default"/>
          <w:bCs/>
          <w:color w:val="000000"/>
          <w:sz w:val="24"/>
          <w:szCs w:val="24"/>
        </w:rPr>
        <w:t>,</w:t>
      </w:r>
    </w:p>
    <w:p w14:paraId="5823B1C8" w14:textId="77777777" w:rsidR="00D07933" w:rsidRPr="003663C7" w:rsidRDefault="00D07933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</w:p>
    <w:p w14:paraId="6C681BE5" w14:textId="5B3A31E7" w:rsidR="00D07933" w:rsidRPr="003663C7" w:rsidRDefault="009E67A7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>Considerando que, h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>oje mais de 70% da safra mato-grossense é escoada pelos portos de Santos/SP e de Paranaguá/PR, a mais de dois mil quilômetros da origem. Esse cenário mostra a relevância do projeto dentro do sistema logístico de cargas do País, sendo um diferencial para a sua atratividade junto a potenciais investidores</w:t>
      </w:r>
      <w:r w:rsidR="00C14D67">
        <w:rPr>
          <w:rFonts w:ascii="Times New Roman" w:hAnsi="Times New Roman" w:hint="default"/>
          <w:bCs/>
          <w:color w:val="000000"/>
          <w:sz w:val="24"/>
          <w:szCs w:val="24"/>
        </w:rPr>
        <w:t>,</w:t>
      </w:r>
    </w:p>
    <w:p w14:paraId="71032303" w14:textId="77777777" w:rsidR="00D07933" w:rsidRPr="003663C7" w:rsidRDefault="00D07933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</w:p>
    <w:p w14:paraId="20632FFD" w14:textId="31BB00ED" w:rsidR="00D07933" w:rsidRPr="003663C7" w:rsidRDefault="009E67A7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>Considerando que p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>ara a modelagem da concessão, está sendo adotado o modelo vertical de exploração da ferrovia, no qual uma única empresa é responsável pela gestão da infraestrutura e prestação do serviço de transporte</w:t>
      </w:r>
      <w:r w:rsidR="00C14D67">
        <w:rPr>
          <w:rFonts w:ascii="Times New Roman" w:hAnsi="Times New Roman" w:hint="default"/>
          <w:bCs/>
          <w:color w:val="000000"/>
          <w:sz w:val="24"/>
          <w:szCs w:val="24"/>
        </w:rPr>
        <w:t>,</w:t>
      </w:r>
    </w:p>
    <w:p w14:paraId="1834C72B" w14:textId="77777777" w:rsidR="00D07933" w:rsidRPr="003663C7" w:rsidRDefault="00D07933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</w:p>
    <w:p w14:paraId="3BC97052" w14:textId="4512E9F8" w:rsidR="00D07933" w:rsidRPr="003663C7" w:rsidRDefault="009E67A7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>Considerando que, p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>or ser um projeto previsto para ser implantado paralelamente à BR-163, a ferrovia poderá cumprir importante fator inibidor ao desmatamento, uma vez que bloqueia a abertura de ramais à BR (efeito espinha de peixe) nesta margem da rodovia, quando implantada</w:t>
      </w:r>
      <w:r w:rsidR="00C14D67">
        <w:rPr>
          <w:rFonts w:ascii="Times New Roman" w:hAnsi="Times New Roman" w:hint="default"/>
          <w:bCs/>
          <w:color w:val="000000"/>
          <w:sz w:val="24"/>
          <w:szCs w:val="24"/>
        </w:rPr>
        <w:t>,</w:t>
      </w:r>
    </w:p>
    <w:p w14:paraId="39E6E05E" w14:textId="77777777" w:rsidR="00D07933" w:rsidRPr="003663C7" w:rsidRDefault="00D07933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</w:p>
    <w:p w14:paraId="693A432C" w14:textId="662C794D" w:rsidR="00D07933" w:rsidRPr="003663C7" w:rsidRDefault="009E67A7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 xml:space="preserve">Considerando que, 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 xml:space="preserve">Sorriso é um município brasileiro do estado de Mato Grosso. É reconhecido como a Capital Nacional do Agronegócio e o maior produtor individual de soja do mundo. Segundo levantamento feito pelo IBGE, </w:t>
      </w:r>
      <w:r w:rsidR="00D514FA">
        <w:rPr>
          <w:rFonts w:ascii="Times New Roman" w:hAnsi="Times New Roman" w:hint="default"/>
          <w:bCs/>
          <w:color w:val="000000"/>
          <w:sz w:val="24"/>
          <w:szCs w:val="24"/>
        </w:rPr>
        <w:t>consta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 xml:space="preserve"> no ranking das maiores economias agrícolas do País. Pertence a microrregião de Alto Teles Pires e mesorregião do Norte Mato-grossense e sua população é estimada em </w:t>
      </w: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>110.6</w:t>
      </w:r>
      <w:r w:rsidR="00D514FA">
        <w:rPr>
          <w:rFonts w:ascii="Times New Roman" w:hAnsi="Times New Roman" w:hint="default"/>
          <w:bCs/>
          <w:color w:val="000000"/>
          <w:sz w:val="24"/>
          <w:szCs w:val="24"/>
        </w:rPr>
        <w:t>3</w:t>
      </w: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>5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 xml:space="preserve"> habitantes, conforme </w:t>
      </w: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 xml:space="preserve">Censo 2022 </w:t>
      </w:r>
      <w:r w:rsidR="00C14D67">
        <w:rPr>
          <w:rFonts w:ascii="Times New Roman" w:hAnsi="Times New Roman" w:hint="default"/>
          <w:bCs/>
          <w:color w:val="000000"/>
          <w:sz w:val="24"/>
          <w:szCs w:val="24"/>
        </w:rPr>
        <w:t>–</w:t>
      </w: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 xml:space="preserve"> IB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>GE</w:t>
      </w:r>
      <w:r w:rsidR="00C14D67">
        <w:rPr>
          <w:rFonts w:ascii="Times New Roman" w:hAnsi="Times New Roman" w:hint="default"/>
          <w:bCs/>
          <w:color w:val="000000"/>
          <w:sz w:val="24"/>
          <w:szCs w:val="24"/>
        </w:rPr>
        <w:t>,</w:t>
      </w:r>
    </w:p>
    <w:p w14:paraId="7B2FE4B2" w14:textId="77777777" w:rsidR="00D07933" w:rsidRPr="003663C7" w:rsidRDefault="00D07933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</w:p>
    <w:p w14:paraId="77656836" w14:textId="6844865C" w:rsidR="00D07933" w:rsidRPr="003663C7" w:rsidRDefault="009E67A7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 xml:space="preserve">Considerando que, 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>Sorriso teve a maior produção agrícola em 20</w:t>
      </w: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>21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 xml:space="preserve">, chegando a incríveis R$ </w:t>
      </w:r>
      <w:r w:rsidR="00D514FA">
        <w:rPr>
          <w:rFonts w:ascii="Times New Roman" w:hAnsi="Times New Roman" w:hint="default"/>
          <w:bCs/>
          <w:color w:val="000000"/>
          <w:sz w:val="24"/>
          <w:szCs w:val="24"/>
        </w:rPr>
        <w:t>8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D514FA">
        <w:rPr>
          <w:rFonts w:ascii="Times New Roman" w:hAnsi="Times New Roman" w:hint="default"/>
          <w:bCs/>
          <w:color w:val="000000"/>
          <w:sz w:val="24"/>
          <w:szCs w:val="24"/>
        </w:rPr>
        <w:t>3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 xml:space="preserve"> bilhões</w:t>
      </w: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>,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 xml:space="preserve"> ficando em 1º lugar em comparação aos outros municípios e se tornando uma das cidades agrícolas mais ricas do Brasil (segundo dados da Pesquisa Municipal Agrícola 20</w:t>
      </w: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>22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 xml:space="preserve">). Atualmente a cidade está com população </w:t>
      </w: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>de 110.645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 xml:space="preserve"> pessoas (</w:t>
      </w: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 xml:space="preserve">Censo 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>202</w:t>
      </w: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>2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>)</w:t>
      </w: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>,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 xml:space="preserve"> e o PIB per capita está R$</w:t>
      </w: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 xml:space="preserve"> 98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>278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>56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 xml:space="preserve"> (20</w:t>
      </w: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>20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 xml:space="preserve">). É a cidade brasileira que mais dedica terras para o plantio: tem 60% de sua área ocupada por lavouras – </w:t>
      </w:r>
      <w:r w:rsidRPr="003663C7">
        <w:rPr>
          <w:rFonts w:ascii="Times New Roman" w:hAnsi="Times New Roman" w:hint="default"/>
          <w:bCs/>
          <w:color w:val="000000"/>
          <w:sz w:val="24"/>
          <w:szCs w:val="24"/>
        </w:rPr>
        <w:t xml:space="preserve">600.000 Hectares 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>de área cultivada segundo o Instituto Brasileiro de Geografia e Estatística (IBGE). Emancipada há cerca de três décadas, Sorriso escoa para o mundo 2</w:t>
      </w:r>
      <w:r w:rsidR="00F407ED">
        <w:rPr>
          <w:rFonts w:ascii="Times New Roman" w:hAnsi="Times New Roman" w:hint="default"/>
          <w:bCs/>
          <w:color w:val="000000"/>
          <w:sz w:val="24"/>
          <w:szCs w:val="24"/>
        </w:rPr>
        <w:t>,1</w:t>
      </w:r>
      <w:r w:rsidRPr="003663C7">
        <w:rPr>
          <w:rFonts w:ascii="Times New Roman" w:hAnsi="Times New Roman"/>
          <w:bCs/>
          <w:color w:val="000000"/>
          <w:sz w:val="24"/>
          <w:szCs w:val="24"/>
        </w:rPr>
        <w:t xml:space="preserve"> milhões de toneladas de soja por ano. “A gente respira agro, come agro</w:t>
      </w:r>
      <w:r w:rsidR="00C14D67">
        <w:rPr>
          <w:rFonts w:ascii="Times New Roman" w:hAnsi="Times New Roman" w:hint="default"/>
          <w:bCs/>
          <w:color w:val="000000"/>
          <w:sz w:val="24"/>
          <w:szCs w:val="24"/>
        </w:rPr>
        <w:t>,</w:t>
      </w:r>
    </w:p>
    <w:p w14:paraId="085BE106" w14:textId="77777777" w:rsidR="00D07933" w:rsidRPr="003663C7" w:rsidRDefault="00D07933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</w:p>
    <w:p w14:paraId="47D44AF7" w14:textId="5A577EFB" w:rsidR="00D07933" w:rsidRPr="003663C7" w:rsidRDefault="009E67A7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sz w:val="24"/>
          <w:szCs w:val="24"/>
        </w:rPr>
      </w:pPr>
      <w:r w:rsidRPr="003663C7">
        <w:rPr>
          <w:rFonts w:ascii="Times New Roman" w:eastAsia="sans-serif" w:hAnsi="Times New Roman" w:hint="default"/>
          <w:sz w:val="24"/>
          <w:szCs w:val="24"/>
          <w:shd w:val="clear" w:color="auto" w:fill="FFFFFF"/>
        </w:rPr>
        <w:t>Considerando que, entre os municípios, Sorriso (MT) liderou pela quarta vez consecutiva, alcançando R$ 11,5 bilhões em valor da produção e respondendo por 1,4% do total nacional. Sorriso também teve o maior valor de produção em soja (R$ 5,8 bilhões) e milho (R$ 4,2 bilhões). O município mato-grossense também foi o quinto maior produtor de algodão herbáceo (em caroço), obtendo R$ 1,3 bilhão, e o quarto maior produtor de feijão, com 46.350 toneladas que geraram R$ 152,5 milhões, conforme dados da Produção Agrícola Municipal (IBGE)</w:t>
      </w:r>
      <w:r w:rsidR="00C14D67">
        <w:rPr>
          <w:rFonts w:ascii="Times New Roman" w:eastAsia="sans-serif" w:hAnsi="Times New Roman" w:hint="default"/>
          <w:sz w:val="24"/>
          <w:szCs w:val="24"/>
          <w:shd w:val="clear" w:color="auto" w:fill="FFFFFF"/>
        </w:rPr>
        <w:t>,</w:t>
      </w:r>
    </w:p>
    <w:p w14:paraId="364CD0E1" w14:textId="77777777" w:rsidR="00D07933" w:rsidRPr="003663C7" w:rsidRDefault="00D07933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</w:p>
    <w:p w14:paraId="3BF617D6" w14:textId="0334FBD0" w:rsidR="00D07933" w:rsidRPr="003663C7" w:rsidRDefault="009E67A7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  <w:r w:rsidRPr="003663C7">
        <w:rPr>
          <w:rFonts w:ascii="Times New Roman" w:eastAsia="sans-serif" w:hAnsi="Times New Roman" w:hint="default"/>
          <w:sz w:val="24"/>
          <w:szCs w:val="24"/>
          <w:shd w:val="clear" w:color="auto" w:fill="FFFFFF"/>
        </w:rPr>
        <w:t>Considerando que</w:t>
      </w:r>
      <w:r w:rsidR="00A70060" w:rsidRPr="003663C7">
        <w:rPr>
          <w:rFonts w:ascii="Times New Roman" w:hAnsi="Times New Roman" w:hint="default"/>
          <w:bCs/>
          <w:color w:val="000000"/>
          <w:sz w:val="24"/>
          <w:szCs w:val="24"/>
        </w:rPr>
        <w:t>, t</w:t>
      </w:r>
      <w:r w:rsidR="00A70060" w:rsidRPr="003663C7">
        <w:rPr>
          <w:rFonts w:ascii="Times New Roman" w:hAnsi="Times New Roman"/>
          <w:bCs/>
          <w:color w:val="000000"/>
          <w:sz w:val="24"/>
          <w:szCs w:val="24"/>
        </w:rPr>
        <w:t>emos que buscar solução de um problema logístico e ganhar mais produtividade no cenário nacional</w:t>
      </w:r>
      <w:r w:rsidR="00C14D67">
        <w:rPr>
          <w:rFonts w:ascii="Times New Roman" w:hAnsi="Times New Roman" w:hint="default"/>
          <w:bCs/>
          <w:color w:val="000000"/>
          <w:sz w:val="24"/>
          <w:szCs w:val="24"/>
        </w:rPr>
        <w:t>,</w:t>
      </w:r>
    </w:p>
    <w:p w14:paraId="6AFD4D3F" w14:textId="77777777" w:rsidR="00D07933" w:rsidRPr="003663C7" w:rsidRDefault="00D07933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</w:p>
    <w:p w14:paraId="3C72C935" w14:textId="4AB97F12" w:rsidR="003663C7" w:rsidRPr="003663C7" w:rsidRDefault="009E67A7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  <w:r>
        <w:rPr>
          <w:rFonts w:ascii="Times New Roman" w:hAnsi="Times New Roman" w:hint="default"/>
          <w:bCs/>
          <w:color w:val="000000"/>
          <w:sz w:val="24"/>
          <w:szCs w:val="24"/>
        </w:rPr>
        <w:t>Considerando a necessidade de</w:t>
      </w:r>
      <w:r w:rsidR="00A70060" w:rsidRPr="003663C7">
        <w:rPr>
          <w:rFonts w:ascii="Times New Roman" w:hAnsi="Times New Roman"/>
          <w:bCs/>
          <w:color w:val="000000"/>
          <w:sz w:val="24"/>
          <w:szCs w:val="24"/>
        </w:rPr>
        <w:t xml:space="preserve"> que os trilhos da FERROGRÃO cheguem a Sorriso com terminal ferroviário e um porto seco pela importância logística de entroncamento rodoviário BR</w:t>
      </w:r>
      <w:r w:rsidR="00A70060" w:rsidRPr="003663C7">
        <w:rPr>
          <w:rFonts w:ascii="Times New Roman" w:hAnsi="Times New Roman" w:hint="default"/>
          <w:bCs/>
          <w:color w:val="000000"/>
          <w:sz w:val="24"/>
          <w:szCs w:val="24"/>
        </w:rPr>
        <w:t>-</w:t>
      </w:r>
      <w:r w:rsidR="00A70060" w:rsidRPr="003663C7">
        <w:rPr>
          <w:rFonts w:ascii="Times New Roman" w:hAnsi="Times New Roman"/>
          <w:bCs/>
          <w:color w:val="000000"/>
          <w:sz w:val="24"/>
          <w:szCs w:val="24"/>
        </w:rPr>
        <w:t>163 e BR</w:t>
      </w:r>
      <w:r w:rsidR="00A70060" w:rsidRPr="003663C7">
        <w:rPr>
          <w:rFonts w:ascii="Times New Roman" w:hAnsi="Times New Roman" w:hint="default"/>
          <w:bCs/>
          <w:color w:val="000000"/>
          <w:sz w:val="24"/>
          <w:szCs w:val="24"/>
        </w:rPr>
        <w:t>-</w:t>
      </w:r>
      <w:r w:rsidR="00A70060" w:rsidRPr="003663C7">
        <w:rPr>
          <w:rFonts w:ascii="Times New Roman" w:hAnsi="Times New Roman"/>
          <w:bCs/>
          <w:color w:val="000000"/>
          <w:sz w:val="24"/>
          <w:szCs w:val="24"/>
        </w:rPr>
        <w:t>242</w:t>
      </w:r>
      <w:r w:rsidR="003805E7">
        <w:rPr>
          <w:rFonts w:ascii="Times New Roman" w:hAnsi="Times New Roman" w:hint="default"/>
          <w:bCs/>
          <w:color w:val="000000"/>
          <w:sz w:val="24"/>
          <w:szCs w:val="24"/>
        </w:rPr>
        <w:t>.</w:t>
      </w:r>
    </w:p>
    <w:p w14:paraId="1A9DC66E" w14:textId="77777777" w:rsidR="00D07933" w:rsidRPr="003663C7" w:rsidRDefault="00D07933">
      <w:pPr>
        <w:ind w:firstLine="1418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14:paraId="31D22B13" w14:textId="7CC015BB" w:rsidR="00D07933" w:rsidRDefault="009E67A7" w:rsidP="003663C7">
      <w:pPr>
        <w:ind w:firstLine="1418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3663C7">
        <w:rPr>
          <w:rFonts w:ascii="Times New Roman" w:hAnsi="Times New Roman"/>
          <w:color w:val="000000"/>
          <w:sz w:val="24"/>
          <w:szCs w:val="24"/>
        </w:rPr>
        <w:t xml:space="preserve">Câmara Municipal de Sorriso, Estado de Mato Grosso, </w:t>
      </w:r>
      <w:r w:rsidR="003663C7" w:rsidRPr="003663C7">
        <w:rPr>
          <w:rFonts w:ascii="Times New Roman" w:hAnsi="Times New Roman" w:hint="default"/>
          <w:color w:val="000000"/>
          <w:sz w:val="24"/>
          <w:szCs w:val="24"/>
        </w:rPr>
        <w:t xml:space="preserve">em </w:t>
      </w:r>
      <w:r w:rsidR="00DD6564">
        <w:rPr>
          <w:rFonts w:ascii="Times New Roman" w:hAnsi="Times New Roman" w:hint="default"/>
          <w:color w:val="000000"/>
          <w:sz w:val="24"/>
          <w:szCs w:val="24"/>
        </w:rPr>
        <w:t xml:space="preserve">05 </w:t>
      </w:r>
      <w:r w:rsidR="003663C7" w:rsidRPr="003663C7">
        <w:rPr>
          <w:rFonts w:ascii="Times New Roman" w:hAnsi="Times New Roman" w:hint="default"/>
          <w:color w:val="000000"/>
          <w:sz w:val="24"/>
          <w:szCs w:val="24"/>
        </w:rPr>
        <w:t xml:space="preserve">de fevereiro </w:t>
      </w:r>
      <w:r w:rsidRPr="003663C7">
        <w:rPr>
          <w:rFonts w:ascii="Times New Roman" w:hAnsi="Times New Roman"/>
          <w:color w:val="000000"/>
          <w:sz w:val="24"/>
          <w:szCs w:val="24"/>
        </w:rPr>
        <w:t>de 202</w:t>
      </w:r>
      <w:r w:rsidR="00D93943">
        <w:rPr>
          <w:rFonts w:ascii="Times New Roman" w:hAnsi="Times New Roman" w:hint="default"/>
          <w:color w:val="000000"/>
          <w:sz w:val="24"/>
          <w:szCs w:val="24"/>
        </w:rPr>
        <w:t>5</w:t>
      </w:r>
      <w:r w:rsidR="003663C7" w:rsidRPr="003663C7">
        <w:rPr>
          <w:rFonts w:ascii="Times New Roman" w:hAnsi="Times New Roman" w:hint="default"/>
          <w:color w:val="000000"/>
          <w:sz w:val="24"/>
          <w:szCs w:val="24"/>
        </w:rPr>
        <w:t>.</w:t>
      </w:r>
    </w:p>
    <w:p w14:paraId="33878ADD" w14:textId="77777777" w:rsidR="00D93943" w:rsidRDefault="00D93943" w:rsidP="003663C7">
      <w:pPr>
        <w:ind w:firstLine="1418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14:paraId="1A2FFE77" w14:textId="77777777" w:rsidR="00D93943" w:rsidRDefault="00D93943" w:rsidP="003663C7">
      <w:pPr>
        <w:ind w:firstLine="1418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tbl>
      <w:tblPr>
        <w:tblStyle w:val="Tabelacomgrade1"/>
        <w:tblW w:w="1106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2833"/>
        <w:gridCol w:w="2693"/>
        <w:gridCol w:w="2980"/>
      </w:tblGrid>
      <w:tr w:rsidR="003805E7" w14:paraId="7EA050AC" w14:textId="77777777" w:rsidTr="003805E7">
        <w:trPr>
          <w:trHeight w:val="1308"/>
        </w:trPr>
        <w:tc>
          <w:tcPr>
            <w:tcW w:w="2556" w:type="dxa"/>
            <w:hideMark/>
          </w:tcPr>
          <w:p w14:paraId="5AC9FE68" w14:textId="77777777" w:rsidR="003805E7" w:rsidRDefault="003805E7">
            <w:pPr>
              <w:tabs>
                <w:tab w:val="left" w:pos="1985"/>
              </w:tabs>
              <w:jc w:val="center"/>
              <w:rPr>
                <w:rFonts w:ascii="Times New Roman" w:hAnsi="Times New Roman" w:hint="default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WANDERLEY PAULO</w:t>
            </w:r>
          </w:p>
          <w:p w14:paraId="1231C2D0" w14:textId="77777777" w:rsidR="003805E7" w:rsidRDefault="003805E7">
            <w:pPr>
              <w:tabs>
                <w:tab w:val="left" w:pos="1985"/>
              </w:tabs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Vereador PP</w:t>
            </w:r>
          </w:p>
        </w:tc>
        <w:tc>
          <w:tcPr>
            <w:tcW w:w="2833" w:type="dxa"/>
            <w:hideMark/>
          </w:tcPr>
          <w:p w14:paraId="1A0B4FAD" w14:textId="77777777" w:rsidR="003805E7" w:rsidRDefault="003805E7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ADIR CUNICO</w:t>
            </w:r>
          </w:p>
          <w:p w14:paraId="3EFC5679" w14:textId="77777777" w:rsidR="003805E7" w:rsidRDefault="003805E7">
            <w:pPr>
              <w:tabs>
                <w:tab w:val="left" w:pos="198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Vereador NOVO</w:t>
            </w:r>
          </w:p>
        </w:tc>
        <w:tc>
          <w:tcPr>
            <w:tcW w:w="2693" w:type="dxa"/>
            <w:hideMark/>
          </w:tcPr>
          <w:p w14:paraId="718E2364" w14:textId="77777777" w:rsidR="003805E7" w:rsidRDefault="003805E7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DARCI GONÇALVES</w:t>
            </w:r>
          </w:p>
          <w:p w14:paraId="74F09F72" w14:textId="77777777" w:rsidR="003805E7" w:rsidRDefault="003805E7">
            <w:pPr>
              <w:tabs>
                <w:tab w:val="left" w:pos="198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Cs/>
              </w:rPr>
              <w:t>Vereador MDB</w:t>
            </w:r>
          </w:p>
        </w:tc>
        <w:tc>
          <w:tcPr>
            <w:tcW w:w="2980" w:type="dxa"/>
            <w:hideMark/>
          </w:tcPr>
          <w:p w14:paraId="4E21DCD0" w14:textId="77777777" w:rsidR="003805E7" w:rsidRDefault="003805E7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DIOGO KRIGUER</w:t>
            </w:r>
          </w:p>
          <w:p w14:paraId="0420EFE8" w14:textId="77777777" w:rsidR="003805E7" w:rsidRDefault="003805E7">
            <w:pPr>
              <w:tabs>
                <w:tab w:val="left" w:pos="198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Cs/>
              </w:rPr>
              <w:t>Vereador PSDB</w:t>
            </w:r>
          </w:p>
        </w:tc>
      </w:tr>
      <w:tr w:rsidR="003805E7" w14:paraId="047FCBE3" w14:textId="77777777" w:rsidTr="003805E7">
        <w:trPr>
          <w:trHeight w:val="1270"/>
        </w:trPr>
        <w:tc>
          <w:tcPr>
            <w:tcW w:w="2556" w:type="dxa"/>
            <w:hideMark/>
          </w:tcPr>
          <w:p w14:paraId="6743DBEE" w14:textId="77777777" w:rsidR="003805E7" w:rsidRDefault="003805E7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EMERSON FARIAS</w:t>
            </w:r>
          </w:p>
          <w:p w14:paraId="315926A2" w14:textId="77777777" w:rsidR="003805E7" w:rsidRDefault="003805E7">
            <w:pPr>
              <w:tabs>
                <w:tab w:val="left" w:pos="198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Cs/>
              </w:rPr>
              <w:t>Vereador PL</w:t>
            </w:r>
          </w:p>
        </w:tc>
        <w:tc>
          <w:tcPr>
            <w:tcW w:w="2833" w:type="dxa"/>
            <w:hideMark/>
          </w:tcPr>
          <w:p w14:paraId="442BE147" w14:textId="77777777" w:rsidR="003805E7" w:rsidRDefault="003805E7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GRINGO DO BARREIRO</w:t>
            </w:r>
          </w:p>
          <w:p w14:paraId="626E451F" w14:textId="77777777" w:rsidR="003805E7" w:rsidRDefault="003805E7">
            <w:pPr>
              <w:tabs>
                <w:tab w:val="left" w:pos="198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Cs/>
              </w:rPr>
              <w:t>Vereador PL</w:t>
            </w:r>
          </w:p>
        </w:tc>
        <w:tc>
          <w:tcPr>
            <w:tcW w:w="2693" w:type="dxa"/>
            <w:hideMark/>
          </w:tcPr>
          <w:p w14:paraId="3B5E986B" w14:textId="77777777" w:rsidR="003805E7" w:rsidRDefault="003805E7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PROFª</w:t>
            </w:r>
            <w:proofErr w:type="spellEnd"/>
            <w:r>
              <w:rPr>
                <w:rFonts w:ascii="Times New Roman" w:hAnsi="Times New Roman"/>
                <w:b/>
              </w:rPr>
              <w:t xml:space="preserve"> SILVANA PERIN</w:t>
            </w:r>
          </w:p>
          <w:p w14:paraId="370A18C3" w14:textId="77777777" w:rsidR="003805E7" w:rsidRDefault="003805E7">
            <w:pPr>
              <w:tabs>
                <w:tab w:val="left" w:pos="198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Cs/>
              </w:rPr>
              <w:t>Vereadora MDB</w:t>
            </w:r>
          </w:p>
        </w:tc>
        <w:tc>
          <w:tcPr>
            <w:tcW w:w="2980" w:type="dxa"/>
            <w:hideMark/>
          </w:tcPr>
          <w:p w14:paraId="1964CD27" w14:textId="77777777" w:rsidR="003805E7" w:rsidRDefault="003805E7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RODRIGO MATTERAZZI</w:t>
            </w:r>
          </w:p>
          <w:p w14:paraId="4B1F229D" w14:textId="77777777" w:rsidR="003805E7" w:rsidRDefault="003805E7">
            <w:pPr>
              <w:tabs>
                <w:tab w:val="left" w:pos="198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Cs/>
              </w:rPr>
              <w:t>Vereador Republicanos</w:t>
            </w:r>
          </w:p>
        </w:tc>
      </w:tr>
      <w:tr w:rsidR="003805E7" w14:paraId="6BC5CA24" w14:textId="77777777" w:rsidTr="003805E7">
        <w:tc>
          <w:tcPr>
            <w:tcW w:w="5389" w:type="dxa"/>
            <w:gridSpan w:val="2"/>
            <w:hideMark/>
          </w:tcPr>
          <w:p w14:paraId="35BD77B1" w14:textId="77777777" w:rsidR="003805E7" w:rsidRDefault="003805E7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TOCO BAGGIO</w:t>
            </w:r>
          </w:p>
          <w:p w14:paraId="40A58BEE" w14:textId="77777777" w:rsidR="003805E7" w:rsidRDefault="003805E7">
            <w:pPr>
              <w:tabs>
                <w:tab w:val="left" w:pos="198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Vereador PSDB</w:t>
            </w:r>
          </w:p>
        </w:tc>
        <w:tc>
          <w:tcPr>
            <w:tcW w:w="5673" w:type="dxa"/>
            <w:gridSpan w:val="2"/>
            <w:hideMark/>
          </w:tcPr>
          <w:p w14:paraId="29F60001" w14:textId="77777777" w:rsidR="003805E7" w:rsidRDefault="003805E7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BRENDO BRAGA</w:t>
            </w:r>
          </w:p>
          <w:p w14:paraId="5D6AF855" w14:textId="77777777" w:rsidR="003805E7" w:rsidRDefault="003805E7">
            <w:pPr>
              <w:tabs>
                <w:tab w:val="left" w:pos="1985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Vereador Republicanos</w:t>
            </w:r>
          </w:p>
        </w:tc>
      </w:tr>
    </w:tbl>
    <w:p w14:paraId="01D6D710" w14:textId="77777777" w:rsidR="00D93943" w:rsidRDefault="00D93943" w:rsidP="003663C7">
      <w:pPr>
        <w:ind w:firstLine="1418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14:paraId="239FD8F9" w14:textId="77777777" w:rsidR="00D93943" w:rsidRDefault="00D93943" w:rsidP="003663C7">
      <w:pPr>
        <w:ind w:firstLine="1418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14:paraId="46D43279" w14:textId="77777777" w:rsidR="00D93943" w:rsidRDefault="00D93943" w:rsidP="003663C7">
      <w:pPr>
        <w:ind w:firstLine="1418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14:paraId="236A46D1" w14:textId="77777777" w:rsidR="00D93943" w:rsidRDefault="00D93943" w:rsidP="003663C7">
      <w:pPr>
        <w:ind w:firstLine="1418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14:paraId="66CB4BD2" w14:textId="77777777" w:rsidR="003663C7" w:rsidRDefault="003663C7" w:rsidP="003663C7">
      <w:pPr>
        <w:ind w:firstLine="1418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14:paraId="04ED6F36" w14:textId="77777777" w:rsidR="00D93943" w:rsidRDefault="00D93943" w:rsidP="00D93943">
      <w:pPr>
        <w:ind w:firstLine="1418"/>
        <w:rPr>
          <w:rFonts w:ascii="Times New Roman" w:hAnsi="Times New Roman" w:hint="default"/>
          <w:color w:val="000000"/>
          <w:sz w:val="24"/>
          <w:szCs w:val="24"/>
        </w:rPr>
      </w:pPr>
    </w:p>
    <w:p w14:paraId="7FBB0BEF" w14:textId="77777777" w:rsidR="00D93943" w:rsidRDefault="00D93943" w:rsidP="003663C7">
      <w:pPr>
        <w:ind w:firstLine="1418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14:paraId="5009D6E1" w14:textId="77777777" w:rsidR="00D93943" w:rsidRDefault="00D93943" w:rsidP="003663C7">
      <w:pPr>
        <w:ind w:firstLine="1418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14:paraId="2A5BC627" w14:textId="77777777" w:rsidR="00D93943" w:rsidRDefault="00D93943" w:rsidP="003663C7">
      <w:pPr>
        <w:ind w:firstLine="1418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14:paraId="51D853B1" w14:textId="77777777" w:rsidR="003663C7" w:rsidRDefault="003663C7" w:rsidP="00D93943">
      <w:pPr>
        <w:ind w:firstLine="1418"/>
        <w:jc w:val="center"/>
        <w:rPr>
          <w:rFonts w:ascii="Times New Roman" w:hAnsi="Times New Roman" w:hint="default"/>
          <w:color w:val="000000"/>
          <w:sz w:val="24"/>
          <w:szCs w:val="24"/>
        </w:rPr>
      </w:pPr>
    </w:p>
    <w:tbl>
      <w:tblPr>
        <w:tblStyle w:val="Tabelacomgrade"/>
        <w:tblW w:w="10916" w:type="dxa"/>
        <w:tblInd w:w="-743" w:type="dxa"/>
        <w:tblLook w:val="04A0" w:firstRow="1" w:lastRow="0" w:firstColumn="1" w:lastColumn="0" w:noHBand="0" w:noVBand="1"/>
      </w:tblPr>
      <w:tblGrid>
        <w:gridCol w:w="3116"/>
        <w:gridCol w:w="792"/>
        <w:gridCol w:w="2046"/>
        <w:gridCol w:w="1119"/>
        <w:gridCol w:w="1433"/>
        <w:gridCol w:w="2410"/>
      </w:tblGrid>
      <w:tr w:rsidR="00743955" w14:paraId="6FDC5730" w14:textId="77777777" w:rsidTr="003663C7">
        <w:trPr>
          <w:trHeight w:val="1306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4D33844B" w14:textId="77777777" w:rsidR="003663C7" w:rsidRDefault="003663C7" w:rsidP="00D93943">
            <w:pPr>
              <w:jc w:val="right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012711" w14:textId="6EC4CD56" w:rsidR="003663C7" w:rsidRDefault="003663C7" w:rsidP="00D93943">
            <w:pPr>
              <w:jc w:val="center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C3F4E5" w14:textId="4B0DE2DB" w:rsidR="003663C7" w:rsidRDefault="003663C7" w:rsidP="00D93943">
            <w:pPr>
              <w:jc w:val="center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E8F05C0" w14:textId="73597C99" w:rsidR="003663C7" w:rsidRDefault="003663C7" w:rsidP="00D93943">
            <w:pPr>
              <w:jc w:val="center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</w:p>
        </w:tc>
      </w:tr>
      <w:tr w:rsidR="00743955" w14:paraId="12F661A8" w14:textId="77777777" w:rsidTr="003663C7">
        <w:trPr>
          <w:trHeight w:val="141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3FDB11C2" w14:textId="77777777" w:rsidR="003663C7" w:rsidRDefault="003663C7" w:rsidP="003663C7">
            <w:pPr>
              <w:jc w:val="center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BA6A35" w14:textId="77777777" w:rsidR="003663C7" w:rsidRDefault="003663C7" w:rsidP="003663C7">
            <w:pPr>
              <w:jc w:val="center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6C9E78" w14:textId="77777777" w:rsidR="003663C7" w:rsidRDefault="003663C7" w:rsidP="003663C7">
            <w:pPr>
              <w:jc w:val="center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351C4C4" w14:textId="77777777" w:rsidR="003663C7" w:rsidRDefault="003663C7" w:rsidP="003663C7">
            <w:pPr>
              <w:jc w:val="center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</w:p>
        </w:tc>
      </w:tr>
      <w:tr w:rsidR="00743955" w14:paraId="2AFEE376" w14:textId="77777777" w:rsidTr="003663C7">
        <w:tc>
          <w:tcPr>
            <w:tcW w:w="39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376A21" w14:textId="12E7FC17" w:rsidR="003663C7" w:rsidRDefault="003663C7" w:rsidP="003663C7">
            <w:pPr>
              <w:jc w:val="center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C2E198" w14:textId="0251B060" w:rsidR="003663C7" w:rsidRDefault="003663C7" w:rsidP="003663C7">
            <w:pPr>
              <w:jc w:val="center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E186D9" w14:textId="0F065E05" w:rsidR="003663C7" w:rsidRDefault="003663C7" w:rsidP="003663C7">
            <w:pPr>
              <w:jc w:val="center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</w:p>
        </w:tc>
      </w:tr>
    </w:tbl>
    <w:p w14:paraId="0F68FB4A" w14:textId="77777777" w:rsidR="003663C7" w:rsidRPr="003663C7" w:rsidRDefault="003663C7" w:rsidP="003663C7">
      <w:pPr>
        <w:ind w:firstLine="1418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sectPr w:rsidR="003663C7" w:rsidRPr="003663C7" w:rsidSect="006E3D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133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E3931" w14:textId="77777777" w:rsidR="008A18C5" w:rsidRDefault="008A18C5">
      <w:pPr>
        <w:rPr>
          <w:rFonts w:hint="default"/>
        </w:rPr>
      </w:pPr>
      <w:r>
        <w:separator/>
      </w:r>
    </w:p>
  </w:endnote>
  <w:endnote w:type="continuationSeparator" w:id="0">
    <w:p w14:paraId="37D6B2FE" w14:textId="77777777" w:rsidR="008A18C5" w:rsidRDefault="008A18C5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AC6D9" w14:textId="77777777" w:rsidR="00387267" w:rsidRDefault="00387267">
    <w:pPr>
      <w:pStyle w:val="Rodap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B1A7B" w14:textId="77777777" w:rsidR="00D07933" w:rsidRPr="00387267" w:rsidRDefault="00D07933" w:rsidP="00387267">
    <w:pPr>
      <w:pStyle w:val="Rodap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ADA3" w14:textId="77777777" w:rsidR="00387267" w:rsidRDefault="00387267">
    <w:pPr>
      <w:pStyle w:val="Rodap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FF49C" w14:textId="77777777" w:rsidR="008A18C5" w:rsidRDefault="008A18C5">
      <w:pPr>
        <w:rPr>
          <w:rFonts w:hint="default"/>
        </w:rPr>
      </w:pPr>
      <w:r>
        <w:separator/>
      </w:r>
    </w:p>
  </w:footnote>
  <w:footnote w:type="continuationSeparator" w:id="0">
    <w:p w14:paraId="5FD15255" w14:textId="77777777" w:rsidR="008A18C5" w:rsidRDefault="008A18C5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31743" w14:textId="77777777" w:rsidR="00387267" w:rsidRDefault="00387267">
    <w:pPr>
      <w:pStyle w:val="Cabealho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F77B7" w14:textId="77777777" w:rsidR="00D07933" w:rsidRDefault="00D07933">
    <w:pPr>
      <w:jc w:val="right"/>
      <w:rPr>
        <w:rFonts w:ascii="Times New Roman" w:hint="default"/>
        <w:b/>
        <w:sz w:val="24"/>
      </w:rPr>
    </w:pPr>
  </w:p>
  <w:p w14:paraId="777069CA" w14:textId="77777777" w:rsidR="00D07933" w:rsidRDefault="00D07933">
    <w:pPr>
      <w:jc w:val="right"/>
      <w:rPr>
        <w:rFonts w:ascii="Times New Roman" w:hint="default"/>
        <w:b/>
        <w:sz w:val="24"/>
      </w:rPr>
    </w:pPr>
  </w:p>
  <w:p w14:paraId="2E976112" w14:textId="77777777" w:rsidR="00D07933" w:rsidRDefault="00D07933">
    <w:pPr>
      <w:jc w:val="right"/>
      <w:rPr>
        <w:rFonts w:ascii="Times New Roman" w:hint="default"/>
        <w:b/>
        <w:sz w:val="24"/>
      </w:rPr>
    </w:pPr>
  </w:p>
  <w:p w14:paraId="0073BE98" w14:textId="77777777" w:rsidR="00D07933" w:rsidRDefault="00D07933">
    <w:pPr>
      <w:jc w:val="right"/>
      <w:rPr>
        <w:rFonts w:ascii="Times New Roman" w:hint="default"/>
        <w:b/>
        <w:sz w:val="24"/>
      </w:rPr>
    </w:pPr>
  </w:p>
  <w:p w14:paraId="73637288" w14:textId="77777777" w:rsidR="00D07933" w:rsidRDefault="00D07933">
    <w:pPr>
      <w:jc w:val="right"/>
      <w:rPr>
        <w:rFonts w:ascii="Times New Roman" w:hint="default"/>
        <w:b/>
        <w:sz w:val="24"/>
      </w:rPr>
    </w:pPr>
  </w:p>
  <w:p w14:paraId="492DB6C8" w14:textId="77777777" w:rsidR="00D07933" w:rsidRDefault="00D07933">
    <w:pPr>
      <w:jc w:val="right"/>
      <w:rPr>
        <w:rFonts w:ascii="Times New Roman" w:hint="default"/>
        <w:b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4BE0A" w14:textId="77777777" w:rsidR="00387267" w:rsidRDefault="00387267">
    <w:pPr>
      <w:pStyle w:val="Cabealho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E66FC"/>
    <w:rsid w:val="00122ECE"/>
    <w:rsid w:val="00145AAB"/>
    <w:rsid w:val="00164B0E"/>
    <w:rsid w:val="00172A27"/>
    <w:rsid w:val="001A5E36"/>
    <w:rsid w:val="001D2281"/>
    <w:rsid w:val="00272554"/>
    <w:rsid w:val="00326500"/>
    <w:rsid w:val="003663C7"/>
    <w:rsid w:val="003805E7"/>
    <w:rsid w:val="00387267"/>
    <w:rsid w:val="0042666B"/>
    <w:rsid w:val="004344FD"/>
    <w:rsid w:val="0047495B"/>
    <w:rsid w:val="005D7133"/>
    <w:rsid w:val="005F78B5"/>
    <w:rsid w:val="00614502"/>
    <w:rsid w:val="006426BF"/>
    <w:rsid w:val="006452D2"/>
    <w:rsid w:val="006E3DA4"/>
    <w:rsid w:val="006F0E5E"/>
    <w:rsid w:val="00714E44"/>
    <w:rsid w:val="00743955"/>
    <w:rsid w:val="007B6AEB"/>
    <w:rsid w:val="007E3766"/>
    <w:rsid w:val="00835663"/>
    <w:rsid w:val="00897089"/>
    <w:rsid w:val="008A18C5"/>
    <w:rsid w:val="009E67A7"/>
    <w:rsid w:val="00A70060"/>
    <w:rsid w:val="00B20639"/>
    <w:rsid w:val="00B339AC"/>
    <w:rsid w:val="00C14D67"/>
    <w:rsid w:val="00C84C21"/>
    <w:rsid w:val="00D07933"/>
    <w:rsid w:val="00D514FA"/>
    <w:rsid w:val="00D93943"/>
    <w:rsid w:val="00DD6564"/>
    <w:rsid w:val="00DE4610"/>
    <w:rsid w:val="00E1376D"/>
    <w:rsid w:val="00F407ED"/>
    <w:rsid w:val="00F47988"/>
    <w:rsid w:val="00FE4284"/>
    <w:rsid w:val="01901D87"/>
    <w:rsid w:val="06113745"/>
    <w:rsid w:val="07E91AEF"/>
    <w:rsid w:val="08513F81"/>
    <w:rsid w:val="09520649"/>
    <w:rsid w:val="11D03985"/>
    <w:rsid w:val="133049A0"/>
    <w:rsid w:val="16227C58"/>
    <w:rsid w:val="191E24DD"/>
    <w:rsid w:val="19560DE8"/>
    <w:rsid w:val="1B3804B5"/>
    <w:rsid w:val="1E0E7E1A"/>
    <w:rsid w:val="242F24F2"/>
    <w:rsid w:val="262906E2"/>
    <w:rsid w:val="299709C7"/>
    <w:rsid w:val="2CBE448B"/>
    <w:rsid w:val="2CD447DA"/>
    <w:rsid w:val="32712EDC"/>
    <w:rsid w:val="33D5295B"/>
    <w:rsid w:val="3C0E03D5"/>
    <w:rsid w:val="42312AD7"/>
    <w:rsid w:val="44962A8F"/>
    <w:rsid w:val="45407D49"/>
    <w:rsid w:val="4B9347B1"/>
    <w:rsid w:val="4F7A6336"/>
    <w:rsid w:val="529A6598"/>
    <w:rsid w:val="53897FF3"/>
    <w:rsid w:val="55C57B89"/>
    <w:rsid w:val="5A707821"/>
    <w:rsid w:val="5A771349"/>
    <w:rsid w:val="5A9708B0"/>
    <w:rsid w:val="62E32015"/>
    <w:rsid w:val="635E0C5F"/>
    <w:rsid w:val="6727153C"/>
    <w:rsid w:val="6AED32D6"/>
    <w:rsid w:val="6BC92151"/>
    <w:rsid w:val="6BEA08AE"/>
    <w:rsid w:val="6C283A09"/>
    <w:rsid w:val="70AB2742"/>
    <w:rsid w:val="741E1FF6"/>
    <w:rsid w:val="756B7BF4"/>
    <w:rsid w:val="78B16F57"/>
    <w:rsid w:val="7E27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2A7E20"/>
  <w15:docId w15:val="{CA55938F-FD7E-4302-98CE-9173BD762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footnote text" w:qFormat="1"/>
    <w:lsdException w:name="header" w:unhideWhenUsed="1" w:qFormat="1"/>
    <w:lsdException w:name="footer" w:unhideWhenUsed="1" w:qFormat="1"/>
    <w:lsdException w:name="caption" w:semiHidden="1" w:uiPriority="35" w:unhideWhenUsed="1" w:qFormat="1"/>
    <w:lsdException w:name="footnote reference" w:qFormat="1"/>
    <w:lsdException w:name="List Number" w:semiHidden="1" w:unhideWhenUsed="1" w:qFormat="1"/>
    <w:lsdException w:name="List 4" w:semiHidden="1" w:unhideWhenUsed="1" w:qFormat="1"/>
    <w:lsdException w:name="List 5" w:semiHidden="1" w:unhideWhenUsed="1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Indent 2" w:unhideWhenUsed="1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Normal Table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pPr>
      <w:widowControl w:val="0"/>
      <w:autoSpaceDE w:val="0"/>
      <w:autoSpaceDN w:val="0"/>
      <w:adjustRightInd w:val="0"/>
    </w:pPr>
    <w:rPr>
      <w:rFonts w:ascii="Arial" w:eastAsia="Times New Roman" w:hAnsi="Arial" w:hint="eastAsia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qFormat/>
    <w:rPr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qFormat/>
    <w:pPr>
      <w:spacing w:before="100" w:after="100"/>
    </w:pPr>
    <w:rPr>
      <w:color w:val="663300"/>
      <w:sz w:val="24"/>
    </w:rPr>
  </w:style>
  <w:style w:type="paragraph" w:styleId="Cabealho">
    <w:name w:val="header"/>
    <w:basedOn w:val="Normal"/>
    <w:link w:val="CabealhoChar"/>
    <w:uiPriority w:val="99"/>
    <w:unhideWhenUsed/>
    <w:qFormat/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unhideWhenUsed/>
    <w:qFormat/>
    <w:rPr>
      <w:rFonts w:ascii="Segoe UI" w:hAnsi="Segoe UI"/>
      <w:sz w:val="18"/>
    </w:rPr>
  </w:style>
  <w:style w:type="paragraph" w:styleId="Textodenotaderodap">
    <w:name w:val="footnote text"/>
    <w:basedOn w:val="Normal"/>
    <w:uiPriority w:val="99"/>
    <w:qFormat/>
    <w:pPr>
      <w:snapToGrid w:val="0"/>
    </w:pPr>
    <w:rPr>
      <w:sz w:val="18"/>
      <w:szCs w:val="18"/>
    </w:rPr>
  </w:style>
  <w:style w:type="paragraph" w:styleId="PargrafodaLista">
    <w:name w:val="List Paragraph"/>
    <w:basedOn w:val="Normal"/>
    <w:uiPriority w:val="34"/>
    <w:unhideWhenUsed/>
    <w:qFormat/>
    <w:pPr>
      <w:ind w:left="720"/>
    </w:pPr>
  </w:style>
  <w:style w:type="paragraph" w:customStyle="1" w:styleId="p5">
    <w:name w:val="p5"/>
    <w:basedOn w:val="Normal"/>
    <w:unhideWhenUsed/>
    <w:qFormat/>
    <w:pPr>
      <w:tabs>
        <w:tab w:val="left" w:pos="1360"/>
      </w:tabs>
      <w:autoSpaceDE/>
      <w:autoSpaceDN/>
      <w:adjustRightInd/>
      <w:spacing w:line="240" w:lineRule="atLeast"/>
      <w:ind w:left="1440" w:firstLine="1296"/>
    </w:pPr>
    <w:rPr>
      <w:rFonts w:ascii="Times New Roman" w:hAnsi="Times New Roman"/>
      <w:sz w:val="24"/>
    </w:rPr>
  </w:style>
  <w:style w:type="paragraph" w:customStyle="1" w:styleId="Default">
    <w:name w:val="Default"/>
    <w:unhideWhenUsed/>
    <w:qFormat/>
    <w:pPr>
      <w:autoSpaceDE w:val="0"/>
      <w:autoSpaceDN w:val="0"/>
      <w:adjustRightInd w:val="0"/>
    </w:pPr>
    <w:rPr>
      <w:rFonts w:ascii="Arial" w:eastAsia="Times New Roman" w:hAnsi="Arial" w:hint="eastAsia"/>
      <w:color w:val="000000"/>
      <w:sz w:val="24"/>
      <w:lang w:val="pt-BR" w:eastAsia="pt-BR"/>
    </w:rPr>
  </w:style>
  <w:style w:type="paragraph" w:customStyle="1" w:styleId="NCNormalCentralizado">
    <w:name w:val="NC Normal Centralizado"/>
    <w:unhideWhenUsed/>
    <w:qFormat/>
    <w:pPr>
      <w:jc w:val="center"/>
    </w:pPr>
    <w:rPr>
      <w:rFonts w:eastAsia="Times New Roman" w:hint="eastAsia"/>
      <w:color w:val="000000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unhideWhenUsed/>
    <w:qFormat/>
    <w:locked/>
    <w:rPr>
      <w:rFonts w:ascii="Times New Roman" w:hint="default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unhideWhenUsed/>
    <w:qFormat/>
    <w:locked/>
    <w:rPr>
      <w:rFonts w:ascii="Arial" w:hint="default"/>
      <w:sz w:val="20"/>
    </w:rPr>
  </w:style>
  <w:style w:type="character" w:customStyle="1" w:styleId="RodapChar">
    <w:name w:val="Rodapé Char"/>
    <w:basedOn w:val="Fontepargpadro"/>
    <w:link w:val="Rodap"/>
    <w:uiPriority w:val="99"/>
    <w:unhideWhenUsed/>
    <w:qFormat/>
    <w:locked/>
    <w:rPr>
      <w:rFonts w:ascii="Arial" w:hint="default"/>
      <w:sz w:val="20"/>
    </w:rPr>
  </w:style>
  <w:style w:type="character" w:customStyle="1" w:styleId="TextodebaloChar">
    <w:name w:val="Texto de balão Char"/>
    <w:basedOn w:val="Fontepargpadro"/>
    <w:link w:val="Textodebalo"/>
    <w:uiPriority w:val="99"/>
    <w:unhideWhenUsed/>
    <w:qFormat/>
    <w:locked/>
    <w:rPr>
      <w:rFonts w:ascii="Segoe UI" w:hint="default"/>
      <w:sz w:val="18"/>
    </w:rPr>
  </w:style>
  <w:style w:type="table" w:styleId="Tabelacomgrade">
    <w:name w:val="Table Grid"/>
    <w:basedOn w:val="Tabelanormal"/>
    <w:uiPriority w:val="59"/>
    <w:unhideWhenUsed/>
    <w:qFormat/>
    <w:rsid w:val="0036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3805E7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1130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</dc:creator>
  <cp:lastModifiedBy>Tec Ligislativo</cp:lastModifiedBy>
  <cp:revision>16</cp:revision>
  <cp:lastPrinted>2025-01-31T16:27:00Z</cp:lastPrinted>
  <dcterms:created xsi:type="dcterms:W3CDTF">2021-09-08T12:18:00Z</dcterms:created>
  <dcterms:modified xsi:type="dcterms:W3CDTF">2025-02-06T15:56:00Z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EEA353E4B0274100AB67FA04C45C9182</vt:lpwstr>
  </property>
  <property fmtid="{D5CDD505-2E9C-101B-9397-08002B2CF9AE}" pid="3" name="KSOProductBuildVer">
    <vt:lpwstr>1046-12.2.0.13431</vt:lpwstr>
  </property>
</Properties>
</file>