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DFF9F" w14:textId="7447C30D" w:rsidR="000232E6" w:rsidRPr="004172D6" w:rsidRDefault="009757E1" w:rsidP="000232E6">
      <w:pPr>
        <w:spacing w:after="0" w:line="240" w:lineRule="auto"/>
        <w:ind w:firstLine="3402"/>
        <w:rPr>
          <w:rFonts w:ascii="Times New Roman" w:hAnsi="Times New Roman"/>
          <w:b/>
          <w:sz w:val="23"/>
          <w:szCs w:val="23"/>
        </w:rPr>
      </w:pPr>
      <w:r w:rsidRPr="004172D6">
        <w:rPr>
          <w:rFonts w:ascii="Times New Roman" w:hAnsi="Times New Roman"/>
          <w:b/>
          <w:sz w:val="23"/>
          <w:szCs w:val="23"/>
        </w:rPr>
        <w:t>REQUERIMENTO Nº 09/202</w:t>
      </w:r>
      <w:r w:rsidR="00714E44" w:rsidRPr="004172D6">
        <w:rPr>
          <w:rFonts w:ascii="Times New Roman" w:hAnsi="Times New Roman"/>
          <w:b/>
          <w:sz w:val="23"/>
          <w:szCs w:val="23"/>
        </w:rPr>
        <w:t>5</w:t>
      </w:r>
    </w:p>
    <w:p w14:paraId="07947458" w14:textId="77777777" w:rsidR="000232E6" w:rsidRPr="004172D6" w:rsidRDefault="000232E6" w:rsidP="000232E6">
      <w:pPr>
        <w:spacing w:after="0" w:line="240" w:lineRule="auto"/>
        <w:ind w:firstLine="3402"/>
        <w:rPr>
          <w:rFonts w:ascii="Times New Roman" w:hAnsi="Times New Roman"/>
          <w:b/>
          <w:sz w:val="23"/>
          <w:szCs w:val="23"/>
        </w:rPr>
      </w:pPr>
    </w:p>
    <w:p w14:paraId="654017ED" w14:textId="77777777" w:rsidR="000232E6" w:rsidRPr="004172D6" w:rsidRDefault="000232E6" w:rsidP="000232E6">
      <w:pPr>
        <w:spacing w:after="0" w:line="240" w:lineRule="auto"/>
        <w:ind w:firstLine="3402"/>
        <w:rPr>
          <w:rFonts w:ascii="Times New Roman" w:hAnsi="Times New Roman"/>
          <w:b/>
          <w:sz w:val="23"/>
          <w:szCs w:val="23"/>
        </w:rPr>
      </w:pPr>
    </w:p>
    <w:p w14:paraId="66E2D5A2" w14:textId="77777777" w:rsidR="000232E6" w:rsidRPr="004172D6" w:rsidRDefault="000232E6" w:rsidP="000232E6">
      <w:pPr>
        <w:spacing w:after="0" w:line="24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14:paraId="272A8F54" w14:textId="545B1DED" w:rsidR="000232E6" w:rsidRPr="004172D6" w:rsidRDefault="009757E1" w:rsidP="00121406">
      <w:pPr>
        <w:tabs>
          <w:tab w:val="left" w:pos="944"/>
          <w:tab w:val="left" w:pos="2700"/>
        </w:tabs>
        <w:spacing w:line="240" w:lineRule="auto"/>
        <w:ind w:firstLine="3402"/>
        <w:jc w:val="both"/>
        <w:rPr>
          <w:rFonts w:ascii="Times New Roman" w:hAnsi="Times New Roman"/>
          <w:b/>
          <w:bCs/>
          <w:sz w:val="23"/>
          <w:szCs w:val="23"/>
        </w:rPr>
      </w:pPr>
      <w:r w:rsidRPr="004172D6">
        <w:rPr>
          <w:rFonts w:ascii="Times New Roman" w:hAnsi="Times New Roman"/>
          <w:b/>
          <w:bCs/>
          <w:sz w:val="23"/>
          <w:szCs w:val="23"/>
        </w:rPr>
        <w:t>WANDERLEY PAULO – PROGRESSISTA</w:t>
      </w:r>
      <w:r w:rsidR="00D008EF" w:rsidRPr="004172D6">
        <w:rPr>
          <w:rFonts w:ascii="Times New Roman" w:hAnsi="Times New Roman"/>
          <w:b/>
          <w:bCs/>
          <w:sz w:val="23"/>
          <w:szCs w:val="23"/>
        </w:rPr>
        <w:t>S</w:t>
      </w:r>
      <w:r w:rsidRPr="004172D6">
        <w:rPr>
          <w:rFonts w:ascii="Times New Roman" w:hAnsi="Times New Roman"/>
          <w:b/>
          <w:bCs/>
          <w:sz w:val="23"/>
          <w:szCs w:val="23"/>
        </w:rPr>
        <w:t xml:space="preserve">, </w:t>
      </w:r>
      <w:r w:rsidR="009D61FD" w:rsidRPr="009D61FD">
        <w:rPr>
          <w:rFonts w:ascii="Times New Roman" w:hAnsi="Times New Roman"/>
          <w:sz w:val="23"/>
          <w:szCs w:val="23"/>
        </w:rPr>
        <w:t>e</w:t>
      </w:r>
      <w:r w:rsidR="009D61FD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4172D6">
        <w:rPr>
          <w:rFonts w:ascii="Times New Roman" w:hAnsi="Times New Roman"/>
          <w:bCs/>
          <w:sz w:val="23"/>
          <w:szCs w:val="23"/>
        </w:rPr>
        <w:t>vereador</w:t>
      </w:r>
      <w:r w:rsidR="009D61FD">
        <w:rPr>
          <w:rFonts w:ascii="Times New Roman" w:hAnsi="Times New Roman"/>
          <w:bCs/>
          <w:sz w:val="23"/>
          <w:szCs w:val="23"/>
        </w:rPr>
        <w:t xml:space="preserve">es abaixo assinados, </w:t>
      </w:r>
      <w:r w:rsidRPr="004172D6">
        <w:rPr>
          <w:rFonts w:ascii="Times New Roman" w:hAnsi="Times New Roman"/>
          <w:bCs/>
          <w:sz w:val="23"/>
          <w:szCs w:val="23"/>
        </w:rPr>
        <w:t xml:space="preserve">com </w:t>
      </w:r>
      <w:r w:rsidRPr="004172D6">
        <w:rPr>
          <w:rFonts w:ascii="Times New Roman" w:hAnsi="Times New Roman"/>
          <w:color w:val="000000"/>
          <w:sz w:val="23"/>
          <w:szCs w:val="23"/>
        </w:rPr>
        <w:t>assento nesta Casa</w:t>
      </w:r>
      <w:r w:rsidRPr="004172D6">
        <w:rPr>
          <w:rFonts w:ascii="Times New Roman" w:hAnsi="Times New Roman"/>
          <w:sz w:val="23"/>
          <w:szCs w:val="23"/>
        </w:rPr>
        <w:t>, com fulcro nos Artigos 118 e 121 do Regimento Interno, no cumprimento do dever, requer</w:t>
      </w:r>
      <w:r w:rsidR="009D61FD">
        <w:rPr>
          <w:rFonts w:ascii="Times New Roman" w:hAnsi="Times New Roman"/>
          <w:sz w:val="23"/>
          <w:szCs w:val="23"/>
        </w:rPr>
        <w:t>em</w:t>
      </w:r>
      <w:r w:rsidRPr="004172D6">
        <w:rPr>
          <w:rFonts w:ascii="Times New Roman" w:hAnsi="Times New Roman"/>
          <w:b/>
          <w:sz w:val="23"/>
          <w:szCs w:val="23"/>
        </w:rPr>
        <w:t xml:space="preserve"> </w:t>
      </w:r>
      <w:r w:rsidRPr="004172D6">
        <w:rPr>
          <w:rFonts w:ascii="Times New Roman" w:hAnsi="Times New Roman"/>
          <w:sz w:val="23"/>
          <w:szCs w:val="23"/>
        </w:rPr>
        <w:t>à Mesa que este Expediente seja encaminhado ao Exmo. Senhor Mauro Mendes, Governador do estado de Mato Grosso, ao Exmo. Sr. João Alberto Fernandez de Abreu</w:t>
      </w:r>
      <w:r w:rsidRPr="004172D6">
        <w:rPr>
          <w:rFonts w:ascii="Times New Roman" w:hAnsi="Times New Roman"/>
          <w:bCs/>
          <w:sz w:val="23"/>
          <w:szCs w:val="23"/>
        </w:rPr>
        <w:t xml:space="preserve"> </w:t>
      </w:r>
      <w:r w:rsidRPr="004172D6">
        <w:rPr>
          <w:rFonts w:ascii="Times New Roman" w:hAnsi="Times New Roman"/>
          <w:sz w:val="23"/>
          <w:szCs w:val="23"/>
        </w:rPr>
        <w:t>CEO da Rumo S/A;</w:t>
      </w:r>
      <w:r w:rsidRPr="004172D6">
        <w:rPr>
          <w:rFonts w:ascii="Times New Roman" w:hAnsi="Times New Roman"/>
          <w:bCs/>
          <w:sz w:val="23"/>
          <w:szCs w:val="23"/>
        </w:rPr>
        <w:t xml:space="preserve"> </w:t>
      </w:r>
      <w:r w:rsidRPr="004172D6">
        <w:rPr>
          <w:rFonts w:ascii="Times New Roman" w:hAnsi="Times New Roman"/>
          <w:sz w:val="23"/>
          <w:szCs w:val="23"/>
        </w:rPr>
        <w:t xml:space="preserve">ao Exmo. Marcelo de Oliveira Secretário de Estado de Infraestrutura e Logística, ao Exmo. Senhor </w:t>
      </w:r>
      <w:r w:rsidR="000F45A7" w:rsidRPr="004172D6">
        <w:rPr>
          <w:rFonts w:ascii="Times New Roman" w:hAnsi="Times New Roman"/>
          <w:sz w:val="23"/>
          <w:szCs w:val="23"/>
        </w:rPr>
        <w:t>Luis Alberto Nespolo</w:t>
      </w:r>
      <w:r w:rsidRPr="004172D6">
        <w:rPr>
          <w:rFonts w:ascii="Times New Roman" w:hAnsi="Times New Roman"/>
          <w:sz w:val="23"/>
          <w:szCs w:val="23"/>
        </w:rPr>
        <w:t>, Diretor da Agência Estadual de Regulação dos Serviços Públicos Delegados de Mato Grosso (AGER), aos Senadores da Republica, Exmo. Senhor Jayme Campos, Exm</w:t>
      </w:r>
      <w:r w:rsidR="00121406" w:rsidRPr="004172D6">
        <w:rPr>
          <w:rFonts w:ascii="Times New Roman" w:hAnsi="Times New Roman"/>
          <w:sz w:val="23"/>
          <w:szCs w:val="23"/>
        </w:rPr>
        <w:t>a</w:t>
      </w:r>
      <w:r w:rsidRPr="004172D6">
        <w:rPr>
          <w:rFonts w:ascii="Times New Roman" w:hAnsi="Times New Roman"/>
          <w:sz w:val="23"/>
          <w:szCs w:val="23"/>
        </w:rPr>
        <w:t>. Senhor</w:t>
      </w:r>
      <w:r w:rsidR="00121406" w:rsidRPr="004172D6">
        <w:rPr>
          <w:rFonts w:ascii="Times New Roman" w:hAnsi="Times New Roman"/>
          <w:sz w:val="23"/>
          <w:szCs w:val="23"/>
        </w:rPr>
        <w:t>a</w:t>
      </w:r>
      <w:r w:rsidR="000F45A7" w:rsidRPr="004172D6">
        <w:rPr>
          <w:rFonts w:ascii="Times New Roman" w:hAnsi="Times New Roman"/>
          <w:sz w:val="23"/>
          <w:szCs w:val="23"/>
        </w:rPr>
        <w:t xml:space="preserve"> Margareth Buzetti</w:t>
      </w:r>
      <w:r w:rsidRPr="004172D6">
        <w:rPr>
          <w:rFonts w:ascii="Times New Roman" w:hAnsi="Times New Roman"/>
          <w:sz w:val="23"/>
          <w:szCs w:val="23"/>
        </w:rPr>
        <w:t>, Exmo. Senhor Wellington Fagundes, aos Deputados Federais, Exmo. Senhor</w:t>
      </w:r>
      <w:r w:rsidR="007011E9" w:rsidRPr="004172D6">
        <w:rPr>
          <w:rFonts w:ascii="Times New Roman" w:hAnsi="Times New Roman"/>
          <w:sz w:val="23"/>
          <w:szCs w:val="23"/>
        </w:rPr>
        <w:t xml:space="preserve"> Emanuel </w:t>
      </w:r>
      <w:r w:rsidR="00121406" w:rsidRPr="004172D6">
        <w:rPr>
          <w:rFonts w:ascii="Times New Roman" w:hAnsi="Times New Roman"/>
          <w:sz w:val="23"/>
          <w:szCs w:val="23"/>
        </w:rPr>
        <w:t>Pinheiro neto,</w:t>
      </w:r>
      <w:r w:rsidRPr="004172D6">
        <w:rPr>
          <w:rFonts w:ascii="Times New Roman" w:hAnsi="Times New Roman"/>
          <w:sz w:val="23"/>
          <w:szCs w:val="23"/>
        </w:rPr>
        <w:t xml:space="preserve"> Exmo. Senhor</w:t>
      </w:r>
      <w:r w:rsidR="001A5E36" w:rsidRPr="004172D6">
        <w:rPr>
          <w:rFonts w:ascii="Times New Roman" w:hAnsi="Times New Roman"/>
          <w:sz w:val="23"/>
          <w:szCs w:val="23"/>
        </w:rPr>
        <w:t xml:space="preserve"> Coronel Assis,</w:t>
      </w:r>
      <w:r w:rsidRPr="004172D6">
        <w:rPr>
          <w:rFonts w:ascii="Times New Roman" w:hAnsi="Times New Roman"/>
          <w:sz w:val="23"/>
          <w:szCs w:val="23"/>
        </w:rPr>
        <w:t xml:space="preserve"> Exm</w:t>
      </w:r>
      <w:r w:rsidR="001A5E36" w:rsidRPr="004172D6">
        <w:rPr>
          <w:rFonts w:ascii="Times New Roman" w:hAnsi="Times New Roman"/>
          <w:sz w:val="23"/>
          <w:szCs w:val="23"/>
        </w:rPr>
        <w:t>a</w:t>
      </w:r>
      <w:r w:rsidRPr="004172D6">
        <w:rPr>
          <w:rFonts w:ascii="Times New Roman" w:hAnsi="Times New Roman"/>
          <w:sz w:val="23"/>
          <w:szCs w:val="23"/>
        </w:rPr>
        <w:t>. Senhor</w:t>
      </w:r>
      <w:r w:rsidR="001A5E36" w:rsidRPr="004172D6">
        <w:rPr>
          <w:rFonts w:ascii="Times New Roman" w:hAnsi="Times New Roman"/>
          <w:sz w:val="23"/>
          <w:szCs w:val="23"/>
        </w:rPr>
        <w:t>a Coronel Fernanda</w:t>
      </w:r>
      <w:r w:rsidR="00121406" w:rsidRPr="004172D6">
        <w:rPr>
          <w:rFonts w:ascii="Times New Roman" w:hAnsi="Times New Roman"/>
          <w:b/>
          <w:bCs/>
          <w:color w:val="C00000"/>
          <w:sz w:val="23"/>
          <w:szCs w:val="23"/>
        </w:rPr>
        <w:t xml:space="preserve"> </w:t>
      </w:r>
      <w:r w:rsidRPr="004172D6">
        <w:rPr>
          <w:rFonts w:ascii="Times New Roman" w:hAnsi="Times New Roman"/>
          <w:sz w:val="23"/>
          <w:szCs w:val="23"/>
        </w:rPr>
        <w:t>e ao Exm</w:t>
      </w:r>
      <w:r w:rsidR="001A5E36" w:rsidRPr="004172D6">
        <w:rPr>
          <w:rFonts w:ascii="Times New Roman" w:hAnsi="Times New Roman"/>
          <w:sz w:val="23"/>
          <w:szCs w:val="23"/>
        </w:rPr>
        <w:t>a</w:t>
      </w:r>
      <w:r w:rsidRPr="004172D6">
        <w:rPr>
          <w:rFonts w:ascii="Times New Roman" w:hAnsi="Times New Roman"/>
          <w:sz w:val="23"/>
          <w:szCs w:val="23"/>
        </w:rPr>
        <w:t>. Senhor</w:t>
      </w:r>
      <w:r w:rsidR="001A5E36" w:rsidRPr="004172D6">
        <w:rPr>
          <w:rFonts w:ascii="Times New Roman" w:hAnsi="Times New Roman"/>
          <w:sz w:val="23"/>
          <w:szCs w:val="23"/>
        </w:rPr>
        <w:t>a Gisele Simona</w:t>
      </w:r>
      <w:r w:rsidRPr="004172D6">
        <w:rPr>
          <w:rFonts w:ascii="Times New Roman" w:hAnsi="Times New Roman"/>
          <w:sz w:val="23"/>
          <w:szCs w:val="23"/>
        </w:rPr>
        <w:t xml:space="preserve">, </w:t>
      </w:r>
      <w:r w:rsidR="00121406" w:rsidRPr="004172D6">
        <w:rPr>
          <w:rFonts w:ascii="Times New Roman" w:hAnsi="Times New Roman"/>
          <w:sz w:val="23"/>
          <w:szCs w:val="23"/>
        </w:rPr>
        <w:t xml:space="preserve">Exmo. Senhor </w:t>
      </w:r>
      <w:r w:rsidR="001A5E36" w:rsidRPr="004172D6">
        <w:rPr>
          <w:rFonts w:ascii="Times New Roman" w:hAnsi="Times New Roman"/>
          <w:sz w:val="23"/>
          <w:szCs w:val="23"/>
        </w:rPr>
        <w:t>Jose Medeiros</w:t>
      </w:r>
      <w:r w:rsidR="00121406" w:rsidRPr="004172D6">
        <w:rPr>
          <w:rFonts w:ascii="Times New Roman" w:hAnsi="Times New Roman"/>
          <w:b/>
          <w:bCs/>
          <w:sz w:val="23"/>
          <w:szCs w:val="23"/>
        </w:rPr>
        <w:t>,</w:t>
      </w:r>
      <w:r w:rsidR="00121406" w:rsidRPr="004172D6">
        <w:rPr>
          <w:rFonts w:ascii="Times New Roman" w:hAnsi="Times New Roman"/>
          <w:sz w:val="23"/>
          <w:szCs w:val="23"/>
        </w:rPr>
        <w:t xml:space="preserve"> Exmo. Senhor </w:t>
      </w:r>
      <w:r w:rsidR="001A5E36" w:rsidRPr="004172D6">
        <w:rPr>
          <w:rFonts w:ascii="Times New Roman" w:hAnsi="Times New Roman"/>
          <w:sz w:val="23"/>
          <w:szCs w:val="23"/>
        </w:rPr>
        <w:t>Juarez Costa</w:t>
      </w:r>
      <w:r w:rsidR="00121406" w:rsidRPr="004172D6">
        <w:rPr>
          <w:rFonts w:ascii="Times New Roman" w:hAnsi="Times New Roman"/>
          <w:sz w:val="23"/>
          <w:szCs w:val="23"/>
        </w:rPr>
        <w:t xml:space="preserve"> Exmo. Senhor </w:t>
      </w:r>
      <w:r w:rsidR="001A5E36" w:rsidRPr="004172D6">
        <w:rPr>
          <w:rFonts w:ascii="Times New Roman" w:hAnsi="Times New Roman"/>
          <w:sz w:val="23"/>
          <w:szCs w:val="23"/>
        </w:rPr>
        <w:t>Nelson B</w:t>
      </w:r>
      <w:r w:rsidR="006D5D87" w:rsidRPr="004172D6">
        <w:rPr>
          <w:rFonts w:ascii="Times New Roman" w:hAnsi="Times New Roman"/>
          <w:sz w:val="23"/>
          <w:szCs w:val="23"/>
        </w:rPr>
        <w:t>a</w:t>
      </w:r>
      <w:r w:rsidR="001A5E36" w:rsidRPr="004172D6">
        <w:rPr>
          <w:rFonts w:ascii="Times New Roman" w:hAnsi="Times New Roman"/>
          <w:sz w:val="23"/>
          <w:szCs w:val="23"/>
        </w:rPr>
        <w:t>r</w:t>
      </w:r>
      <w:r w:rsidR="006D5D87" w:rsidRPr="004172D6">
        <w:rPr>
          <w:rFonts w:ascii="Times New Roman" w:hAnsi="Times New Roman"/>
          <w:sz w:val="23"/>
          <w:szCs w:val="23"/>
        </w:rPr>
        <w:t>b</w:t>
      </w:r>
      <w:r w:rsidR="001A5E36" w:rsidRPr="004172D6">
        <w:rPr>
          <w:rFonts w:ascii="Times New Roman" w:hAnsi="Times New Roman"/>
          <w:sz w:val="23"/>
          <w:szCs w:val="23"/>
        </w:rPr>
        <w:t>udo</w:t>
      </w:r>
      <w:r w:rsidR="00121406" w:rsidRPr="004172D6">
        <w:rPr>
          <w:rFonts w:ascii="Times New Roman" w:hAnsi="Times New Roman"/>
          <w:b/>
          <w:bCs/>
          <w:sz w:val="23"/>
          <w:szCs w:val="23"/>
        </w:rPr>
        <w:t>,</w:t>
      </w:r>
      <w:r w:rsidR="00121406" w:rsidRPr="004172D6">
        <w:rPr>
          <w:rFonts w:ascii="Times New Roman" w:hAnsi="Times New Roman"/>
          <w:sz w:val="23"/>
          <w:szCs w:val="23"/>
        </w:rPr>
        <w:t xml:space="preserve"> </w:t>
      </w:r>
      <w:r w:rsidR="00714E44" w:rsidRPr="004172D6">
        <w:rPr>
          <w:rFonts w:ascii="Times New Roman" w:hAnsi="Times New Roman"/>
          <w:sz w:val="23"/>
          <w:szCs w:val="23"/>
        </w:rPr>
        <w:t xml:space="preserve">aos </w:t>
      </w:r>
      <w:r w:rsidRPr="004172D6">
        <w:rPr>
          <w:rFonts w:ascii="Times New Roman" w:hAnsi="Times New Roman"/>
          <w:sz w:val="23"/>
          <w:szCs w:val="23"/>
        </w:rPr>
        <w:t>Deputado</w:t>
      </w:r>
      <w:r w:rsidR="00714E44" w:rsidRPr="004172D6">
        <w:rPr>
          <w:rFonts w:ascii="Times New Roman" w:hAnsi="Times New Roman"/>
          <w:sz w:val="23"/>
          <w:szCs w:val="23"/>
        </w:rPr>
        <w:t>s</w:t>
      </w:r>
      <w:r w:rsidRPr="004172D6">
        <w:rPr>
          <w:rFonts w:ascii="Times New Roman" w:hAnsi="Times New Roman"/>
          <w:sz w:val="23"/>
          <w:szCs w:val="23"/>
        </w:rPr>
        <w:t xml:space="preserve"> Estadua</w:t>
      </w:r>
      <w:r w:rsidR="00714E44" w:rsidRPr="004172D6">
        <w:rPr>
          <w:rFonts w:ascii="Times New Roman" w:hAnsi="Times New Roman"/>
          <w:sz w:val="23"/>
          <w:szCs w:val="23"/>
        </w:rPr>
        <w:t xml:space="preserve">is, </w:t>
      </w:r>
      <w:r w:rsidR="00C8214B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Dilmar Dal Bosco,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C8214B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Beto Dois a Um,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C8214B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Carlos Avallone, </w:t>
      </w:r>
      <w:r w:rsidR="00C8214B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Chico Guarnieri, </w:t>
      </w:r>
      <w:r w:rsidR="00C8214B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Diego Guimarães,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C8214B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Dr. Eugênio,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C8214B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Dr. JOÃO,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C8214B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Eduardo Botelho,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C8214B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Elizeu Nascimento, </w:t>
      </w:r>
      <w:r w:rsidR="00C8214B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Fabio Tardin – Fabinho,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Faissal, 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Gilberto Cattani,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</w:t>
      </w:r>
      <w:r w:rsidR="002C6B92" w:rsidRPr="004172D6">
        <w:rPr>
          <w:rFonts w:ascii="Times New Roman" w:hAnsi="Times New Roman"/>
          <w:sz w:val="23"/>
          <w:szCs w:val="23"/>
        </w:rPr>
        <w:t>a</w:t>
      </w:r>
      <w:r w:rsidR="002F66CD" w:rsidRPr="004172D6">
        <w:rPr>
          <w:rFonts w:ascii="Times New Roman" w:hAnsi="Times New Roman"/>
          <w:sz w:val="23"/>
          <w:szCs w:val="23"/>
        </w:rPr>
        <w:t>. Senhor</w:t>
      </w:r>
      <w:r w:rsidR="002C6B92" w:rsidRPr="004172D6">
        <w:rPr>
          <w:rFonts w:ascii="Times New Roman" w:hAnsi="Times New Roman"/>
          <w:sz w:val="23"/>
          <w:szCs w:val="23"/>
        </w:rPr>
        <w:t>a Janaina Riva,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Juca do Guaraná,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Júlio Campos,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Lúdio Cabral,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2C6B92" w:rsidRPr="004172D6">
        <w:rPr>
          <w:rFonts w:ascii="Times New Roman" w:hAnsi="Times New Roman"/>
          <w:sz w:val="23"/>
          <w:szCs w:val="23"/>
        </w:rPr>
        <w:t xml:space="preserve"> Max</w:t>
      </w:r>
      <w:r w:rsidR="00C15037" w:rsidRPr="004172D6">
        <w:rPr>
          <w:rFonts w:ascii="Times New Roman" w:hAnsi="Times New Roman"/>
          <w:sz w:val="23"/>
          <w:szCs w:val="23"/>
        </w:rPr>
        <w:t xml:space="preserve"> Russi,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C15037" w:rsidRPr="004172D6">
        <w:rPr>
          <w:rFonts w:ascii="Times New Roman" w:hAnsi="Times New Roman"/>
          <w:sz w:val="23"/>
          <w:szCs w:val="23"/>
        </w:rPr>
        <w:t xml:space="preserve"> Nininho,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C15037" w:rsidRPr="004172D6">
        <w:rPr>
          <w:rFonts w:ascii="Times New Roman" w:hAnsi="Times New Roman"/>
          <w:sz w:val="23"/>
          <w:szCs w:val="23"/>
        </w:rPr>
        <w:t xml:space="preserve"> Paulo Araújo,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C15037" w:rsidRPr="004172D6">
        <w:rPr>
          <w:rFonts w:ascii="Times New Roman" w:hAnsi="Times New Roman"/>
          <w:sz w:val="23"/>
          <w:szCs w:val="23"/>
        </w:rPr>
        <w:t xml:space="preserve"> Silvano Amaral,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C15037" w:rsidRPr="004172D6">
        <w:rPr>
          <w:rFonts w:ascii="Times New Roman" w:hAnsi="Times New Roman"/>
          <w:sz w:val="23"/>
          <w:szCs w:val="23"/>
        </w:rPr>
        <w:t xml:space="preserve"> Valdir Barranco,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C15037" w:rsidRPr="004172D6">
        <w:rPr>
          <w:rFonts w:ascii="Times New Roman" w:hAnsi="Times New Roman"/>
          <w:sz w:val="23"/>
          <w:szCs w:val="23"/>
        </w:rPr>
        <w:t xml:space="preserve"> Valmir Morotto,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C15037" w:rsidRPr="004172D6">
        <w:rPr>
          <w:rFonts w:ascii="Times New Roman" w:hAnsi="Times New Roman"/>
          <w:sz w:val="23"/>
          <w:szCs w:val="23"/>
        </w:rPr>
        <w:t xml:space="preserve"> Wilson Santos,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C15037" w:rsidRPr="004172D6">
        <w:rPr>
          <w:rFonts w:ascii="Times New Roman" w:hAnsi="Times New Roman"/>
          <w:sz w:val="23"/>
          <w:szCs w:val="23"/>
        </w:rPr>
        <w:t xml:space="preserve"> Xuxu Dal Molin,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C15037" w:rsidRPr="004172D6">
        <w:rPr>
          <w:rFonts w:ascii="Times New Roman" w:hAnsi="Times New Roman"/>
          <w:sz w:val="23"/>
          <w:szCs w:val="23"/>
        </w:rPr>
        <w:t xml:space="preserve"> Sebastião Rezende,</w:t>
      </w:r>
      <w:r w:rsidR="00C8214B" w:rsidRPr="004172D6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2F66CD" w:rsidRPr="004172D6">
        <w:rPr>
          <w:rFonts w:ascii="Times New Roman" w:hAnsi="Times New Roman"/>
          <w:sz w:val="23"/>
          <w:szCs w:val="23"/>
        </w:rPr>
        <w:t>Exmo. Senhor</w:t>
      </w:r>
      <w:r w:rsidR="00C15037" w:rsidRPr="004172D6">
        <w:rPr>
          <w:rFonts w:ascii="Times New Roman" w:hAnsi="Times New Roman"/>
          <w:sz w:val="23"/>
          <w:szCs w:val="23"/>
        </w:rPr>
        <w:t xml:space="preserve"> Thiago Silva,</w:t>
      </w:r>
      <w:r w:rsidR="00714E44" w:rsidRPr="004172D6">
        <w:rPr>
          <w:rFonts w:ascii="Times New Roman" w:hAnsi="Times New Roman"/>
          <w:sz w:val="23"/>
          <w:szCs w:val="23"/>
        </w:rPr>
        <w:t xml:space="preserve"> </w:t>
      </w:r>
      <w:r w:rsidRPr="004172D6">
        <w:rPr>
          <w:rFonts w:ascii="Times New Roman" w:hAnsi="Times New Roman"/>
          <w:sz w:val="23"/>
          <w:szCs w:val="23"/>
        </w:rPr>
        <w:t>com cópia ao Exmo. Senhor Alei Fernandes, Prefeito Municipal</w:t>
      </w:r>
      <w:r w:rsidRPr="004172D6">
        <w:rPr>
          <w:rFonts w:ascii="Times New Roman" w:hAnsi="Times New Roman"/>
          <w:sz w:val="23"/>
          <w:szCs w:val="23"/>
          <w:shd w:val="clear" w:color="auto" w:fill="FFFFFF"/>
        </w:rPr>
        <w:t xml:space="preserve">, </w:t>
      </w:r>
      <w:r w:rsidRPr="004172D6">
        <w:rPr>
          <w:rFonts w:ascii="Times New Roman" w:hAnsi="Times New Roman"/>
          <w:b/>
          <w:sz w:val="23"/>
          <w:szCs w:val="23"/>
        </w:rPr>
        <w:t xml:space="preserve">requerendo a expansão dos trilhos da 1° ferrovia Estadual até Sorriso </w:t>
      </w:r>
      <w:r w:rsidRPr="004172D6">
        <w:rPr>
          <w:rFonts w:ascii="Times New Roman" w:hAnsi="Times New Roman"/>
          <w:b/>
          <w:bCs/>
          <w:sz w:val="23"/>
          <w:szCs w:val="23"/>
        </w:rPr>
        <w:t>e implantação de um porto seco no município de Sorriso/MT.</w:t>
      </w:r>
    </w:p>
    <w:p w14:paraId="26C95D70" w14:textId="77777777" w:rsidR="000232E6" w:rsidRPr="004172D6" w:rsidRDefault="000232E6" w:rsidP="000232E6">
      <w:pPr>
        <w:spacing w:after="0" w:line="240" w:lineRule="auto"/>
        <w:ind w:firstLine="3402"/>
        <w:jc w:val="both"/>
        <w:rPr>
          <w:rFonts w:ascii="Times New Roman" w:hAnsi="Times New Roman"/>
          <w:b/>
          <w:sz w:val="23"/>
          <w:szCs w:val="23"/>
        </w:rPr>
      </w:pPr>
    </w:p>
    <w:p w14:paraId="161255F3" w14:textId="77777777" w:rsidR="000232E6" w:rsidRPr="004172D6" w:rsidRDefault="009757E1" w:rsidP="004172D6">
      <w:pPr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4172D6">
        <w:rPr>
          <w:rFonts w:ascii="Times New Roman" w:hAnsi="Times New Roman"/>
          <w:b/>
          <w:sz w:val="23"/>
          <w:szCs w:val="23"/>
        </w:rPr>
        <w:t>JUSTIFICATIVAS</w:t>
      </w:r>
    </w:p>
    <w:p w14:paraId="587810F6" w14:textId="77777777" w:rsidR="000232E6" w:rsidRPr="004172D6" w:rsidRDefault="000232E6" w:rsidP="000232E6">
      <w:pPr>
        <w:spacing w:after="0" w:line="240" w:lineRule="auto"/>
        <w:ind w:firstLine="3402"/>
        <w:rPr>
          <w:rFonts w:ascii="Times New Roman" w:hAnsi="Times New Roman"/>
          <w:b/>
          <w:sz w:val="23"/>
          <w:szCs w:val="23"/>
        </w:rPr>
      </w:pPr>
    </w:p>
    <w:p w14:paraId="112F845D" w14:textId="49D71043" w:rsidR="000232E6" w:rsidRPr="004172D6" w:rsidRDefault="009757E1" w:rsidP="000232E6">
      <w:pPr>
        <w:tabs>
          <w:tab w:val="left" w:pos="944"/>
          <w:tab w:val="left" w:pos="2700"/>
        </w:tabs>
        <w:spacing w:line="240" w:lineRule="auto"/>
        <w:ind w:firstLine="1418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172D6">
        <w:rPr>
          <w:rFonts w:ascii="Times New Roman" w:hAnsi="Times New Roman"/>
          <w:bCs/>
          <w:color w:val="000000"/>
          <w:sz w:val="23"/>
          <w:szCs w:val="23"/>
        </w:rPr>
        <w:t>Considerando que o município de Sorriso é um município brasileiro do estado de Mato Grosso. É reconhecido como a Capital Nacional do Agronegócio e o maior produtor individual de soja do mundo. Segundo levantamento feito pelo IBGE ocupa atualmente a terceira posição no ranking das maiores economias agrícolas do País. Pertence a microrregião de Alto Teles Pires e mesorregião do Norte Mato-grossense e sua população é estimada em 92.769 habitantes, conforme dados do IBGE de 2020</w:t>
      </w:r>
      <w:r w:rsidR="004172D6" w:rsidRPr="004172D6">
        <w:rPr>
          <w:rFonts w:ascii="Times New Roman" w:hAnsi="Times New Roman"/>
          <w:bCs/>
          <w:color w:val="000000"/>
          <w:sz w:val="23"/>
          <w:szCs w:val="23"/>
        </w:rPr>
        <w:t>;</w:t>
      </w:r>
    </w:p>
    <w:p w14:paraId="66F592D7" w14:textId="5A97ACFC" w:rsidR="000232E6" w:rsidRPr="004172D6" w:rsidRDefault="009757E1" w:rsidP="000232E6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3"/>
          <w:szCs w:val="23"/>
        </w:rPr>
      </w:pPr>
      <w:r w:rsidRPr="004172D6">
        <w:rPr>
          <w:sz w:val="23"/>
          <w:szCs w:val="23"/>
        </w:rPr>
        <w:t xml:space="preserve">                   Considerando que foi assinado o contrato de adesão para a construção, implantação e exploração da 1° ferrovia estadual de Mato Grosso. A construção da ferrovia prevê 730 quilômetros de linha férrea que vão interligar os municípios de Rondonópolis a Cuiabá, além de Rondonópolis com Nova Mutum e Lucas do Rio Verde, e que vão se conectar à malha ferroviária nacional, em direção ao Porto de Santos (SP)</w:t>
      </w:r>
      <w:r w:rsidR="004172D6" w:rsidRPr="004172D6">
        <w:rPr>
          <w:sz w:val="23"/>
          <w:szCs w:val="23"/>
        </w:rPr>
        <w:t>;</w:t>
      </w:r>
    </w:p>
    <w:p w14:paraId="760F1EA4" w14:textId="230A7493" w:rsidR="000232E6" w:rsidRPr="004172D6" w:rsidRDefault="009757E1" w:rsidP="000232E6">
      <w:pPr>
        <w:tabs>
          <w:tab w:val="left" w:pos="944"/>
          <w:tab w:val="left" w:pos="1418"/>
          <w:tab w:val="left" w:pos="1701"/>
          <w:tab w:val="left" w:pos="2700"/>
        </w:tabs>
        <w:spacing w:line="240" w:lineRule="auto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172D6">
        <w:rPr>
          <w:rFonts w:ascii="Times New Roman" w:hAnsi="Times New Roman"/>
          <w:sz w:val="23"/>
          <w:szCs w:val="23"/>
        </w:rPr>
        <w:t xml:space="preserve">                   Considerando a necessidade da expansão dos trilhos da 1º Ferrovia Estadual com porto seco até o município de Sorriso, uma vez que 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>Sorriso teve a maior produção agrícola em 20</w:t>
      </w:r>
      <w:r w:rsidR="002F66CD" w:rsidRPr="004172D6">
        <w:rPr>
          <w:rFonts w:ascii="Times New Roman" w:hAnsi="Times New Roman"/>
          <w:bCs/>
          <w:color w:val="000000"/>
          <w:sz w:val="23"/>
          <w:szCs w:val="23"/>
        </w:rPr>
        <w:t>23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, chegando a incríveis R$ </w:t>
      </w:r>
      <w:r w:rsidR="002F66CD" w:rsidRPr="004172D6">
        <w:rPr>
          <w:rFonts w:ascii="Times New Roman" w:hAnsi="Times New Roman"/>
          <w:bCs/>
          <w:color w:val="000000"/>
          <w:sz w:val="23"/>
          <w:szCs w:val="23"/>
        </w:rPr>
        <w:t>8,3 bilhões o que representou 1% do total nacional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>, ficando em 1º lugar em comparação aos outros municípios e se tornando uma das cidades agrícolas mais ricas do Brasil.</w:t>
      </w:r>
      <w:r w:rsidR="002F66CD" w:rsidRPr="004172D6">
        <w:rPr>
          <w:rFonts w:ascii="Times New Roman" w:hAnsi="Times New Roman"/>
          <w:bCs/>
          <w:color w:val="000000"/>
          <w:sz w:val="23"/>
          <w:szCs w:val="23"/>
        </w:rPr>
        <w:t xml:space="preserve"> Constando na lista dos 100 municípios mais ricos do agronegócio no Brasil é divulgada pela Secretaria de Política Agrícola (SPA), do Ministério da Agricultura e Pecuária (Mapa). 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 Atualmente a cidade está com população estimada de </w:t>
      </w:r>
      <w:r w:rsidR="002F66CD" w:rsidRPr="004172D6">
        <w:rPr>
          <w:rFonts w:ascii="Times New Roman" w:hAnsi="Times New Roman"/>
          <w:bCs/>
          <w:color w:val="000000"/>
          <w:sz w:val="23"/>
          <w:szCs w:val="23"/>
        </w:rPr>
        <w:t>110.635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 pessoas (202</w:t>
      </w:r>
      <w:r w:rsidR="002F66CD" w:rsidRPr="004172D6">
        <w:rPr>
          <w:rFonts w:ascii="Times New Roman" w:hAnsi="Times New Roman"/>
          <w:bCs/>
          <w:color w:val="000000"/>
          <w:sz w:val="23"/>
          <w:szCs w:val="23"/>
        </w:rPr>
        <w:t>2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>) e o PIB per capita está R$</w:t>
      </w:r>
      <w:r w:rsidR="002F66CD" w:rsidRPr="004172D6">
        <w:rPr>
          <w:rFonts w:ascii="Times New Roman" w:hAnsi="Times New Roman"/>
          <w:color w:val="001D35"/>
          <w:sz w:val="23"/>
          <w:szCs w:val="23"/>
          <w:shd w:val="clear" w:color="auto" w:fill="FFFFFF"/>
        </w:rPr>
        <w:t xml:space="preserve"> </w:t>
      </w:r>
      <w:r w:rsidR="002F66CD" w:rsidRPr="004172D6">
        <w:rPr>
          <w:rFonts w:ascii="Times New Roman" w:hAnsi="Times New Roman"/>
          <w:bCs/>
          <w:color w:val="000000"/>
          <w:sz w:val="23"/>
          <w:szCs w:val="23"/>
        </w:rPr>
        <w:t>131.899,10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 (20</w:t>
      </w:r>
      <w:r w:rsidR="002F66CD" w:rsidRPr="004172D6">
        <w:rPr>
          <w:rFonts w:ascii="Times New Roman" w:hAnsi="Times New Roman"/>
          <w:bCs/>
          <w:color w:val="000000"/>
          <w:sz w:val="23"/>
          <w:szCs w:val="23"/>
        </w:rPr>
        <w:t>21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>). É a cidade brasileira que mais dedica terras para o plantio: tem 60% de sua área ocupada por lavouras – 5.700 km2 de área cultivada segundo o Instituto Brasileiro de Geografia e Estatística (IBGE)</w:t>
      </w:r>
      <w:r w:rsidR="004172D6" w:rsidRPr="004172D6">
        <w:rPr>
          <w:rFonts w:ascii="Times New Roman" w:hAnsi="Times New Roman"/>
          <w:bCs/>
          <w:color w:val="000000"/>
          <w:sz w:val="23"/>
          <w:szCs w:val="23"/>
        </w:rPr>
        <w:t>;</w:t>
      </w:r>
    </w:p>
    <w:p w14:paraId="2E153A13" w14:textId="7AA1B8C2" w:rsidR="00B5283C" w:rsidRPr="004172D6" w:rsidRDefault="009757E1" w:rsidP="000232E6">
      <w:pPr>
        <w:tabs>
          <w:tab w:val="left" w:pos="944"/>
          <w:tab w:val="left" w:pos="2700"/>
        </w:tabs>
        <w:spacing w:line="240" w:lineRule="auto"/>
        <w:ind w:firstLine="1418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172D6">
        <w:rPr>
          <w:rFonts w:ascii="Times New Roman" w:hAnsi="Times New Roman"/>
          <w:bCs/>
          <w:color w:val="000000"/>
          <w:sz w:val="23"/>
          <w:szCs w:val="23"/>
        </w:rPr>
        <w:lastRenderedPageBreak/>
        <w:t>Considerando que Sorriso é o maior produtor de soja e milho do Brasil. Em 2022, liderando o setor</w:t>
      </w:r>
      <w:r w:rsidR="004172D6" w:rsidRPr="004172D6">
        <w:rPr>
          <w:rFonts w:ascii="Times New Roman" w:hAnsi="Times New Roman"/>
          <w:bCs/>
          <w:color w:val="000000"/>
          <w:sz w:val="23"/>
          <w:szCs w:val="23"/>
        </w:rPr>
        <w:t>;</w:t>
      </w:r>
    </w:p>
    <w:p w14:paraId="3D175FEE" w14:textId="276FA949" w:rsidR="000232E6" w:rsidRPr="004172D6" w:rsidRDefault="009757E1" w:rsidP="000232E6">
      <w:pPr>
        <w:tabs>
          <w:tab w:val="left" w:pos="944"/>
          <w:tab w:val="left" w:pos="2700"/>
        </w:tabs>
        <w:spacing w:line="240" w:lineRule="auto"/>
        <w:ind w:firstLine="1418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Considerando </w:t>
      </w:r>
      <w:r w:rsidR="00B51575" w:rsidRPr="004172D6">
        <w:rPr>
          <w:rFonts w:ascii="Times New Roman" w:hAnsi="Times New Roman"/>
          <w:bCs/>
          <w:color w:val="000000"/>
          <w:sz w:val="23"/>
          <w:szCs w:val="23"/>
        </w:rPr>
        <w:t>que temos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 que buscar solução de um problema logístico e ganhar mais produtividade no cenário nacional</w:t>
      </w:r>
      <w:r w:rsidR="004172D6" w:rsidRPr="004172D6">
        <w:rPr>
          <w:rFonts w:ascii="Times New Roman" w:hAnsi="Times New Roman"/>
          <w:bCs/>
          <w:color w:val="000000"/>
          <w:sz w:val="23"/>
          <w:szCs w:val="23"/>
        </w:rPr>
        <w:t>;</w:t>
      </w:r>
    </w:p>
    <w:p w14:paraId="44C80C18" w14:textId="0A317752" w:rsidR="000232E6" w:rsidRPr="004172D6" w:rsidRDefault="009757E1" w:rsidP="000232E6">
      <w:pPr>
        <w:tabs>
          <w:tab w:val="left" w:pos="944"/>
          <w:tab w:val="left" w:pos="1418"/>
          <w:tab w:val="left" w:pos="1701"/>
          <w:tab w:val="left" w:pos="2700"/>
        </w:tabs>
        <w:spacing w:line="240" w:lineRule="auto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                        </w:t>
      </w:r>
      <w:r w:rsidR="007F4292" w:rsidRPr="004172D6">
        <w:rPr>
          <w:rFonts w:ascii="Times New Roman" w:hAnsi="Times New Roman"/>
          <w:bCs/>
          <w:color w:val="000000"/>
          <w:sz w:val="23"/>
          <w:szCs w:val="23"/>
        </w:rPr>
        <w:t xml:space="preserve">Considerando que 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>Sorriso escoa para o mundo 2</w:t>
      </w:r>
      <w:r w:rsidR="001A5E36" w:rsidRPr="004172D6">
        <w:rPr>
          <w:rFonts w:ascii="Times New Roman" w:hAnsi="Times New Roman"/>
          <w:bCs/>
          <w:color w:val="000000"/>
          <w:sz w:val="23"/>
          <w:szCs w:val="23"/>
        </w:rPr>
        <w:t>,1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 milhões de toneladas de soja </w:t>
      </w:r>
      <w:r w:rsidR="001A5E36" w:rsidRPr="004172D6">
        <w:rPr>
          <w:rFonts w:ascii="Times New Roman" w:hAnsi="Times New Roman"/>
          <w:bCs/>
          <w:color w:val="000000"/>
          <w:sz w:val="23"/>
          <w:szCs w:val="23"/>
        </w:rPr>
        <w:t>no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 ano</w:t>
      </w:r>
      <w:r w:rsidR="001A5E36" w:rsidRPr="004172D6">
        <w:rPr>
          <w:rFonts w:ascii="Times New Roman" w:hAnsi="Times New Roman"/>
          <w:bCs/>
          <w:color w:val="000000"/>
          <w:sz w:val="23"/>
          <w:szCs w:val="23"/>
        </w:rPr>
        <w:t xml:space="preserve"> 2022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. Com a Ferrovia Estadual expandida até o nosso município, </w:t>
      </w:r>
      <w:r w:rsidR="00B5283C" w:rsidRPr="004172D6">
        <w:rPr>
          <w:rFonts w:ascii="Times New Roman" w:hAnsi="Times New Roman"/>
          <w:bCs/>
          <w:color w:val="000000"/>
          <w:sz w:val="23"/>
          <w:szCs w:val="23"/>
        </w:rPr>
        <w:t>incentivaremos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 a agricultura, colaborando com a economia do município e do estado e possibilitando maior e mais fácil acesso aos Portos do nosso país, ampliando ainda mais as exportações</w:t>
      </w:r>
      <w:r w:rsidR="004172D6" w:rsidRPr="004172D6">
        <w:rPr>
          <w:rFonts w:ascii="Times New Roman" w:hAnsi="Times New Roman"/>
          <w:bCs/>
          <w:color w:val="000000"/>
          <w:sz w:val="23"/>
          <w:szCs w:val="23"/>
        </w:rPr>
        <w:t>;</w:t>
      </w:r>
    </w:p>
    <w:p w14:paraId="4984DE5E" w14:textId="5F8E31BC" w:rsidR="000232E6" w:rsidRPr="004172D6" w:rsidRDefault="009757E1" w:rsidP="000232E6">
      <w:pPr>
        <w:tabs>
          <w:tab w:val="left" w:pos="944"/>
          <w:tab w:val="left" w:pos="2700"/>
        </w:tabs>
        <w:spacing w:line="240" w:lineRule="auto"/>
        <w:jc w:val="both"/>
        <w:rPr>
          <w:rFonts w:ascii="Times New Roman" w:hAnsi="Times New Roman"/>
          <w:sz w:val="23"/>
          <w:szCs w:val="23"/>
        </w:rPr>
      </w:pPr>
      <w:r w:rsidRPr="004172D6">
        <w:rPr>
          <w:rFonts w:ascii="Times New Roman" w:hAnsi="Times New Roman"/>
          <w:sz w:val="23"/>
          <w:szCs w:val="23"/>
        </w:rPr>
        <w:t xml:space="preserve">                         Considerando que a implantação da ferrovia vai permitir a interligação de modal rodoviário e ferroviário no Estado, possibilitando a melhoria da logística</w:t>
      </w:r>
      <w:r w:rsidR="004172D6" w:rsidRPr="004172D6">
        <w:rPr>
          <w:rFonts w:ascii="Times New Roman" w:hAnsi="Times New Roman"/>
          <w:sz w:val="23"/>
          <w:szCs w:val="23"/>
        </w:rPr>
        <w:t>;</w:t>
      </w:r>
    </w:p>
    <w:p w14:paraId="09539A56" w14:textId="0BCAECEB" w:rsidR="000232E6" w:rsidRPr="004172D6" w:rsidRDefault="009757E1" w:rsidP="000232E6">
      <w:pPr>
        <w:tabs>
          <w:tab w:val="left" w:pos="944"/>
          <w:tab w:val="left" w:pos="2700"/>
        </w:tabs>
        <w:spacing w:line="240" w:lineRule="auto"/>
        <w:ind w:firstLine="1418"/>
        <w:jc w:val="both"/>
        <w:rPr>
          <w:rFonts w:ascii="Times New Roman" w:hAnsi="Times New Roman"/>
          <w:bCs/>
          <w:color w:val="000000"/>
          <w:sz w:val="23"/>
          <w:szCs w:val="23"/>
        </w:rPr>
      </w:pP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Considerando a necessidade de que os trilhos da </w:t>
      </w:r>
      <w:r w:rsidR="001A5E36" w:rsidRPr="004172D6">
        <w:rPr>
          <w:rFonts w:ascii="Times New Roman" w:hAnsi="Times New Roman"/>
          <w:bCs/>
          <w:color w:val="000000"/>
          <w:sz w:val="23"/>
          <w:szCs w:val="23"/>
        </w:rPr>
        <w:t>1ª FERROVIA</w:t>
      </w:r>
      <w:r w:rsidRPr="004172D6">
        <w:rPr>
          <w:rFonts w:ascii="Times New Roman" w:hAnsi="Times New Roman"/>
          <w:bCs/>
          <w:color w:val="000000"/>
          <w:sz w:val="23"/>
          <w:szCs w:val="23"/>
        </w:rPr>
        <w:t xml:space="preserve"> ESTADUAL cheguem a Sorriso com terminal ferroviário e com porto seco pela importância logística de entroncamento rodoviário.</w:t>
      </w:r>
    </w:p>
    <w:p w14:paraId="67549514" w14:textId="77777777" w:rsidR="000232E6" w:rsidRPr="004172D6" w:rsidRDefault="000232E6" w:rsidP="000232E6">
      <w:pPr>
        <w:spacing w:line="240" w:lineRule="auto"/>
        <w:jc w:val="both"/>
        <w:rPr>
          <w:rFonts w:ascii="Times New Roman" w:eastAsia="Arial Unicode MS" w:hAnsi="Times New Roman"/>
          <w:sz w:val="23"/>
          <w:szCs w:val="23"/>
        </w:rPr>
      </w:pPr>
    </w:p>
    <w:p w14:paraId="024BA2F9" w14:textId="011D05C8" w:rsidR="00B0086C" w:rsidRDefault="009757E1" w:rsidP="002D1BC0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4172D6">
        <w:rPr>
          <w:rFonts w:ascii="Times New Roman" w:hAnsi="Times New Roman"/>
          <w:sz w:val="23"/>
          <w:szCs w:val="23"/>
        </w:rPr>
        <w:t xml:space="preserve">Câmara Municipal de Sorriso, Estado de Mato Grosso, em </w:t>
      </w:r>
      <w:r w:rsidR="007F4292" w:rsidRPr="004172D6">
        <w:rPr>
          <w:rFonts w:ascii="Times New Roman" w:hAnsi="Times New Roman"/>
          <w:sz w:val="23"/>
          <w:szCs w:val="23"/>
        </w:rPr>
        <w:t>05</w:t>
      </w:r>
      <w:r w:rsidRPr="004172D6">
        <w:rPr>
          <w:rFonts w:ascii="Times New Roman" w:hAnsi="Times New Roman"/>
          <w:sz w:val="23"/>
          <w:szCs w:val="23"/>
        </w:rPr>
        <w:t xml:space="preserve"> de fevereiro de 2025.</w:t>
      </w:r>
    </w:p>
    <w:p w14:paraId="52143231" w14:textId="77777777" w:rsidR="009D61FD" w:rsidRDefault="009D61FD" w:rsidP="002D1BC0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0CC2B5D1" w14:textId="77777777" w:rsidR="009D61FD" w:rsidRDefault="009D61FD" w:rsidP="002D1BC0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</w:p>
    <w:tbl>
      <w:tblPr>
        <w:tblStyle w:val="Tabelacomgrade1"/>
        <w:tblW w:w="11062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2833"/>
        <w:gridCol w:w="2693"/>
        <w:gridCol w:w="2980"/>
      </w:tblGrid>
      <w:tr w:rsidR="009D61FD" w14:paraId="4CB869CD" w14:textId="77777777" w:rsidTr="009D61FD">
        <w:trPr>
          <w:trHeight w:val="1308"/>
        </w:trPr>
        <w:tc>
          <w:tcPr>
            <w:tcW w:w="2556" w:type="dxa"/>
            <w:hideMark/>
          </w:tcPr>
          <w:p w14:paraId="7BF1053D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</w:rPr>
              <w:t>WANDERLEY PAULO</w:t>
            </w:r>
          </w:p>
          <w:p w14:paraId="6862E720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 w:cs="Arial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Vereador PP</w:t>
            </w:r>
          </w:p>
        </w:tc>
        <w:tc>
          <w:tcPr>
            <w:tcW w:w="2833" w:type="dxa"/>
            <w:hideMark/>
          </w:tcPr>
          <w:p w14:paraId="35499B1B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ADIR CUNICO</w:t>
            </w:r>
          </w:p>
          <w:p w14:paraId="63D02489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Vereador NOVO</w:t>
            </w:r>
          </w:p>
        </w:tc>
        <w:tc>
          <w:tcPr>
            <w:tcW w:w="2693" w:type="dxa"/>
            <w:hideMark/>
          </w:tcPr>
          <w:p w14:paraId="431691C8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DARCI GONÇALVES</w:t>
            </w:r>
          </w:p>
          <w:p w14:paraId="53E382B7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MDB</w:t>
            </w:r>
          </w:p>
        </w:tc>
        <w:tc>
          <w:tcPr>
            <w:tcW w:w="2980" w:type="dxa"/>
            <w:hideMark/>
          </w:tcPr>
          <w:p w14:paraId="5A1A973F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DIOGO KRIGUER</w:t>
            </w:r>
          </w:p>
          <w:p w14:paraId="492933E3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PSDB</w:t>
            </w:r>
          </w:p>
        </w:tc>
      </w:tr>
      <w:tr w:rsidR="009D61FD" w14:paraId="28F2722E" w14:textId="77777777" w:rsidTr="009D61FD">
        <w:trPr>
          <w:trHeight w:val="1270"/>
        </w:trPr>
        <w:tc>
          <w:tcPr>
            <w:tcW w:w="2556" w:type="dxa"/>
            <w:hideMark/>
          </w:tcPr>
          <w:p w14:paraId="59BFAB3F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EMERSON FARIAS</w:t>
            </w:r>
          </w:p>
          <w:p w14:paraId="29197E8F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PL</w:t>
            </w:r>
          </w:p>
        </w:tc>
        <w:tc>
          <w:tcPr>
            <w:tcW w:w="2833" w:type="dxa"/>
            <w:hideMark/>
          </w:tcPr>
          <w:p w14:paraId="5218F24A" w14:textId="77777777" w:rsidR="009D61FD" w:rsidRP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  <w:lang w:val="pt-BR"/>
              </w:rPr>
            </w:pPr>
            <w:r w:rsidRPr="009D61FD">
              <w:rPr>
                <w:rFonts w:ascii="Times New Roman" w:hAnsi="Times New Roman"/>
                <w:b/>
                <w:lang w:val="pt-BR"/>
              </w:rPr>
              <w:t>GRINGO DO BARREIRO</w:t>
            </w:r>
          </w:p>
          <w:p w14:paraId="2213DF85" w14:textId="77777777" w:rsidR="009D61FD" w:rsidRP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val="pt-BR"/>
              </w:rPr>
            </w:pPr>
            <w:r w:rsidRPr="009D61FD">
              <w:rPr>
                <w:rFonts w:ascii="Times New Roman" w:hAnsi="Times New Roman"/>
                <w:b/>
                <w:iCs/>
                <w:lang w:val="pt-BR"/>
              </w:rPr>
              <w:t>Vereador PL</w:t>
            </w:r>
          </w:p>
        </w:tc>
        <w:tc>
          <w:tcPr>
            <w:tcW w:w="2693" w:type="dxa"/>
            <w:hideMark/>
          </w:tcPr>
          <w:p w14:paraId="6F72B499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PROFª SILVANA PERIN</w:t>
            </w:r>
          </w:p>
          <w:p w14:paraId="1E875622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Vereadora MDB</w:t>
            </w:r>
          </w:p>
        </w:tc>
        <w:tc>
          <w:tcPr>
            <w:tcW w:w="2980" w:type="dxa"/>
            <w:hideMark/>
          </w:tcPr>
          <w:p w14:paraId="49001644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RODRIGO MATTERAZZI</w:t>
            </w:r>
          </w:p>
          <w:p w14:paraId="23630639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iCs/>
              </w:rPr>
              <w:t>Vereador Republicanos</w:t>
            </w:r>
          </w:p>
        </w:tc>
      </w:tr>
      <w:tr w:rsidR="009D61FD" w14:paraId="5269F2EC" w14:textId="77777777" w:rsidTr="009D61FD">
        <w:tc>
          <w:tcPr>
            <w:tcW w:w="5389" w:type="dxa"/>
            <w:gridSpan w:val="2"/>
            <w:hideMark/>
          </w:tcPr>
          <w:p w14:paraId="78130E66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TOCO BAGGIO</w:t>
            </w:r>
          </w:p>
          <w:p w14:paraId="0E1C4808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Vereador PSDB</w:t>
            </w:r>
          </w:p>
        </w:tc>
        <w:tc>
          <w:tcPr>
            <w:tcW w:w="5673" w:type="dxa"/>
            <w:gridSpan w:val="2"/>
            <w:hideMark/>
          </w:tcPr>
          <w:p w14:paraId="6E0420D0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BRENDO BRAGA</w:t>
            </w:r>
          </w:p>
          <w:p w14:paraId="2F6BB776" w14:textId="77777777" w:rsidR="009D61FD" w:rsidRDefault="009D61FD">
            <w:pPr>
              <w:tabs>
                <w:tab w:val="left" w:pos="1985"/>
              </w:tabs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Vereador Republicanos</w:t>
            </w:r>
          </w:p>
        </w:tc>
      </w:tr>
    </w:tbl>
    <w:p w14:paraId="026C17C4" w14:textId="77777777" w:rsidR="009D61FD" w:rsidRPr="004172D6" w:rsidRDefault="009D61FD" w:rsidP="002D1BC0">
      <w:pPr>
        <w:tabs>
          <w:tab w:val="left" w:pos="1418"/>
        </w:tabs>
        <w:spacing w:after="0" w:line="240" w:lineRule="auto"/>
        <w:ind w:firstLine="1418"/>
        <w:jc w:val="both"/>
        <w:rPr>
          <w:rFonts w:ascii="Times New Roman" w:hAnsi="Times New Roman"/>
          <w:b/>
          <w:sz w:val="23"/>
          <w:szCs w:val="23"/>
        </w:rPr>
      </w:pPr>
    </w:p>
    <w:p w14:paraId="249E13A8" w14:textId="424D232E" w:rsidR="00B0086C" w:rsidRDefault="00B0086C" w:rsidP="00B0086C">
      <w:pPr>
        <w:pStyle w:val="SemEspaamento"/>
        <w:jc w:val="center"/>
        <w:rPr>
          <w:b/>
          <w:sz w:val="23"/>
          <w:szCs w:val="23"/>
        </w:rPr>
      </w:pPr>
    </w:p>
    <w:p w14:paraId="244B7C4C" w14:textId="7EEC2840" w:rsidR="00B92CC0" w:rsidRDefault="00B92CC0" w:rsidP="00B0086C">
      <w:pPr>
        <w:pStyle w:val="SemEspaamento"/>
        <w:jc w:val="center"/>
        <w:rPr>
          <w:b/>
          <w:sz w:val="23"/>
          <w:szCs w:val="23"/>
        </w:rPr>
      </w:pPr>
    </w:p>
    <w:p w14:paraId="44D12BBE" w14:textId="77777777" w:rsidR="00B92CC0" w:rsidRPr="004172D6" w:rsidRDefault="00B92CC0" w:rsidP="00B0086C">
      <w:pPr>
        <w:pStyle w:val="SemEspaamento"/>
        <w:jc w:val="center"/>
        <w:rPr>
          <w:b/>
          <w:sz w:val="23"/>
          <w:szCs w:val="23"/>
        </w:rPr>
      </w:pPr>
    </w:p>
    <w:p w14:paraId="3B6893D1" w14:textId="77777777" w:rsidR="00B0086C" w:rsidRPr="004172D6" w:rsidRDefault="00B0086C" w:rsidP="00B0086C">
      <w:pPr>
        <w:pStyle w:val="SemEspaamento"/>
        <w:jc w:val="center"/>
        <w:rPr>
          <w:b/>
          <w:sz w:val="23"/>
          <w:szCs w:val="23"/>
        </w:rPr>
      </w:pPr>
    </w:p>
    <w:p w14:paraId="72EAF5A2" w14:textId="77777777" w:rsidR="00B0086C" w:rsidRPr="004172D6" w:rsidRDefault="00B0086C" w:rsidP="00B0086C">
      <w:pPr>
        <w:pStyle w:val="SemEspaamento"/>
        <w:jc w:val="center"/>
        <w:rPr>
          <w:b/>
          <w:sz w:val="23"/>
          <w:szCs w:val="23"/>
        </w:rPr>
      </w:pPr>
    </w:p>
    <w:sectPr w:rsidR="00B0086C" w:rsidRPr="004172D6" w:rsidSect="004172D6">
      <w:pgSz w:w="11906" w:h="16838"/>
      <w:pgMar w:top="2410" w:right="849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E67"/>
    <w:rsid w:val="000232E6"/>
    <w:rsid w:val="00076B48"/>
    <w:rsid w:val="000A702C"/>
    <w:rsid w:val="000D00DD"/>
    <w:rsid w:val="000F45A7"/>
    <w:rsid w:val="001143AA"/>
    <w:rsid w:val="001202B6"/>
    <w:rsid w:val="00121406"/>
    <w:rsid w:val="00194468"/>
    <w:rsid w:val="001A5E36"/>
    <w:rsid w:val="001F3AF0"/>
    <w:rsid w:val="00225D2C"/>
    <w:rsid w:val="00236B0A"/>
    <w:rsid w:val="00250184"/>
    <w:rsid w:val="00255D00"/>
    <w:rsid w:val="00272554"/>
    <w:rsid w:val="002C6B92"/>
    <w:rsid w:val="002D1BC0"/>
    <w:rsid w:val="002D56E0"/>
    <w:rsid w:val="002F66CD"/>
    <w:rsid w:val="00330066"/>
    <w:rsid w:val="00391021"/>
    <w:rsid w:val="003917B9"/>
    <w:rsid w:val="003C2B89"/>
    <w:rsid w:val="003C3D36"/>
    <w:rsid w:val="003F2DA3"/>
    <w:rsid w:val="004172D6"/>
    <w:rsid w:val="00421C42"/>
    <w:rsid w:val="004B5A96"/>
    <w:rsid w:val="0050144F"/>
    <w:rsid w:val="00565245"/>
    <w:rsid w:val="005A518D"/>
    <w:rsid w:val="005C1498"/>
    <w:rsid w:val="005D4F17"/>
    <w:rsid w:val="006252BC"/>
    <w:rsid w:val="006452D2"/>
    <w:rsid w:val="006539EB"/>
    <w:rsid w:val="006D5D87"/>
    <w:rsid w:val="006D5F99"/>
    <w:rsid w:val="007011E9"/>
    <w:rsid w:val="00714E44"/>
    <w:rsid w:val="007217B1"/>
    <w:rsid w:val="007871BC"/>
    <w:rsid w:val="007B192E"/>
    <w:rsid w:val="007D0256"/>
    <w:rsid w:val="007F4292"/>
    <w:rsid w:val="00886BE5"/>
    <w:rsid w:val="008F1B95"/>
    <w:rsid w:val="009040F0"/>
    <w:rsid w:val="009256B9"/>
    <w:rsid w:val="00974D90"/>
    <w:rsid w:val="009757E1"/>
    <w:rsid w:val="009D61FD"/>
    <w:rsid w:val="009F22E8"/>
    <w:rsid w:val="00A24775"/>
    <w:rsid w:val="00A7397E"/>
    <w:rsid w:val="00AB426A"/>
    <w:rsid w:val="00B0086C"/>
    <w:rsid w:val="00B46422"/>
    <w:rsid w:val="00B51575"/>
    <w:rsid w:val="00B5283C"/>
    <w:rsid w:val="00B92CC0"/>
    <w:rsid w:val="00BC5911"/>
    <w:rsid w:val="00BD0B30"/>
    <w:rsid w:val="00C13801"/>
    <w:rsid w:val="00C15037"/>
    <w:rsid w:val="00C43EE7"/>
    <w:rsid w:val="00C565BC"/>
    <w:rsid w:val="00C631C2"/>
    <w:rsid w:val="00C8214B"/>
    <w:rsid w:val="00CB7EF2"/>
    <w:rsid w:val="00CC0355"/>
    <w:rsid w:val="00D008EF"/>
    <w:rsid w:val="00D02E67"/>
    <w:rsid w:val="00D508CE"/>
    <w:rsid w:val="00DD592B"/>
    <w:rsid w:val="00EB1709"/>
    <w:rsid w:val="00EC5F39"/>
    <w:rsid w:val="00F16CFF"/>
    <w:rsid w:val="00FC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90A62"/>
  <w15:docId w15:val="{8AB8B3C3-5DD5-4229-84DD-20CE903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E67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0144F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144F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011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50144F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02E6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50144F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14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50144F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0144F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144F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565B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C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67A9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67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67A9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13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3801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023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7011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011E9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011E9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uiPriority w:val="59"/>
    <w:rsid w:val="009D61F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789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 Ligislativo</cp:lastModifiedBy>
  <cp:revision>25</cp:revision>
  <cp:lastPrinted>2025-01-31T16:11:00Z</cp:lastPrinted>
  <dcterms:created xsi:type="dcterms:W3CDTF">2022-03-09T14:24:00Z</dcterms:created>
  <dcterms:modified xsi:type="dcterms:W3CDTF">2025-02-06T15:54:00Z</dcterms:modified>
</cp:coreProperties>
</file>