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B399F" w14:textId="6E992619" w:rsidR="00A64606" w:rsidRDefault="00CD7721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 w:rsidRPr="006649C6">
        <w:rPr>
          <w:rFonts w:ascii="Times New Roman" w:hAnsi="Times New Roman" w:cs="Times New Roman" w:hint="default"/>
          <w:b/>
          <w:sz w:val="24"/>
          <w:szCs w:val="24"/>
        </w:rPr>
        <w:t xml:space="preserve">REQUERIMENTO Nº </w:t>
      </w:r>
      <w:r w:rsidR="00F0025A">
        <w:rPr>
          <w:rFonts w:ascii="Times New Roman" w:hAnsi="Times New Roman" w:cs="Times New Roman" w:hint="default"/>
          <w:b/>
          <w:sz w:val="24"/>
          <w:szCs w:val="24"/>
        </w:rPr>
        <w:t>027</w:t>
      </w:r>
      <w:r w:rsidRPr="006649C6">
        <w:rPr>
          <w:rFonts w:ascii="Times New Roman" w:hAnsi="Times New Roman" w:cs="Times New Roman" w:hint="default"/>
          <w:b/>
          <w:sz w:val="24"/>
          <w:szCs w:val="24"/>
        </w:rPr>
        <w:t>/202</w:t>
      </w:r>
      <w:r w:rsidR="009179A5" w:rsidRPr="006649C6">
        <w:rPr>
          <w:rFonts w:ascii="Times New Roman" w:hAnsi="Times New Roman" w:cs="Times New Roman" w:hint="default"/>
          <w:b/>
          <w:sz w:val="24"/>
          <w:szCs w:val="24"/>
        </w:rPr>
        <w:t>5</w:t>
      </w:r>
    </w:p>
    <w:p w14:paraId="23D4445C" w14:textId="77777777" w:rsidR="00F0025A" w:rsidRDefault="00F0025A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77F9835E" w14:textId="77777777" w:rsidR="00F0025A" w:rsidRDefault="00F0025A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1DDFD283" w14:textId="77777777" w:rsidR="00F0025A" w:rsidRPr="006649C6" w:rsidRDefault="00F0025A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4"/>
          <w:szCs w:val="24"/>
        </w:rPr>
      </w:pPr>
    </w:p>
    <w:p w14:paraId="5B049820" w14:textId="4DDF9966" w:rsidR="00A64606" w:rsidRPr="006649C6" w:rsidRDefault="00657626" w:rsidP="00F0025A">
      <w:pPr>
        <w:tabs>
          <w:tab w:val="left" w:pos="944"/>
        </w:tabs>
        <w:ind w:firstLine="3402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649C6">
        <w:rPr>
          <w:rFonts w:ascii="Times New Roman" w:hAnsi="Times New Roman" w:cs="Times New Roman" w:hint="default"/>
          <w:b/>
          <w:color w:val="000000"/>
          <w:sz w:val="24"/>
          <w:szCs w:val="24"/>
        </w:rPr>
        <w:t>RODRIGO MAT</w:t>
      </w:r>
      <w:r w:rsidR="009A0136">
        <w:rPr>
          <w:rFonts w:ascii="Times New Roman" w:hAnsi="Times New Roman" w:cs="Times New Roman" w:hint="default"/>
          <w:b/>
          <w:color w:val="000000"/>
          <w:sz w:val="24"/>
          <w:szCs w:val="24"/>
        </w:rPr>
        <w:t>T</w:t>
      </w:r>
      <w:r w:rsidRPr="006649C6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ERAZZI </w:t>
      </w:r>
      <w:r w:rsidR="00527421" w:rsidRPr="006649C6">
        <w:rPr>
          <w:rFonts w:ascii="Times New Roman" w:hAnsi="Times New Roman" w:cs="Times New Roman" w:hint="default"/>
          <w:b/>
          <w:color w:val="000000"/>
          <w:sz w:val="24"/>
          <w:szCs w:val="24"/>
        </w:rPr>
        <w:t>–</w:t>
      </w:r>
      <w:r w:rsidRPr="006649C6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REPUBLICANOS</w:t>
      </w:r>
      <w:r w:rsidR="00527421" w:rsidRPr="006649C6">
        <w:rPr>
          <w:rFonts w:ascii="Times New Roman" w:hAnsi="Times New Roman" w:cs="Times New Roman" w:hint="default"/>
          <w:b/>
          <w:color w:val="000000"/>
          <w:sz w:val="24"/>
          <w:szCs w:val="24"/>
        </w:rPr>
        <w:t>,</w:t>
      </w:r>
      <w:r w:rsidR="003B342E" w:rsidRPr="006649C6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ADIR </w:t>
      </w:r>
      <w:r w:rsidR="009A0136">
        <w:rPr>
          <w:rFonts w:ascii="Times New Roman" w:hAnsi="Times New Roman" w:cs="Times New Roman" w:hint="default"/>
          <w:b/>
          <w:color w:val="000000"/>
          <w:sz w:val="24"/>
          <w:szCs w:val="24"/>
        </w:rPr>
        <w:t>CUNICO</w:t>
      </w:r>
      <w:r w:rsidR="0053352D">
        <w:rPr>
          <w:rFonts w:ascii="Times New Roman" w:hAnsi="Times New Roman" w:cs="Times New Roman" w:hint="default"/>
          <w:b/>
          <w:color w:val="000000"/>
          <w:sz w:val="24"/>
          <w:szCs w:val="24"/>
        </w:rPr>
        <w:t xml:space="preserve"> – NOVO, GRINGO DO BARREIRO – PL</w:t>
      </w:r>
      <w:r w:rsidR="00330388">
        <w:rPr>
          <w:rFonts w:ascii="Times New Roman" w:hAnsi="Times New Roman" w:cs="Times New Roman" w:hint="default"/>
          <w:color w:val="000000"/>
          <w:sz w:val="24"/>
          <w:szCs w:val="24"/>
        </w:rPr>
        <w:t>,</w:t>
      </w:r>
      <w:r w:rsidR="00EC2775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="00EC2775" w:rsidRPr="00EC2775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BRENDO BRAGA </w:t>
      </w:r>
      <w:r w:rsidR="00EC2775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–</w:t>
      </w:r>
      <w:r w:rsidR="00EC2775" w:rsidRPr="00EC2775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 REPUBLICANOS</w:t>
      </w:r>
      <w:r w:rsidR="00EC2775"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,</w:t>
      </w:r>
      <w:r w:rsidR="00330388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vereadores c</w:t>
      </w:r>
      <w:r w:rsidRPr="006649C6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om assento nesta Casa, com fulcro nos artigos 118 e 121 do Regimento Interno, no cumprimento do dever, </w:t>
      </w:r>
      <w:r w:rsidRPr="006649C6">
        <w:rPr>
          <w:rFonts w:ascii="Times New Roman" w:hAnsi="Times New Roman" w:cs="Times New Roman" w:hint="default"/>
          <w:sz w:val="24"/>
          <w:szCs w:val="24"/>
        </w:rPr>
        <w:t>requer</w:t>
      </w:r>
      <w:r w:rsidR="00440977" w:rsidRPr="006649C6">
        <w:rPr>
          <w:rFonts w:ascii="Times New Roman" w:hAnsi="Times New Roman" w:cs="Times New Roman" w:hint="default"/>
          <w:sz w:val="24"/>
          <w:szCs w:val="24"/>
        </w:rPr>
        <w:t>em</w:t>
      </w:r>
      <w:r w:rsidRPr="006649C6">
        <w:rPr>
          <w:rFonts w:ascii="Times New Roman" w:hAnsi="Times New Roman" w:cs="Times New Roman" w:hint="default"/>
          <w:sz w:val="24"/>
          <w:szCs w:val="24"/>
        </w:rPr>
        <w:t xml:space="preserve"> à Mesa que este expediente seja encaminhado </w:t>
      </w:r>
      <w:r w:rsidR="003B342E" w:rsidRPr="006649C6">
        <w:rPr>
          <w:rFonts w:ascii="Times New Roman" w:hAnsi="Times New Roman" w:cs="Times New Roman" w:hint="default"/>
          <w:bCs/>
          <w:sz w:val="24"/>
          <w:szCs w:val="24"/>
        </w:rPr>
        <w:t>à ANATEL – Agência Nacional de Telecomunicações</w:t>
      </w:r>
      <w:r w:rsidR="003B342E" w:rsidRPr="006649C6">
        <w:rPr>
          <w:rFonts w:ascii="Times New Roman" w:hAnsi="Times New Roman" w:cs="Times New Roman" w:hint="default"/>
          <w:sz w:val="24"/>
          <w:szCs w:val="24"/>
        </w:rPr>
        <w:t xml:space="preserve">, para interceda junto às concessionárias de telefonia fixa/móvel, </w:t>
      </w:r>
      <w:r w:rsidR="003B342E" w:rsidRPr="006649C6">
        <w:rPr>
          <w:rFonts w:ascii="Times New Roman" w:hAnsi="Times New Roman" w:cs="Times New Roman" w:hint="default"/>
          <w:b/>
          <w:sz w:val="24"/>
          <w:szCs w:val="24"/>
        </w:rPr>
        <w:t>requerendo a instalação de torres, objetivando melhorias do sinal de telefonia e</w:t>
      </w:r>
      <w:r w:rsidR="003B342E" w:rsidRPr="006649C6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a implantação de repetidores de sinal de telefonia e internet nos Bairros Santa Maria I e II, a fim de facilitar aos munícipes, acesso aos meios de comunicação, no Município de Sorriso - MT</w:t>
      </w:r>
      <w:r w:rsidR="00675922" w:rsidRPr="006649C6">
        <w:rPr>
          <w:rFonts w:ascii="Times New Roman" w:hAnsi="Times New Roman" w:cs="Times New Roman" w:hint="default"/>
          <w:b/>
          <w:sz w:val="24"/>
          <w:szCs w:val="24"/>
        </w:rPr>
        <w:t>.</w:t>
      </w:r>
    </w:p>
    <w:p w14:paraId="5A4CE6AE" w14:textId="29B153C0" w:rsidR="00A64606" w:rsidRDefault="00A64606" w:rsidP="00A910D5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25F820E8" w14:textId="77777777" w:rsidR="00F0025A" w:rsidRPr="006649C6" w:rsidRDefault="00F0025A" w:rsidP="00A910D5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533A7FFF" w14:textId="77777777" w:rsidR="00A64606" w:rsidRPr="006649C6" w:rsidRDefault="00CD7721" w:rsidP="00A910D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</w:rPr>
      </w:pPr>
      <w:r w:rsidRPr="006649C6">
        <w:rPr>
          <w:rFonts w:ascii="Times New Roman" w:hAnsi="Times New Roman" w:cs="Times New Roman" w:hint="default"/>
          <w:b/>
          <w:color w:val="000000"/>
        </w:rPr>
        <w:t>JUSTIFICATIVAS</w:t>
      </w:r>
    </w:p>
    <w:p w14:paraId="064D2ADD" w14:textId="77777777" w:rsidR="00A64606" w:rsidRPr="006649C6" w:rsidRDefault="00A64606" w:rsidP="00A910D5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</w:rPr>
      </w:pPr>
    </w:p>
    <w:p w14:paraId="704E5FA8" w14:textId="77777777" w:rsidR="0017605A" w:rsidRPr="006649C6" w:rsidRDefault="00CD7721" w:rsidP="0017605A">
      <w:pPr>
        <w:ind w:firstLine="1418"/>
        <w:jc w:val="both"/>
        <w:rPr>
          <w:rFonts w:ascii="Times New Roman" w:eastAsiaTheme="minorHAnsi" w:hAnsi="Times New Roman" w:cs="Times New Roman" w:hint="default"/>
          <w:sz w:val="24"/>
          <w:szCs w:val="24"/>
        </w:rPr>
      </w:pPr>
      <w:r w:rsidRPr="006649C6">
        <w:rPr>
          <w:rFonts w:ascii="Times New Roman" w:eastAsiaTheme="minorHAnsi" w:hAnsi="Times New Roman" w:cs="Times New Roman" w:hint="default"/>
          <w:sz w:val="24"/>
          <w:szCs w:val="24"/>
        </w:rPr>
        <w:t>Faz-se necessário o presente Requerimento, em virtude da má prestação de serviço e dificuldade de acesso aos meios de comunicação como telefonia fixa, móvel e internet, nos Bairro Santa Maria I e II.</w:t>
      </w:r>
    </w:p>
    <w:p w14:paraId="09B8A466" w14:textId="77777777" w:rsidR="0017605A" w:rsidRPr="006649C6" w:rsidRDefault="0017605A" w:rsidP="0017605A">
      <w:pPr>
        <w:ind w:firstLine="1418"/>
        <w:jc w:val="both"/>
        <w:rPr>
          <w:rFonts w:ascii="Times New Roman" w:hAnsi="Times New Roman" w:cs="Times New Roman" w:hint="default"/>
          <w:bCs/>
          <w:sz w:val="24"/>
          <w:szCs w:val="24"/>
        </w:rPr>
      </w:pPr>
    </w:p>
    <w:p w14:paraId="0B8793FB" w14:textId="77777777" w:rsidR="0017605A" w:rsidRPr="006649C6" w:rsidRDefault="00CD7721" w:rsidP="0017605A">
      <w:pPr>
        <w:ind w:firstLine="1418"/>
        <w:jc w:val="both"/>
        <w:rPr>
          <w:rFonts w:ascii="Times New Roman" w:hAnsi="Times New Roman" w:cs="Times New Roman" w:hint="default"/>
          <w:color w:val="23282D"/>
          <w:sz w:val="24"/>
          <w:szCs w:val="24"/>
          <w:shd w:val="clear" w:color="auto" w:fill="FFFFFF"/>
        </w:rPr>
      </w:pPr>
      <w:r w:rsidRPr="006649C6">
        <w:rPr>
          <w:rFonts w:ascii="Times New Roman" w:hAnsi="Times New Roman" w:cs="Times New Roman" w:hint="default"/>
          <w:color w:val="23282D"/>
          <w:sz w:val="24"/>
          <w:szCs w:val="24"/>
          <w:shd w:val="clear" w:color="auto" w:fill="FFFFFF"/>
        </w:rPr>
        <w:t>A Internet nos dias atuais é essencial para nossa informação, sendo também um excelente meio de comunicação;</w:t>
      </w:r>
    </w:p>
    <w:p w14:paraId="6B44BD20" w14:textId="77777777" w:rsidR="0017605A" w:rsidRPr="006649C6" w:rsidRDefault="0017605A" w:rsidP="0017605A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471876A0" w14:textId="77777777" w:rsidR="0017605A" w:rsidRPr="006649C6" w:rsidRDefault="00CD7721" w:rsidP="0017605A">
      <w:pPr>
        <w:jc w:val="both"/>
        <w:rPr>
          <w:rFonts w:ascii="Times New Roman" w:hAnsi="Times New Roman" w:cs="Times New Roman" w:hint="default"/>
          <w:sz w:val="24"/>
          <w:szCs w:val="24"/>
        </w:rPr>
      </w:pPr>
      <w:r w:rsidRPr="006649C6">
        <w:rPr>
          <w:rFonts w:ascii="Times New Roman" w:hAnsi="Times New Roman" w:cs="Times New Roman" w:hint="default"/>
          <w:sz w:val="24"/>
          <w:szCs w:val="24"/>
        </w:rPr>
        <w:t xml:space="preserve">                         Sabemos que a importância de se comunicar foi reconhecida na Declaração Universal dos Direitos Humanos, que estabelece que “todo ser humano tem direito à liberdade de opinião e expressão; este direito inclui a liberdade de, sem interferência, ter opiniões e de procurar, receber e transmitir informações e ideias por quaisquer meios e independentemente de fronteiras”.</w:t>
      </w:r>
    </w:p>
    <w:p w14:paraId="108BB7A9" w14:textId="77777777" w:rsidR="0017605A" w:rsidRPr="006649C6" w:rsidRDefault="0017605A" w:rsidP="0017605A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5B119892" w14:textId="77777777" w:rsidR="0017605A" w:rsidRPr="006649C6" w:rsidRDefault="00CD7721" w:rsidP="0017605A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649C6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O acesso à comunicação é direito de todos, e atualmente, possui grande influência na vida cotidiana dos moradores dos referidos Bairros, eis que serviços de internet e telefonia são em diversos casos, a única forma de desenvolvimento do trabalho em diversos segmentos do mercado.</w:t>
      </w:r>
    </w:p>
    <w:p w14:paraId="4D17127F" w14:textId="77777777" w:rsidR="0017605A" w:rsidRPr="006649C6" w:rsidRDefault="0017605A" w:rsidP="0017605A">
      <w:pPr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092D7CD7" w14:textId="77777777" w:rsidR="0017605A" w:rsidRPr="006649C6" w:rsidRDefault="00CD7721" w:rsidP="0017605A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  <w:shd w:val="clear" w:color="auto" w:fill="FFFFFF"/>
        </w:rPr>
      </w:pPr>
      <w:r w:rsidRPr="006649C6">
        <w:rPr>
          <w:rFonts w:ascii="Times New Roman" w:hAnsi="Times New Roman" w:cs="Times New Roman" w:hint="default"/>
          <w:sz w:val="24"/>
          <w:szCs w:val="24"/>
          <w:shd w:val="clear" w:color="auto" w:fill="FFFFFF"/>
        </w:rPr>
        <w:t>Considerando que o inciso V, do artigo 244, do Regimento Interno da Câmara Municipal de Sorriso-MT, estabelece que é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</w:t>
      </w:r>
    </w:p>
    <w:p w14:paraId="311AEA65" w14:textId="77777777" w:rsidR="0017605A" w:rsidRPr="006649C6" w:rsidRDefault="0017605A" w:rsidP="0017605A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2FFC434B" w14:textId="1A3659EC" w:rsidR="00A64606" w:rsidRDefault="00CD7721" w:rsidP="0017605A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  <w:shd w:val="clear" w:color="auto" w:fill="FFFFFF"/>
        </w:rPr>
      </w:pPr>
      <w:r w:rsidRPr="006649C6">
        <w:rPr>
          <w:rFonts w:ascii="Times New Roman" w:hAnsi="Times New Roman" w:cs="Times New Roman" w:hint="default"/>
          <w:sz w:val="24"/>
          <w:szCs w:val="24"/>
        </w:rPr>
        <w:t>Considerando</w:t>
      </w:r>
      <w:r w:rsidRPr="006649C6">
        <w:rPr>
          <w:rFonts w:ascii="Times New Roman" w:hAnsi="Times New Roman" w:cs="Times New Roman" w:hint="default"/>
          <w:color w:val="000000"/>
          <w:sz w:val="24"/>
          <w:szCs w:val="24"/>
          <w:shd w:val="clear" w:color="auto" w:fill="FFFFFF"/>
        </w:rPr>
        <w:t xml:space="preserve"> ser uma reivindicação dos moradores dos Bairros Santa Maria I e II e região. </w:t>
      </w:r>
    </w:p>
    <w:p w14:paraId="69210103" w14:textId="77777777" w:rsidR="00F0025A" w:rsidRDefault="00F0025A" w:rsidP="0017605A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  <w:shd w:val="clear" w:color="auto" w:fill="FFFFFF"/>
        </w:rPr>
      </w:pPr>
    </w:p>
    <w:p w14:paraId="157741A3" w14:textId="77777777" w:rsidR="00F0025A" w:rsidRDefault="00F0025A" w:rsidP="0017605A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  <w:shd w:val="clear" w:color="auto" w:fill="FFFFFF"/>
        </w:rPr>
      </w:pPr>
    </w:p>
    <w:p w14:paraId="5B1A6167" w14:textId="77777777" w:rsidR="00F0025A" w:rsidRDefault="00F0025A" w:rsidP="0017605A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  <w:shd w:val="clear" w:color="auto" w:fill="FFFFFF"/>
        </w:rPr>
      </w:pPr>
    </w:p>
    <w:p w14:paraId="086F392D" w14:textId="77777777" w:rsidR="00F0025A" w:rsidRPr="006649C6" w:rsidRDefault="00F0025A" w:rsidP="0017605A">
      <w:pPr>
        <w:ind w:firstLine="1418"/>
        <w:jc w:val="both"/>
        <w:rPr>
          <w:rFonts w:ascii="Times New Roman" w:hAnsi="Times New Roman" w:cs="Times New Roman" w:hint="default"/>
          <w:sz w:val="24"/>
          <w:szCs w:val="24"/>
        </w:rPr>
      </w:pPr>
    </w:p>
    <w:p w14:paraId="6B2A1189" w14:textId="71E2BDA4" w:rsidR="00A910D5" w:rsidRPr="006649C6" w:rsidRDefault="00CD7721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  <w:r w:rsidRPr="006649C6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Câmara Municipal de Sorriso, Estado de Mato Grosso, em </w:t>
      </w:r>
      <w:r w:rsidR="00EC2F01">
        <w:rPr>
          <w:rFonts w:ascii="Times New Roman" w:hAnsi="Times New Roman" w:cs="Times New Roman" w:hint="default"/>
          <w:color w:val="000000"/>
          <w:sz w:val="24"/>
          <w:szCs w:val="24"/>
        </w:rPr>
        <w:t>2</w:t>
      </w:r>
      <w:r w:rsidR="00914909">
        <w:rPr>
          <w:rFonts w:ascii="Times New Roman" w:hAnsi="Times New Roman" w:cs="Times New Roman" w:hint="default"/>
          <w:color w:val="000000"/>
          <w:sz w:val="24"/>
          <w:szCs w:val="24"/>
        </w:rPr>
        <w:t>6</w:t>
      </w:r>
      <w:r w:rsidRPr="006649C6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de </w:t>
      </w:r>
      <w:r w:rsidR="008B612C" w:rsidRPr="006649C6">
        <w:rPr>
          <w:rFonts w:ascii="Times New Roman" w:hAnsi="Times New Roman" w:cs="Times New Roman" w:hint="default"/>
          <w:color w:val="000000"/>
          <w:sz w:val="24"/>
          <w:szCs w:val="24"/>
        </w:rPr>
        <w:t>fevereiro</w:t>
      </w:r>
      <w:r w:rsidRPr="006649C6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de 202</w:t>
      </w:r>
      <w:r w:rsidR="009179A5" w:rsidRPr="006649C6">
        <w:rPr>
          <w:rFonts w:ascii="Times New Roman" w:hAnsi="Times New Roman" w:cs="Times New Roman" w:hint="default"/>
          <w:color w:val="000000"/>
          <w:sz w:val="24"/>
          <w:szCs w:val="24"/>
        </w:rPr>
        <w:t>5</w:t>
      </w:r>
      <w:r w:rsidRPr="006649C6">
        <w:rPr>
          <w:rFonts w:ascii="Times New Roman" w:hAnsi="Times New Roman" w:cs="Times New Roman" w:hint="default"/>
          <w:color w:val="000000"/>
          <w:sz w:val="24"/>
          <w:szCs w:val="24"/>
        </w:rPr>
        <w:t>.</w:t>
      </w:r>
    </w:p>
    <w:p w14:paraId="64ECEE5D" w14:textId="77777777" w:rsidR="00440977" w:rsidRPr="006649C6" w:rsidRDefault="00440977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596AE71B" w14:textId="77777777" w:rsidR="00440977" w:rsidRPr="006649C6" w:rsidRDefault="00440977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359CCB42" w14:textId="77777777" w:rsidR="00FC4D28" w:rsidRPr="006649C6" w:rsidRDefault="00FC4D28">
      <w:pPr>
        <w:ind w:firstLine="1418"/>
        <w:jc w:val="both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p w14:paraId="2337AA51" w14:textId="77777777" w:rsidR="009179A5" w:rsidRDefault="009179A5" w:rsidP="003E4B3F">
      <w:pPr>
        <w:ind w:firstLine="1418"/>
        <w:rPr>
          <w:rFonts w:ascii="Times New Roman" w:hAnsi="Times New Roman" w:cs="Times New Roman" w:hint="default"/>
          <w:color w:val="000000"/>
          <w:sz w:val="24"/>
          <w:szCs w:val="24"/>
        </w:rPr>
      </w:pPr>
    </w:p>
    <w:tbl>
      <w:tblPr>
        <w:tblStyle w:val="Tabelacomgrade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8"/>
        <w:gridCol w:w="3165"/>
        <w:gridCol w:w="3701"/>
      </w:tblGrid>
      <w:tr w:rsidR="00F0025A" w14:paraId="6F9806DF" w14:textId="77777777" w:rsidTr="00F0025A">
        <w:tc>
          <w:tcPr>
            <w:tcW w:w="3908" w:type="dxa"/>
          </w:tcPr>
          <w:p w14:paraId="22DABD2B" w14:textId="77777777" w:rsidR="00F0025A" w:rsidRDefault="00F0025A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RODRIGO MATTERAZZI</w:t>
            </w:r>
          </w:p>
          <w:p w14:paraId="7E4E24E4" w14:textId="74AE1007" w:rsidR="00F0025A" w:rsidRPr="00F0025A" w:rsidRDefault="00F0025A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</w:tc>
        <w:tc>
          <w:tcPr>
            <w:tcW w:w="3165" w:type="dxa"/>
          </w:tcPr>
          <w:p w14:paraId="70759975" w14:textId="3B436D5C" w:rsidR="00F0025A" w:rsidRDefault="00F0025A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ADIR CUNICO</w:t>
            </w:r>
          </w:p>
          <w:p w14:paraId="16EA34C5" w14:textId="3EED3BA1" w:rsidR="00F0025A" w:rsidRPr="00F0025A" w:rsidRDefault="00F0025A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Vereador NOVO</w:t>
            </w:r>
          </w:p>
        </w:tc>
        <w:tc>
          <w:tcPr>
            <w:tcW w:w="3701" w:type="dxa"/>
          </w:tcPr>
          <w:p w14:paraId="6A4FB8D4" w14:textId="77777777" w:rsidR="00F0025A" w:rsidRDefault="00F0025A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GRINGO DO BARREIRO</w:t>
            </w:r>
          </w:p>
          <w:p w14:paraId="76776361" w14:textId="77777777" w:rsidR="00F0025A" w:rsidRDefault="00F0025A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  <w:t>Vereador PL</w:t>
            </w:r>
          </w:p>
          <w:p w14:paraId="4E4993A7" w14:textId="77777777" w:rsidR="00EC2775" w:rsidRDefault="00EC2775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</w:p>
          <w:p w14:paraId="0C5722AF" w14:textId="77777777" w:rsidR="00EC2775" w:rsidRDefault="00EC2775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</w:p>
          <w:p w14:paraId="31F71972" w14:textId="4A3E63DC" w:rsidR="00EC2775" w:rsidRPr="00F0025A" w:rsidRDefault="00EC2775" w:rsidP="00F0025A">
            <w:pPr>
              <w:jc w:val="center"/>
              <w:rPr>
                <w:rFonts w:ascii="Times New Roman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565FDB9" w14:textId="30405F46" w:rsidR="00EC2775" w:rsidRDefault="00EC2775" w:rsidP="00EC2775">
      <w:pPr>
        <w:jc w:val="center"/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BRENDO BRAGA</w:t>
      </w:r>
    </w:p>
    <w:p w14:paraId="48F9871E" w14:textId="53614D4C" w:rsidR="00F0025A" w:rsidRPr="006649C6" w:rsidRDefault="00EC2775" w:rsidP="00EC2775">
      <w:pPr>
        <w:ind w:firstLine="1418"/>
        <w:rPr>
          <w:rFonts w:ascii="Times New Roman" w:hAnsi="Times New Roman" w:cs="Times New Roman" w:hint="default"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 New Roman" w:hAnsi="Times New Roman" w:cs="Times New Roman" w:hint="default"/>
          <w:b/>
          <w:bCs/>
          <w:color w:val="000000"/>
          <w:sz w:val="24"/>
          <w:szCs w:val="24"/>
        </w:rPr>
        <w:t>Vereador Republicanos</w:t>
      </w:r>
    </w:p>
    <w:sectPr w:rsidR="00F0025A" w:rsidRPr="006649C6" w:rsidSect="00F0025A">
      <w:headerReference w:type="default" r:id="rId6"/>
      <w:footerReference w:type="default" r:id="rId7"/>
      <w:pgSz w:w="11906" w:h="16838"/>
      <w:pgMar w:top="2835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DF87" w14:textId="77777777" w:rsidR="00246B78" w:rsidRDefault="00246B78">
      <w:pPr>
        <w:rPr>
          <w:rFonts w:hint="default"/>
        </w:rPr>
      </w:pPr>
      <w:r>
        <w:separator/>
      </w:r>
    </w:p>
  </w:endnote>
  <w:endnote w:type="continuationSeparator" w:id="0">
    <w:p w14:paraId="14EE584F" w14:textId="77777777" w:rsidR="00246B78" w:rsidRDefault="00246B7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 w:hint="default"/>
        <w:sz w:val="16"/>
        <w:szCs w:val="16"/>
      </w:rPr>
      <w:id w:val="40943414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 w:hint="defaul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5E9CB5" w14:textId="4179E735" w:rsidR="00F0025A" w:rsidRPr="00F0025A" w:rsidRDefault="00F0025A">
            <w:pPr>
              <w:pStyle w:val="Rodap"/>
              <w:jc w:val="right"/>
              <w:rPr>
                <w:rFonts w:ascii="Times New Roman" w:hAnsi="Times New Roman" w:cs="Times New Roman" w:hint="default"/>
                <w:sz w:val="16"/>
                <w:szCs w:val="16"/>
              </w:rPr>
            </w:pPr>
            <w:r w:rsidRPr="00F0025A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Página </w:t>
            </w:r>
            <w:r w:rsidRPr="00F0025A">
              <w:rPr>
                <w:rFonts w:ascii="Times New Roman" w:hAnsi="Times New Roman" w:cs="Times New Roman" w:hint="default"/>
                <w:b/>
                <w:bCs/>
                <w:sz w:val="16"/>
                <w:szCs w:val="16"/>
              </w:rPr>
              <w:fldChar w:fldCharType="begin"/>
            </w:r>
            <w:r w:rsidRPr="00F0025A">
              <w:rPr>
                <w:rFonts w:ascii="Times New Roman" w:hAnsi="Times New Roman" w:cs="Times New Roman" w:hint="default"/>
                <w:b/>
                <w:bCs/>
                <w:sz w:val="16"/>
                <w:szCs w:val="16"/>
              </w:rPr>
              <w:instrText>PAGE</w:instrText>
            </w:r>
            <w:r w:rsidRPr="00F0025A">
              <w:rPr>
                <w:rFonts w:ascii="Times New Roman" w:hAnsi="Times New Roman" w:cs="Times New Roman" w:hint="default"/>
                <w:b/>
                <w:bCs/>
                <w:sz w:val="16"/>
                <w:szCs w:val="16"/>
              </w:rPr>
              <w:fldChar w:fldCharType="separate"/>
            </w:r>
            <w:r w:rsidR="00330388">
              <w:rPr>
                <w:rFonts w:ascii="Times New Roman" w:hAnsi="Times New Roman" w:cs="Times New Roman" w:hint="default"/>
                <w:b/>
                <w:bCs/>
                <w:noProof/>
                <w:sz w:val="16"/>
                <w:szCs w:val="16"/>
              </w:rPr>
              <w:t>1</w:t>
            </w:r>
            <w:r w:rsidRPr="00F0025A">
              <w:rPr>
                <w:rFonts w:ascii="Times New Roman" w:hAnsi="Times New Roman" w:cs="Times New Roman" w:hint="default"/>
                <w:b/>
                <w:bCs/>
                <w:sz w:val="16"/>
                <w:szCs w:val="16"/>
              </w:rPr>
              <w:fldChar w:fldCharType="end"/>
            </w:r>
            <w:r w:rsidRPr="00F0025A">
              <w:rPr>
                <w:rFonts w:ascii="Times New Roman" w:hAnsi="Times New Roman" w:cs="Times New Roman" w:hint="default"/>
                <w:sz w:val="16"/>
                <w:szCs w:val="16"/>
              </w:rPr>
              <w:t xml:space="preserve"> de </w:t>
            </w:r>
            <w:r w:rsidRPr="00F0025A">
              <w:rPr>
                <w:rFonts w:ascii="Times New Roman" w:hAnsi="Times New Roman" w:cs="Times New Roman" w:hint="default"/>
                <w:b/>
                <w:bCs/>
                <w:sz w:val="16"/>
                <w:szCs w:val="16"/>
              </w:rPr>
              <w:fldChar w:fldCharType="begin"/>
            </w:r>
            <w:r w:rsidRPr="00F0025A">
              <w:rPr>
                <w:rFonts w:ascii="Times New Roman" w:hAnsi="Times New Roman" w:cs="Times New Roman" w:hint="default"/>
                <w:b/>
                <w:bCs/>
                <w:sz w:val="16"/>
                <w:szCs w:val="16"/>
              </w:rPr>
              <w:instrText>NUMPAGES</w:instrText>
            </w:r>
            <w:r w:rsidRPr="00F0025A">
              <w:rPr>
                <w:rFonts w:ascii="Times New Roman" w:hAnsi="Times New Roman" w:cs="Times New Roman" w:hint="default"/>
                <w:b/>
                <w:bCs/>
                <w:sz w:val="16"/>
                <w:szCs w:val="16"/>
              </w:rPr>
              <w:fldChar w:fldCharType="separate"/>
            </w:r>
            <w:r w:rsidR="00330388">
              <w:rPr>
                <w:rFonts w:ascii="Times New Roman" w:hAnsi="Times New Roman" w:cs="Times New Roman" w:hint="default"/>
                <w:b/>
                <w:bCs/>
                <w:noProof/>
                <w:sz w:val="16"/>
                <w:szCs w:val="16"/>
              </w:rPr>
              <w:t>2</w:t>
            </w:r>
            <w:r w:rsidRPr="00F0025A">
              <w:rPr>
                <w:rFonts w:ascii="Times New Roman" w:hAnsi="Times New Roman" w:cs="Times New Roman" w:hint="defaul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A6AAEB" w14:textId="77777777" w:rsidR="00F0025A" w:rsidRPr="00F0025A" w:rsidRDefault="00F0025A">
    <w:pPr>
      <w:pStyle w:val="Rodap"/>
      <w:rPr>
        <w:rFonts w:ascii="Times New Roman" w:hAnsi="Times New Roman" w:cs="Times New Roman" w:hint="defaul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79F1" w14:textId="77777777" w:rsidR="00246B78" w:rsidRDefault="00246B78">
      <w:pPr>
        <w:rPr>
          <w:rFonts w:hint="default"/>
        </w:rPr>
      </w:pPr>
      <w:r>
        <w:separator/>
      </w:r>
    </w:p>
  </w:footnote>
  <w:footnote w:type="continuationSeparator" w:id="0">
    <w:p w14:paraId="00F6436D" w14:textId="77777777" w:rsidR="00246B78" w:rsidRDefault="00246B7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C4B7" w14:textId="77777777"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7C3"/>
    <w:rsid w:val="0003323F"/>
    <w:rsid w:val="00037F18"/>
    <w:rsid w:val="0004331A"/>
    <w:rsid w:val="000D2421"/>
    <w:rsid w:val="00172A27"/>
    <w:rsid w:val="00174032"/>
    <w:rsid w:val="0017605A"/>
    <w:rsid w:val="001C2DD8"/>
    <w:rsid w:val="00202424"/>
    <w:rsid w:val="00213093"/>
    <w:rsid w:val="002229D9"/>
    <w:rsid w:val="00246B78"/>
    <w:rsid w:val="00261592"/>
    <w:rsid w:val="002D7503"/>
    <w:rsid w:val="002E424A"/>
    <w:rsid w:val="002F7379"/>
    <w:rsid w:val="003017C2"/>
    <w:rsid w:val="00306715"/>
    <w:rsid w:val="00330388"/>
    <w:rsid w:val="00355AF8"/>
    <w:rsid w:val="003A4F93"/>
    <w:rsid w:val="003B342E"/>
    <w:rsid w:val="003E4B3F"/>
    <w:rsid w:val="00440977"/>
    <w:rsid w:val="00490A72"/>
    <w:rsid w:val="004D7EA4"/>
    <w:rsid w:val="0052523D"/>
    <w:rsid w:val="00527421"/>
    <w:rsid w:val="0053352D"/>
    <w:rsid w:val="005755D0"/>
    <w:rsid w:val="005A13D3"/>
    <w:rsid w:val="005F1DDF"/>
    <w:rsid w:val="005F28F2"/>
    <w:rsid w:val="00657626"/>
    <w:rsid w:val="006649C6"/>
    <w:rsid w:val="00664B79"/>
    <w:rsid w:val="00675922"/>
    <w:rsid w:val="006B0E58"/>
    <w:rsid w:val="006C7DB3"/>
    <w:rsid w:val="00720663"/>
    <w:rsid w:val="007B2BDA"/>
    <w:rsid w:val="007C1E15"/>
    <w:rsid w:val="007D32FB"/>
    <w:rsid w:val="007D5974"/>
    <w:rsid w:val="00886505"/>
    <w:rsid w:val="008A1A5F"/>
    <w:rsid w:val="008B612C"/>
    <w:rsid w:val="008D4101"/>
    <w:rsid w:val="00914909"/>
    <w:rsid w:val="009179A5"/>
    <w:rsid w:val="00931BD9"/>
    <w:rsid w:val="009333CC"/>
    <w:rsid w:val="00934C0E"/>
    <w:rsid w:val="00936139"/>
    <w:rsid w:val="009547C8"/>
    <w:rsid w:val="009A0136"/>
    <w:rsid w:val="009C5782"/>
    <w:rsid w:val="00A1174C"/>
    <w:rsid w:val="00A156AB"/>
    <w:rsid w:val="00A23A6D"/>
    <w:rsid w:val="00A63B9E"/>
    <w:rsid w:val="00A64606"/>
    <w:rsid w:val="00A910D5"/>
    <w:rsid w:val="00AD2956"/>
    <w:rsid w:val="00AE3B7A"/>
    <w:rsid w:val="00B16577"/>
    <w:rsid w:val="00BE0677"/>
    <w:rsid w:val="00C06A30"/>
    <w:rsid w:val="00C16347"/>
    <w:rsid w:val="00C65081"/>
    <w:rsid w:val="00C67E14"/>
    <w:rsid w:val="00C71BC2"/>
    <w:rsid w:val="00C85A18"/>
    <w:rsid w:val="00CA5932"/>
    <w:rsid w:val="00CD7721"/>
    <w:rsid w:val="00D674E8"/>
    <w:rsid w:val="00D7476D"/>
    <w:rsid w:val="00D97015"/>
    <w:rsid w:val="00DB1A35"/>
    <w:rsid w:val="00DB4F6E"/>
    <w:rsid w:val="00E53210"/>
    <w:rsid w:val="00E8077B"/>
    <w:rsid w:val="00EC2775"/>
    <w:rsid w:val="00EC2F01"/>
    <w:rsid w:val="00EE0433"/>
    <w:rsid w:val="00F0025A"/>
    <w:rsid w:val="00F031CD"/>
    <w:rsid w:val="00F20739"/>
    <w:rsid w:val="00F71FA7"/>
    <w:rsid w:val="00F81AFB"/>
    <w:rsid w:val="00F85D74"/>
    <w:rsid w:val="00FC4D28"/>
    <w:rsid w:val="00FE150B"/>
    <w:rsid w:val="1F9B0F15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D2782"/>
  <w15:docId w15:val="{34F4FE00-DF6A-4DF8-9BE8-7DF0FD01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440977"/>
    <w:rPr>
      <w:rFonts w:ascii="Calibri" w:eastAsia="Calibri" w:hAnsi="Calibr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Tec Ligislativo</cp:lastModifiedBy>
  <cp:revision>67</cp:revision>
  <cp:lastPrinted>2025-02-27T15:37:00Z</cp:lastPrinted>
  <dcterms:created xsi:type="dcterms:W3CDTF">2022-02-15T12:15:00Z</dcterms:created>
  <dcterms:modified xsi:type="dcterms:W3CDTF">2025-02-28T14:24:00Z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1046-12.2.0.13431</vt:lpwstr>
  </property>
</Properties>
</file>