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7F82" w14:textId="3D83F96F" w:rsidR="00DC585B" w:rsidRPr="00D14984" w:rsidRDefault="00000000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REQUERIMENTO Nº </w:t>
      </w:r>
      <w:r w:rsidR="00D14984"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>031</w:t>
      </w:r>
      <w:r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 w:rsidR="008717D3"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</w:p>
    <w:p w14:paraId="52523CD7" w14:textId="77777777" w:rsidR="0051154F" w:rsidRPr="00D14984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1CD7E1E" w14:textId="77777777" w:rsidR="00B75C1D" w:rsidRPr="00D14984" w:rsidRDefault="00B75C1D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700D14D" w14:textId="77777777" w:rsidR="00D14984" w:rsidRPr="00D14984" w:rsidRDefault="00D1498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B7CACC" w14:textId="4D6DFF31" w:rsidR="00D664DD" w:rsidRPr="00D14984" w:rsidRDefault="00000000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JANE DELALIBERA </w:t>
      </w:r>
      <w:r w:rsidR="00342652"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PL</w:t>
      </w:r>
      <w:r w:rsidR="00342652" w:rsidRPr="00D1498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C04D8" w:rsidRPr="00D14984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Pr="00D14984">
        <w:rPr>
          <w:rFonts w:ascii="Times New Roman" w:hAnsi="Times New Roman" w:cs="Times New Roman"/>
          <w:color w:val="000000"/>
          <w:sz w:val="23"/>
          <w:szCs w:val="23"/>
        </w:rPr>
        <w:t>ereador</w:t>
      </w:r>
      <w:r w:rsidR="00342652"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com fulcro nos </w:t>
      </w:r>
      <w:r w:rsidR="005C04D8" w:rsidRPr="00D14984">
        <w:rPr>
          <w:rFonts w:ascii="Times New Roman" w:hAnsi="Times New Roman" w:cs="Times New Roman"/>
          <w:color w:val="000000"/>
          <w:sz w:val="23"/>
          <w:szCs w:val="23"/>
        </w:rPr>
        <w:t>art</w:t>
      </w:r>
      <w:r w:rsidR="00A508BA" w:rsidRPr="00D14984">
        <w:rPr>
          <w:rFonts w:ascii="Times New Roman" w:hAnsi="Times New Roman" w:cs="Times New Roman"/>
          <w:color w:val="000000"/>
          <w:sz w:val="23"/>
          <w:szCs w:val="23"/>
        </w:rPr>
        <w:t>igos</w:t>
      </w:r>
      <w:r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 118 e 121 do Regimento Interno, no cumprimento do dever, </w:t>
      </w:r>
      <w:r w:rsidR="004E7514" w:rsidRPr="00D14984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 à Mesa, ouvido o Soberano Plenário, que esse expediente seja encaminhado </w:t>
      </w:r>
      <w:r w:rsidR="008E2A20" w:rsidRPr="00D14984">
        <w:rPr>
          <w:rFonts w:ascii="Times New Roman" w:hAnsi="Times New Roman" w:cs="Times New Roman"/>
          <w:color w:val="000000"/>
          <w:sz w:val="23"/>
          <w:szCs w:val="23"/>
        </w:rPr>
        <w:t>ao</w:t>
      </w:r>
      <w:r w:rsidR="00B138E9"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 Exmo. Senhor Alei Fernandes, Prefeito Municipal, com cópia para a Secretaria Municipal de Administração e Secretaria Municipal de Cidade</w:t>
      </w:r>
      <w:r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requerendo </w:t>
      </w:r>
      <w:r w:rsidR="00B75C1D"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>cópia das matrículas atualizadas de cada imóvel de propriedade do município de Sorriso.</w:t>
      </w:r>
    </w:p>
    <w:p w14:paraId="4C62FDB9" w14:textId="77777777" w:rsidR="008717D3" w:rsidRPr="00D14984" w:rsidRDefault="008717D3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B4EE5DC" w14:textId="77777777" w:rsidR="00D14984" w:rsidRPr="00D14984" w:rsidRDefault="00D14984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103BB47" w14:textId="3AB74203" w:rsidR="00D963F7" w:rsidRPr="00D14984" w:rsidRDefault="0000000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</w:t>
      </w:r>
      <w:r w:rsidR="00A508BA" w:rsidRPr="00D14984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</w:p>
    <w:p w14:paraId="3414C4F1" w14:textId="77777777" w:rsidR="0051154F" w:rsidRPr="00D14984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0CEF462" w14:textId="5AE0316F" w:rsidR="006F2EB3" w:rsidRPr="00D14984" w:rsidRDefault="00000000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4984">
        <w:rPr>
          <w:rFonts w:ascii="Times New Roman" w:hAnsi="Times New Roman" w:cs="Times New Roman"/>
          <w:sz w:val="23"/>
          <w:szCs w:val="23"/>
        </w:rPr>
        <w:t>Considerando que</w:t>
      </w:r>
      <w:r w:rsidR="00D263BC" w:rsidRPr="00D14984">
        <w:rPr>
          <w:rFonts w:ascii="Times New Roman" w:hAnsi="Times New Roman" w:cs="Times New Roman"/>
          <w:sz w:val="23"/>
          <w:szCs w:val="23"/>
        </w:rPr>
        <w:t xml:space="preserve"> </w:t>
      </w:r>
      <w:r w:rsidR="00B75C1D" w:rsidRPr="00D14984">
        <w:rPr>
          <w:rFonts w:ascii="Times New Roman" w:hAnsi="Times New Roman" w:cs="Times New Roman"/>
          <w:sz w:val="23"/>
          <w:szCs w:val="23"/>
        </w:rPr>
        <w:t>a posse e a destinação dos imóveis pertencentes ao município são temas de interesse público, pois envolvem a correta administração dos bens públicos e a possibilidade de sua utilização para fins de interesse coletivo, como equipamentos públicos, áreas institucionais e projetos sociais e, assim, o acesso às matrículas atualizadas possibilita o conhecimento da real situação jurídica de cada imóvel, incluindo registros, possíveis ônus e alterações recentes;</w:t>
      </w:r>
    </w:p>
    <w:p w14:paraId="12C3FA57" w14:textId="77777777" w:rsidR="00B138E9" w:rsidRPr="00D14984" w:rsidRDefault="00B138E9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550BCAA" w14:textId="454BC271" w:rsidR="00B138E9" w:rsidRPr="00D14984" w:rsidRDefault="00000000" w:rsidP="00B138E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4984">
        <w:rPr>
          <w:rFonts w:ascii="Times New Roman" w:hAnsi="Times New Roman" w:cs="Times New Roman"/>
          <w:sz w:val="23"/>
          <w:szCs w:val="23"/>
        </w:rPr>
        <w:t>Considerando</w:t>
      </w:r>
      <w:r w:rsidR="00B75C1D" w:rsidRPr="00D14984">
        <w:rPr>
          <w:rFonts w:ascii="Times New Roman" w:hAnsi="Times New Roman" w:cs="Times New Roman"/>
          <w:sz w:val="23"/>
          <w:szCs w:val="23"/>
        </w:rPr>
        <w:t xml:space="preserve"> que</w:t>
      </w:r>
      <w:r w:rsidRPr="00D14984">
        <w:rPr>
          <w:rFonts w:ascii="Times New Roman" w:hAnsi="Times New Roman" w:cs="Times New Roman"/>
          <w:sz w:val="23"/>
          <w:szCs w:val="23"/>
        </w:rPr>
        <w:t xml:space="preserve"> </w:t>
      </w:r>
      <w:r w:rsidR="00B75C1D" w:rsidRPr="00D14984">
        <w:rPr>
          <w:rFonts w:ascii="Times New Roman" w:hAnsi="Times New Roman" w:cs="Times New Roman"/>
          <w:sz w:val="23"/>
          <w:szCs w:val="23"/>
        </w:rPr>
        <w:t>a solicitação das matrículas se justifica pela necessidade de: a) verificar a regularidade documental dos imóveis municipais, garantindo que todos estejam devidamente registrados e em conformidade com a legislação vigente; b) acompanhar a destinação e utilização das propriedades públicas, possibilitando que o Poder Legislativo e a população tenham ciência sobre eventuais terrenos ou edificações ociosos que possam ser utilizados para projetos públicos; c) evitar alienações irregulares ou não fundamentadas, assegurando que qualquer negociação envolvendo bens públicos ocorra de forma transparente e dentro dos princípios da administração pública; d) subsidiar estudos e projetos para otimização do uso dos imóveis municipais, facilitando a criação de políticas públicas voltadas ao melhor aproveitamento do patrimônio público;</w:t>
      </w:r>
    </w:p>
    <w:p w14:paraId="2AEEAC5F" w14:textId="77777777" w:rsidR="00F158A1" w:rsidRPr="00D14984" w:rsidRDefault="00F158A1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65A2698" w14:textId="414EDF48" w:rsidR="00F158A1" w:rsidRDefault="00000000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14984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B75C1D" w:rsidRPr="00D14984">
        <w:rPr>
          <w:rFonts w:ascii="Times New Roman" w:hAnsi="Times New Roman" w:cs="Times New Roman"/>
          <w:sz w:val="23"/>
          <w:szCs w:val="23"/>
        </w:rPr>
        <w:t>que a transparência na administração dos bens públicos é um princípio fundamental da gestão municipal, conforme estabelecido no art. 37 da Constituição Federal, que determina que a publicidade e eficiência devem reger todos os atos administrativos e, além disso, o Estatuto das Cidades (Lei Federal n. 10.257/2001) estabelece diretrizes para o uso e ocupação do solo urbano, reforçando a importância de um planejamento adequado dos imóveis pertencentes ao município;</w:t>
      </w:r>
    </w:p>
    <w:p w14:paraId="26582DD3" w14:textId="77777777" w:rsidR="00D14984" w:rsidRPr="00D14984" w:rsidRDefault="00D14984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749295A" w14:textId="77777777" w:rsidR="006F2EB3" w:rsidRPr="00D14984" w:rsidRDefault="006F2EB3" w:rsidP="006F2EB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80A5BC8" w14:textId="0E7012E8" w:rsidR="009B0974" w:rsidRPr="00D14984" w:rsidRDefault="00000000" w:rsidP="006F2EB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B138E9" w:rsidRPr="00D14984">
        <w:rPr>
          <w:rFonts w:ascii="Times New Roman" w:hAnsi="Times New Roman" w:cs="Times New Roman"/>
          <w:color w:val="000000"/>
          <w:sz w:val="23"/>
          <w:szCs w:val="23"/>
        </w:rPr>
        <w:t>07 de março</w:t>
      </w:r>
      <w:r w:rsidR="00D263BC" w:rsidRPr="00D1498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14984">
        <w:rPr>
          <w:rFonts w:ascii="Times New Roman" w:hAnsi="Times New Roman" w:cs="Times New Roman"/>
          <w:color w:val="000000"/>
          <w:sz w:val="23"/>
          <w:szCs w:val="23"/>
        </w:rPr>
        <w:t>de 202</w:t>
      </w:r>
      <w:r w:rsidR="00F158A1" w:rsidRPr="00D14984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D1498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8FB3365" w14:textId="77777777" w:rsidR="004F0683" w:rsidRPr="00D14984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57A6E1B" w14:textId="77777777" w:rsidR="00B75C1D" w:rsidRPr="00D14984" w:rsidRDefault="00B75C1D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6AECBFC4" w14:textId="77777777" w:rsidR="00B75C1D" w:rsidRPr="00D14984" w:rsidRDefault="00B75C1D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CE6143" w:rsidRPr="00D14984" w14:paraId="048BC26B" w14:textId="77777777" w:rsidTr="00A508BA">
        <w:trPr>
          <w:trHeight w:val="328"/>
          <w:jc w:val="center"/>
        </w:trPr>
        <w:tc>
          <w:tcPr>
            <w:tcW w:w="2405" w:type="dxa"/>
            <w:vAlign w:val="center"/>
          </w:tcPr>
          <w:p w14:paraId="2EDB5E0B" w14:textId="77777777" w:rsidR="009B0974" w:rsidRPr="00D14984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1498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5D7C4C66" w14:textId="30B39786" w:rsidR="009B0974" w:rsidRPr="00D14984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1498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</w:tr>
    </w:tbl>
    <w:p w14:paraId="30952E21" w14:textId="77777777" w:rsidR="00B87953" w:rsidRPr="00D14984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B87953" w:rsidRPr="00D14984" w:rsidSect="00D14984">
      <w:pgSz w:w="11906" w:h="16838"/>
      <w:pgMar w:top="2836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F797B"/>
    <w:multiLevelType w:val="hybridMultilevel"/>
    <w:tmpl w:val="BA5AA994"/>
    <w:lvl w:ilvl="0" w:tplc="C0D425A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C1B82076" w:tentative="1">
      <w:start w:val="1"/>
      <w:numFmt w:val="lowerLetter"/>
      <w:lvlText w:val="%2."/>
      <w:lvlJc w:val="left"/>
      <w:pPr>
        <w:ind w:left="1682" w:hanging="360"/>
      </w:pPr>
    </w:lvl>
    <w:lvl w:ilvl="2" w:tplc="A244AA32" w:tentative="1">
      <w:start w:val="1"/>
      <w:numFmt w:val="lowerRoman"/>
      <w:lvlText w:val="%3."/>
      <w:lvlJc w:val="right"/>
      <w:pPr>
        <w:ind w:left="2402" w:hanging="180"/>
      </w:pPr>
    </w:lvl>
    <w:lvl w:ilvl="3" w:tplc="C3B6A536" w:tentative="1">
      <w:start w:val="1"/>
      <w:numFmt w:val="decimal"/>
      <w:lvlText w:val="%4."/>
      <w:lvlJc w:val="left"/>
      <w:pPr>
        <w:ind w:left="3122" w:hanging="360"/>
      </w:pPr>
    </w:lvl>
    <w:lvl w:ilvl="4" w:tplc="89A639DE" w:tentative="1">
      <w:start w:val="1"/>
      <w:numFmt w:val="lowerLetter"/>
      <w:lvlText w:val="%5."/>
      <w:lvlJc w:val="left"/>
      <w:pPr>
        <w:ind w:left="3842" w:hanging="360"/>
      </w:pPr>
    </w:lvl>
    <w:lvl w:ilvl="5" w:tplc="8D184B3A" w:tentative="1">
      <w:start w:val="1"/>
      <w:numFmt w:val="lowerRoman"/>
      <w:lvlText w:val="%6."/>
      <w:lvlJc w:val="right"/>
      <w:pPr>
        <w:ind w:left="4562" w:hanging="180"/>
      </w:pPr>
    </w:lvl>
    <w:lvl w:ilvl="6" w:tplc="45321DAA" w:tentative="1">
      <w:start w:val="1"/>
      <w:numFmt w:val="decimal"/>
      <w:lvlText w:val="%7."/>
      <w:lvlJc w:val="left"/>
      <w:pPr>
        <w:ind w:left="5282" w:hanging="360"/>
      </w:pPr>
    </w:lvl>
    <w:lvl w:ilvl="7" w:tplc="817E523A" w:tentative="1">
      <w:start w:val="1"/>
      <w:numFmt w:val="lowerLetter"/>
      <w:lvlText w:val="%8."/>
      <w:lvlJc w:val="left"/>
      <w:pPr>
        <w:ind w:left="6002" w:hanging="360"/>
      </w:pPr>
    </w:lvl>
    <w:lvl w:ilvl="8" w:tplc="F8D82F8E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10951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A6073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76126"/>
    <w:rsid w:val="001E284B"/>
    <w:rsid w:val="0021683B"/>
    <w:rsid w:val="002402A9"/>
    <w:rsid w:val="00292E35"/>
    <w:rsid w:val="002946DE"/>
    <w:rsid w:val="002B3F61"/>
    <w:rsid w:val="00342652"/>
    <w:rsid w:val="003A55E3"/>
    <w:rsid w:val="00405909"/>
    <w:rsid w:val="00407830"/>
    <w:rsid w:val="004135AB"/>
    <w:rsid w:val="0042605E"/>
    <w:rsid w:val="00440EA2"/>
    <w:rsid w:val="00462F4D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717D3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08BA"/>
    <w:rsid w:val="00A5732D"/>
    <w:rsid w:val="00AD7B14"/>
    <w:rsid w:val="00AE418D"/>
    <w:rsid w:val="00AE4986"/>
    <w:rsid w:val="00AE5A7A"/>
    <w:rsid w:val="00AF6642"/>
    <w:rsid w:val="00B138E9"/>
    <w:rsid w:val="00B3463C"/>
    <w:rsid w:val="00B75C1D"/>
    <w:rsid w:val="00B87953"/>
    <w:rsid w:val="00C155C0"/>
    <w:rsid w:val="00C22E7A"/>
    <w:rsid w:val="00C25F89"/>
    <w:rsid w:val="00C302EE"/>
    <w:rsid w:val="00C335F3"/>
    <w:rsid w:val="00C62AC9"/>
    <w:rsid w:val="00C9097E"/>
    <w:rsid w:val="00CD6AC4"/>
    <w:rsid w:val="00CE6143"/>
    <w:rsid w:val="00D14984"/>
    <w:rsid w:val="00D263BC"/>
    <w:rsid w:val="00D27606"/>
    <w:rsid w:val="00D56F26"/>
    <w:rsid w:val="00D664DD"/>
    <w:rsid w:val="00D963F7"/>
    <w:rsid w:val="00DC585B"/>
    <w:rsid w:val="00DF59F4"/>
    <w:rsid w:val="00E27DEB"/>
    <w:rsid w:val="00E9310D"/>
    <w:rsid w:val="00EE1352"/>
    <w:rsid w:val="00F158A1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E5CC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112</cp:revision>
  <cp:lastPrinted>2025-03-07T13:21:00Z</cp:lastPrinted>
  <dcterms:created xsi:type="dcterms:W3CDTF">2023-03-01T12:16:00Z</dcterms:created>
  <dcterms:modified xsi:type="dcterms:W3CDTF">2025-03-10T13:16:00Z</dcterms:modified>
</cp:coreProperties>
</file>