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ED0EF21" w:rsidR="00DC585B" w:rsidRPr="00B87953" w:rsidRDefault="001A3FD2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71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2523CD7" w14:textId="40729C0E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9A17A" w14:textId="77777777" w:rsidR="001A3FD2" w:rsidRDefault="001A3FD2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EAC56" w14:textId="77777777" w:rsidR="004B49C8" w:rsidRPr="00B87953" w:rsidRDefault="004B49C8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4DD383A3" w:rsidR="00D664DD" w:rsidRPr="00B87953" w:rsidRDefault="001A3FD2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Exmo. Senhor 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138E9"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 w:rsidR="00116844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116844" w:rsidRPr="00116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do valor repassado, por meio do município de Sorriso, para </w:t>
      </w:r>
      <w:r w:rsidR="00116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manutenção de</w:t>
      </w:r>
      <w:r w:rsidR="00116844" w:rsidRPr="00116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leitos de retaguarda </w:t>
      </w:r>
      <w:r w:rsidR="00116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 w:rsidR="00116844" w:rsidRPr="00116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Hospital 13 de Maio e Hospital Nossa Senhora de Fátima, de 01/01/2024 ao presente momento.</w:t>
      </w:r>
    </w:p>
    <w:p w14:paraId="26A64047" w14:textId="5743633E" w:rsidR="004B49C8" w:rsidRDefault="004B49C8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433344" w14:textId="77777777" w:rsidR="001A3FD2" w:rsidRDefault="001A3FD2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178B4605" w:rsidR="00D963F7" w:rsidRPr="00590A34" w:rsidRDefault="001A3FD2" w:rsidP="001A3FD2">
      <w:pPr>
        <w:tabs>
          <w:tab w:val="left" w:pos="944"/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0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</w:t>
      </w:r>
      <w:r w:rsidR="00590A34" w:rsidRPr="00590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3F976E60" w14:textId="77777777" w:rsidR="004B49C8" w:rsidRDefault="004B49C8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CEF462" w14:textId="0F6637CB" w:rsidR="006F2EB3" w:rsidRDefault="001A3FD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116844" w:rsidRPr="00116844">
        <w:rPr>
          <w:rFonts w:ascii="Times New Roman" w:hAnsi="Times New Roman" w:cs="Times New Roman"/>
          <w:sz w:val="24"/>
          <w:szCs w:val="24"/>
        </w:rPr>
        <w:t>os leitos de retaguarda desempenham</w:t>
      </w:r>
      <w:r w:rsidR="00116844">
        <w:rPr>
          <w:rFonts w:ascii="Times New Roman" w:hAnsi="Times New Roman" w:cs="Times New Roman"/>
          <w:sz w:val="24"/>
          <w:szCs w:val="24"/>
        </w:rPr>
        <w:t xml:space="preserve"> </w:t>
      </w:r>
      <w:r w:rsidR="00116844" w:rsidRPr="00116844">
        <w:rPr>
          <w:rFonts w:ascii="Times New Roman" w:hAnsi="Times New Roman" w:cs="Times New Roman"/>
          <w:sz w:val="24"/>
          <w:szCs w:val="24"/>
        </w:rPr>
        <w:t>papel fundamental no atendimento hospitalar, garantindo suporte à rede pública de saúde e auxiliando na redução da superlotação de unidades como a Unidade de Pronto Atendimento (UPA) e o Hospital Regional de Sorriso</w:t>
      </w:r>
      <w:r w:rsidR="00116844">
        <w:rPr>
          <w:rFonts w:ascii="Times New Roman" w:hAnsi="Times New Roman" w:cs="Times New Roman"/>
          <w:sz w:val="24"/>
          <w:szCs w:val="24"/>
        </w:rPr>
        <w:t>, assim</w:t>
      </w:r>
      <w:r w:rsidR="00116844" w:rsidRPr="00116844">
        <w:rPr>
          <w:rFonts w:ascii="Times New Roman" w:hAnsi="Times New Roman" w:cs="Times New Roman"/>
          <w:sz w:val="24"/>
          <w:szCs w:val="24"/>
        </w:rPr>
        <w:t>, a transparência na destinação dos recursos públicos para esse serviço é essencial para a fiscalização do uso correto das verbas e para a melhoria da gestão da saúde municipal</w:t>
      </w:r>
      <w:r w:rsidR="00116844">
        <w:rPr>
          <w:rFonts w:ascii="Times New Roman" w:hAnsi="Times New Roman" w:cs="Times New Roman"/>
          <w:sz w:val="24"/>
          <w:szCs w:val="24"/>
        </w:rPr>
        <w:t>;</w:t>
      </w:r>
    </w:p>
    <w:p w14:paraId="12C3FA57" w14:textId="77777777" w:rsidR="00B138E9" w:rsidRDefault="00B138E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50BCAA" w14:textId="251F7245" w:rsidR="00B138E9" w:rsidRDefault="001A3FD2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116844">
        <w:rPr>
          <w:rFonts w:ascii="Times New Roman" w:hAnsi="Times New Roman" w:cs="Times New Roman"/>
          <w:sz w:val="24"/>
          <w:szCs w:val="24"/>
        </w:rPr>
        <w:t xml:space="preserve">que </w:t>
      </w:r>
      <w:r w:rsidR="00116844" w:rsidRPr="00116844">
        <w:rPr>
          <w:rFonts w:ascii="Times New Roman" w:hAnsi="Times New Roman" w:cs="Times New Roman"/>
          <w:sz w:val="24"/>
          <w:szCs w:val="24"/>
        </w:rPr>
        <w:t>a solicitação das informações se faz necessária pelos seguintes motivos: a) acompanhar a destinação dos recursos públicos repassados aos hospitais conveniados, garantindo que os valores sejam aplicados corretamente e em conformidade com os contratos firmados; b) avaliar a eficiência e a efetividade dos serviços prestados pelos leitos de retaguarda, verificando se os repasses são compatíveis com a demanda de internações e o atendimento prestado à população; c) identificar a necessidade de ajustes orçamentários ou de novas estratégias de investimento, visando aprimorar o atendimento hospitalar e garantir o acesso adequado aos serviços de saúde; d) garantir transparência na aplicação dos recursos da saúde, assegurando que o Poder Legislativo e a população tenham ciência sobre os montantes destinados a esses serviços e sua correta aplicação</w:t>
      </w:r>
      <w:r w:rsidR="006D341B">
        <w:rPr>
          <w:rFonts w:ascii="Times New Roman" w:hAnsi="Times New Roman" w:cs="Times New Roman"/>
          <w:sz w:val="24"/>
          <w:szCs w:val="24"/>
        </w:rPr>
        <w:t>;</w:t>
      </w:r>
    </w:p>
    <w:p w14:paraId="453AA702" w14:textId="77777777" w:rsidR="006D341B" w:rsidRDefault="006D341B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750760" w14:textId="6AB2D21A" w:rsidR="006D341B" w:rsidRDefault="001A3FD2" w:rsidP="00B138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6D341B">
        <w:rPr>
          <w:rFonts w:ascii="Times New Roman" w:hAnsi="Times New Roman" w:cs="Times New Roman"/>
          <w:sz w:val="24"/>
          <w:szCs w:val="24"/>
        </w:rPr>
        <w:t>o presente requerimento fundamenta-se no princípio constitucional da transparência e publicidade administrativa, conforme estabelecido</w:t>
      </w:r>
      <w:r w:rsidRPr="006D341B">
        <w:rPr>
          <w:rFonts w:ascii="Times New Roman" w:hAnsi="Times New Roman" w:cs="Times New Roman"/>
          <w:sz w:val="24"/>
          <w:szCs w:val="24"/>
        </w:rPr>
        <w:t xml:space="preserve"> no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41B">
        <w:rPr>
          <w:rFonts w:ascii="Times New Roman" w:hAnsi="Times New Roman" w:cs="Times New Roman"/>
          <w:sz w:val="24"/>
          <w:szCs w:val="24"/>
        </w:rPr>
        <w:t xml:space="preserve"> 37 da Constituição Federal, além de atender às diretrizes da Lei de Responsabilidade Fiscal (Lei Complementar nº 101/2000), que exige a correta prestação de contas e a clareza na destinação dos recursos públicos</w:t>
      </w:r>
      <w:r w:rsidR="00590A34">
        <w:rPr>
          <w:rFonts w:ascii="Times New Roman" w:hAnsi="Times New Roman" w:cs="Times New Roman"/>
          <w:sz w:val="24"/>
          <w:szCs w:val="24"/>
        </w:rPr>
        <w:t>.</w:t>
      </w:r>
    </w:p>
    <w:p w14:paraId="2AEEAC5F" w14:textId="5AE1E759" w:rsidR="00F158A1" w:rsidRDefault="00F158A1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753A1E" w14:textId="77777777" w:rsidR="001A3FD2" w:rsidRDefault="001A3FD2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7614F76D" w:rsidR="009B0974" w:rsidRDefault="001A3FD2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D341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90A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38E9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F158A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0B58B6B5" w14:textId="1727876E" w:rsidR="004B49C8" w:rsidRDefault="004B49C8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p w14:paraId="62834EF7" w14:textId="77777777" w:rsidR="001A3FD2" w:rsidRPr="001A3FD2" w:rsidRDefault="001A3FD2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14:paraId="132C12E0" w14:textId="77777777" w:rsidR="004B49C8" w:rsidRPr="001A3FD2" w:rsidRDefault="004B49C8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A40CE2" w:rsidRPr="001A3FD2" w14:paraId="048BC26B" w14:textId="77777777" w:rsidTr="001A3FD2">
        <w:trPr>
          <w:jc w:val="center"/>
        </w:trPr>
        <w:tc>
          <w:tcPr>
            <w:tcW w:w="2831" w:type="dxa"/>
            <w:vAlign w:val="center"/>
          </w:tcPr>
          <w:p w14:paraId="2EDB5E0B" w14:textId="77777777" w:rsidR="009B0974" w:rsidRPr="001A3FD2" w:rsidRDefault="001A3FD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Pr="001A3FD2" w:rsidRDefault="001A3FD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Pr="001A3FD2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sectPr w:rsidR="00B87953" w:rsidRPr="001A3FD2" w:rsidSect="001A3FD2">
      <w:pgSz w:w="11906" w:h="16838"/>
      <w:pgMar w:top="2410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61B02C0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886AEA5E" w:tentative="1">
      <w:start w:val="1"/>
      <w:numFmt w:val="lowerLetter"/>
      <w:lvlText w:val="%2."/>
      <w:lvlJc w:val="left"/>
      <w:pPr>
        <w:ind w:left="1682" w:hanging="360"/>
      </w:pPr>
    </w:lvl>
    <w:lvl w:ilvl="2" w:tplc="C31470F2" w:tentative="1">
      <w:start w:val="1"/>
      <w:numFmt w:val="lowerRoman"/>
      <w:lvlText w:val="%3."/>
      <w:lvlJc w:val="right"/>
      <w:pPr>
        <w:ind w:left="2402" w:hanging="180"/>
      </w:pPr>
    </w:lvl>
    <w:lvl w:ilvl="3" w:tplc="7BD6480C" w:tentative="1">
      <w:start w:val="1"/>
      <w:numFmt w:val="decimal"/>
      <w:lvlText w:val="%4."/>
      <w:lvlJc w:val="left"/>
      <w:pPr>
        <w:ind w:left="3122" w:hanging="360"/>
      </w:pPr>
    </w:lvl>
    <w:lvl w:ilvl="4" w:tplc="68C4943A" w:tentative="1">
      <w:start w:val="1"/>
      <w:numFmt w:val="lowerLetter"/>
      <w:lvlText w:val="%5."/>
      <w:lvlJc w:val="left"/>
      <w:pPr>
        <w:ind w:left="3842" w:hanging="360"/>
      </w:pPr>
    </w:lvl>
    <w:lvl w:ilvl="5" w:tplc="E014DC5E" w:tentative="1">
      <w:start w:val="1"/>
      <w:numFmt w:val="lowerRoman"/>
      <w:lvlText w:val="%6."/>
      <w:lvlJc w:val="right"/>
      <w:pPr>
        <w:ind w:left="4562" w:hanging="180"/>
      </w:pPr>
    </w:lvl>
    <w:lvl w:ilvl="6" w:tplc="A782BD5C" w:tentative="1">
      <w:start w:val="1"/>
      <w:numFmt w:val="decimal"/>
      <w:lvlText w:val="%7."/>
      <w:lvlJc w:val="left"/>
      <w:pPr>
        <w:ind w:left="5282" w:hanging="360"/>
      </w:pPr>
    </w:lvl>
    <w:lvl w:ilvl="7" w:tplc="F79EE90A" w:tentative="1">
      <w:start w:val="1"/>
      <w:numFmt w:val="lowerLetter"/>
      <w:lvlText w:val="%8."/>
      <w:lvlJc w:val="left"/>
      <w:pPr>
        <w:ind w:left="6002" w:hanging="360"/>
      </w:pPr>
    </w:lvl>
    <w:lvl w:ilvl="8" w:tplc="D44849E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16844"/>
    <w:rsid w:val="00126179"/>
    <w:rsid w:val="00126E66"/>
    <w:rsid w:val="00151F9A"/>
    <w:rsid w:val="00153DD9"/>
    <w:rsid w:val="001A3FD2"/>
    <w:rsid w:val="001E284B"/>
    <w:rsid w:val="0021683B"/>
    <w:rsid w:val="00221BC4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2605E"/>
    <w:rsid w:val="00440EA2"/>
    <w:rsid w:val="00462F4D"/>
    <w:rsid w:val="00471689"/>
    <w:rsid w:val="004B49C8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90A34"/>
    <w:rsid w:val="005B6D76"/>
    <w:rsid w:val="005C04D8"/>
    <w:rsid w:val="006877E8"/>
    <w:rsid w:val="006D341B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40CE2"/>
    <w:rsid w:val="00A5732D"/>
    <w:rsid w:val="00AB65D6"/>
    <w:rsid w:val="00AD7B14"/>
    <w:rsid w:val="00AE418D"/>
    <w:rsid w:val="00AE4986"/>
    <w:rsid w:val="00AE5A7A"/>
    <w:rsid w:val="00AF6642"/>
    <w:rsid w:val="00B138E9"/>
    <w:rsid w:val="00B3463C"/>
    <w:rsid w:val="00B87953"/>
    <w:rsid w:val="00C155C0"/>
    <w:rsid w:val="00C22E7A"/>
    <w:rsid w:val="00C302EE"/>
    <w:rsid w:val="00C335F3"/>
    <w:rsid w:val="00C61A46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58A1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57A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112</cp:revision>
  <cp:lastPrinted>2025-03-07T13:21:00Z</cp:lastPrinted>
  <dcterms:created xsi:type="dcterms:W3CDTF">2023-03-01T12:16:00Z</dcterms:created>
  <dcterms:modified xsi:type="dcterms:W3CDTF">2025-03-14T12:35:00Z</dcterms:modified>
</cp:coreProperties>
</file>