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4662" w14:textId="0EB618F0" w:rsidR="00810F84" w:rsidRPr="006426FB" w:rsidRDefault="00E55A20" w:rsidP="000C4E2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FB">
        <w:rPr>
          <w:rFonts w:ascii="Times New Roman" w:hAnsi="Times New Roman" w:cs="Times New Roman"/>
          <w:b/>
          <w:bCs/>
          <w:sz w:val="24"/>
          <w:szCs w:val="24"/>
        </w:rPr>
        <w:t>PROJETO DE LEI Nº 40/202</w:t>
      </w:r>
      <w:r w:rsidR="004139F5" w:rsidRPr="006426F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B1CE14C" w14:textId="77777777" w:rsidR="006426FB" w:rsidRPr="006426FB" w:rsidRDefault="006426FB" w:rsidP="000C4E2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9C8EA" w14:textId="77777777" w:rsidR="00AB6EB7" w:rsidRPr="006426FB" w:rsidRDefault="00AB6EB7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3CAE4" w14:textId="40A02C70" w:rsidR="00810F84" w:rsidRPr="006426FB" w:rsidRDefault="004C4EDC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6FB">
        <w:rPr>
          <w:rFonts w:ascii="Times New Roman" w:hAnsi="Times New Roman" w:cs="Times New Roman"/>
          <w:bCs/>
          <w:sz w:val="24"/>
          <w:szCs w:val="24"/>
        </w:rPr>
        <w:t>Substitutivo ao Projeto de Lei nº 20/2025</w:t>
      </w:r>
    </w:p>
    <w:p w14:paraId="025D2927" w14:textId="77777777" w:rsidR="006426FB" w:rsidRPr="006426FB" w:rsidRDefault="006426FB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D2C21" w14:textId="77777777" w:rsidR="004C4EDC" w:rsidRPr="006426FB" w:rsidRDefault="004C4EDC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6B58CE" w14:textId="2C030D97" w:rsidR="00810F84" w:rsidRPr="006426FB" w:rsidRDefault="00E55A20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6FB">
        <w:rPr>
          <w:rFonts w:ascii="Times New Roman" w:hAnsi="Times New Roman" w:cs="Times New Roman"/>
          <w:bCs/>
          <w:sz w:val="24"/>
          <w:szCs w:val="24"/>
        </w:rPr>
        <w:t>Data</w:t>
      </w:r>
      <w:r w:rsidRPr="006426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426FB">
        <w:rPr>
          <w:rFonts w:ascii="Times New Roman" w:hAnsi="Times New Roman" w:cs="Times New Roman"/>
          <w:bCs/>
          <w:sz w:val="24"/>
          <w:szCs w:val="24"/>
        </w:rPr>
        <w:t>1</w:t>
      </w:r>
      <w:r w:rsidR="004139F5" w:rsidRPr="006426FB">
        <w:rPr>
          <w:rFonts w:ascii="Times New Roman" w:hAnsi="Times New Roman" w:cs="Times New Roman"/>
          <w:bCs/>
          <w:sz w:val="24"/>
          <w:szCs w:val="24"/>
        </w:rPr>
        <w:t>9</w:t>
      </w:r>
      <w:r w:rsidRPr="006426FB">
        <w:rPr>
          <w:rFonts w:ascii="Times New Roman" w:hAnsi="Times New Roman" w:cs="Times New Roman"/>
          <w:bCs/>
          <w:sz w:val="24"/>
          <w:szCs w:val="24"/>
        </w:rPr>
        <w:t xml:space="preserve"> de março de </w:t>
      </w:r>
      <w:r w:rsidR="005718CC" w:rsidRPr="006426FB">
        <w:rPr>
          <w:rFonts w:ascii="Times New Roman" w:hAnsi="Times New Roman" w:cs="Times New Roman"/>
          <w:bCs/>
          <w:sz w:val="24"/>
          <w:szCs w:val="24"/>
        </w:rPr>
        <w:t>2025</w:t>
      </w:r>
    </w:p>
    <w:p w14:paraId="6A2224CC" w14:textId="77777777" w:rsidR="006426FB" w:rsidRPr="006426FB" w:rsidRDefault="006426FB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6E25D" w14:textId="77777777" w:rsidR="00810F84" w:rsidRPr="006426FB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64A09" w14:textId="2B8C39F1" w:rsidR="00810F84" w:rsidRPr="006426FB" w:rsidRDefault="00E55A20" w:rsidP="00810F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426FB">
        <w:rPr>
          <w:rFonts w:ascii="Times New Roman" w:eastAsia="Times New Roman" w:hAnsi="Times New Roman" w:cs="Times New Roman"/>
          <w:bCs/>
          <w:sz w:val="24"/>
          <w:szCs w:val="24"/>
        </w:rPr>
        <w:t>Altera a Lei 2.517, de 16 de setembro de 2015 para regulamentar a obrigatoriedade do uso de dispositivo</w:t>
      </w:r>
      <w:r w:rsidR="000B4B3B" w:rsidRPr="006426F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26FB">
        <w:rPr>
          <w:rFonts w:ascii="Times New Roman" w:eastAsia="Times New Roman" w:hAnsi="Times New Roman" w:cs="Times New Roman"/>
          <w:bCs/>
          <w:sz w:val="24"/>
          <w:szCs w:val="24"/>
        </w:rPr>
        <w:t xml:space="preserve"> retrorrefletivo</w:t>
      </w:r>
      <w:r w:rsidR="000B4B3B" w:rsidRPr="006426F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26FB">
        <w:rPr>
          <w:rFonts w:ascii="Times New Roman" w:eastAsia="Times New Roman" w:hAnsi="Times New Roman" w:cs="Times New Roman"/>
          <w:bCs/>
          <w:sz w:val="24"/>
          <w:szCs w:val="24"/>
        </w:rPr>
        <w:t xml:space="preserve"> nas caçambas estacionárias para coleta de entulhos no município de Sorriso-MT, e dá outras providências. </w:t>
      </w:r>
    </w:p>
    <w:p w14:paraId="49833B9F" w14:textId="46289BBA" w:rsidR="00810F84" w:rsidRPr="006426FB" w:rsidRDefault="00810F84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EEB0A96" w14:textId="77777777" w:rsidR="00E55A20" w:rsidRPr="006426FB" w:rsidRDefault="00E55A20" w:rsidP="00810F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27790B9" w14:textId="6EC90DCE" w:rsidR="006426FB" w:rsidRPr="006426FB" w:rsidRDefault="00E55A20" w:rsidP="004139F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6FB">
        <w:rPr>
          <w:rFonts w:ascii="Times New Roman" w:hAnsi="Times New Roman" w:cs="Times New Roman"/>
          <w:b/>
          <w:bCs/>
          <w:iCs/>
          <w:sz w:val="24"/>
          <w:szCs w:val="24"/>
        </w:rPr>
        <w:t>EMERSON FARIAS - PL</w:t>
      </w:r>
      <w:r w:rsidRPr="006426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26FB" w:rsidRPr="006426FB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6426FB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6426FB" w:rsidRPr="006426FB">
        <w:rPr>
          <w:rFonts w:ascii="Times New Roman" w:hAnsi="Times New Roman" w:cs="Times New Roman"/>
          <w:bCs/>
          <w:iCs/>
          <w:sz w:val="24"/>
          <w:szCs w:val="24"/>
        </w:rPr>
        <w:t>es abaixo assinados,</w:t>
      </w:r>
      <w:r w:rsidRPr="006426FB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Regimento Interno, encaminha</w:t>
      </w:r>
      <w:r w:rsidR="006426FB" w:rsidRPr="006426FB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6426FB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Soberano Plenário, o seguinte Projeto de Lei:</w:t>
      </w:r>
    </w:p>
    <w:p w14:paraId="71CDF742" w14:textId="77777777" w:rsidR="00810F84" w:rsidRPr="006426FB" w:rsidRDefault="00810F84" w:rsidP="00810F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3699E" w14:textId="77777777" w:rsidR="005718CC" w:rsidRDefault="00E55A20" w:rsidP="00810F8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1º Fica alterado o art. 6º da Lei 2.517/2015, que a vigorar com a seguinte redação: </w:t>
      </w:r>
    </w:p>
    <w:p w14:paraId="5D0A4076" w14:textId="77777777" w:rsidR="006426FB" w:rsidRPr="006426FB" w:rsidRDefault="006426FB" w:rsidP="00810F8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466AC6" w14:textId="79D4EE8C" w:rsidR="005718CC" w:rsidRPr="006426FB" w:rsidRDefault="00E55A20" w:rsidP="004139F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42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64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“Art. 6º</w:t>
      </w:r>
      <w:r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As caçambas estacionárias deverão pertencer a empresas legalmente credenciadas junto ao Município, pintadas, bem conservadas, numeradas, com</w:t>
      </w:r>
      <w:r w:rsidR="009E268C"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 nome da empresa e respectivo telefone além de dispositivos retrorreflexivos. </w:t>
      </w:r>
    </w:p>
    <w:p w14:paraId="2E2A3119" w14:textId="77777777" w:rsidR="005718CC" w:rsidRPr="006426FB" w:rsidRDefault="005718CC" w:rsidP="00810F8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EADE6F9" w14:textId="78D07867" w:rsidR="005718CC" w:rsidRPr="006426FB" w:rsidRDefault="00E55A20" w:rsidP="004139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§</w:t>
      </w:r>
      <w:r w:rsidR="009E268C"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426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1º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dispositivo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retrorreflexivos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de segurança dever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ão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atender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às características técnicas previstas para esse fim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conforme especificações constantes do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Anexo I da Resolução nº 643, de 14 de dezembro de 2016, do Conselho Nacional de Trânsito - CONTRAM, ou na norma que venha substitui-la, observando ainda:</w:t>
      </w:r>
    </w:p>
    <w:p w14:paraId="0082B18F" w14:textId="77777777" w:rsidR="005718CC" w:rsidRPr="006426FB" w:rsidRDefault="005718CC" w:rsidP="00B73586">
      <w:pPr>
        <w:spacing w:after="0" w:line="360" w:lineRule="auto"/>
        <w:ind w:left="1701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E258EC" w14:textId="52D428AB" w:rsidR="005718CC" w:rsidRPr="006426FB" w:rsidRDefault="00E55A20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 -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Deverão ser afixados horizontalmente e distribuídos de modo uniforme, num total de três em cada lateral e quatro na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parte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traseira e frontal, instalados nas extremidades superiores das caçambas;</w:t>
      </w:r>
    </w:p>
    <w:p w14:paraId="202B60C6" w14:textId="77777777" w:rsidR="006426FB" w:rsidRPr="006426FB" w:rsidRDefault="006426FB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6860E56" w14:textId="74DB67D6" w:rsidR="005718CC" w:rsidRPr="006426FB" w:rsidRDefault="00E55A20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II -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Deverão ser afixados na superfície da caçamba por meio de parafusos, rebites, ou autoadesivos,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devendo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 afixação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ser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permanente</w:t>
      </w:r>
      <w:r w:rsidR="00B73586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5EC70118" w14:textId="77777777" w:rsidR="00174532" w:rsidRPr="006426FB" w:rsidRDefault="00174532" w:rsidP="00174532">
      <w:pPr>
        <w:pStyle w:val="PargrafodaLista"/>
        <w:tabs>
          <w:tab w:val="left" w:pos="709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96C1F5D" w14:textId="2FCC5BBA" w:rsidR="005718CC" w:rsidRDefault="00E55A20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III -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dispositivo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retrorreflexivos deverão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estar permanentemente limpo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, conservado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visíve</w:t>
      </w:r>
      <w:r w:rsidR="00174532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is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B7F3C24" w14:textId="77777777" w:rsidR="006426FB" w:rsidRDefault="006426FB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1A0DAC0" w14:textId="77777777" w:rsidR="006426FB" w:rsidRDefault="006426FB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1F483BE" w14:textId="77777777" w:rsidR="006426FB" w:rsidRPr="006426FB" w:rsidRDefault="006426FB" w:rsidP="004139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3559B83" w14:textId="77777777" w:rsidR="004139F5" w:rsidRPr="006426FB" w:rsidRDefault="004139F5" w:rsidP="004139F5">
      <w:pPr>
        <w:pStyle w:val="PargrafodaLista"/>
        <w:tabs>
          <w:tab w:val="left" w:pos="709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47A776B" w14:textId="60B0A9C5" w:rsidR="006426FB" w:rsidRPr="006426FB" w:rsidRDefault="00E55A20" w:rsidP="004139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     §</w:t>
      </w:r>
      <w:r w:rsidR="009E268C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26FB">
        <w:rPr>
          <w:rFonts w:ascii="Times New Roman" w:hAnsi="Times New Roman" w:cs="Times New Roman"/>
          <w:i/>
          <w:color w:val="000000"/>
          <w:sz w:val="24"/>
          <w:szCs w:val="24"/>
        </w:rPr>
        <w:t>2º A inobservância deste artigo ensejará a aplicação das penalidades</w:t>
      </w:r>
      <w:r w:rsidR="009E268C" w:rsidRPr="006426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previstas pelo art. 12 desta Lei.</w:t>
      </w:r>
      <w:r w:rsidR="00B73586" w:rsidRPr="006426FB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 w:rsidRPr="00642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5CB6440" w14:textId="77777777" w:rsidR="00810F84" w:rsidRPr="006426FB" w:rsidRDefault="00810F84" w:rsidP="00810F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088F5" w14:textId="6CAA95EE" w:rsidR="00810F84" w:rsidRPr="006426FB" w:rsidRDefault="00E55A20" w:rsidP="006426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426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Art. </w:t>
      </w:r>
      <w:r w:rsidR="00B73586" w:rsidRPr="006426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6426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º Esta Lei entra em vigor na data de sua publicação.</w:t>
      </w:r>
    </w:p>
    <w:p w14:paraId="1FFAA1C9" w14:textId="77777777" w:rsidR="006426FB" w:rsidRPr="006426FB" w:rsidRDefault="006426FB" w:rsidP="006426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F90C5A" w14:textId="77777777" w:rsidR="009E268C" w:rsidRPr="006426FB" w:rsidRDefault="009E268C" w:rsidP="009E268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4A99CE" w14:textId="244AEB98" w:rsidR="000854C9" w:rsidRPr="006426FB" w:rsidRDefault="00E55A20" w:rsidP="006426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3265053"/>
      <w:r w:rsidRPr="006426F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</w:t>
      </w:r>
      <w:r w:rsidR="004139F5" w:rsidRPr="006426FB">
        <w:rPr>
          <w:rFonts w:ascii="Times New Roman" w:hAnsi="Times New Roman" w:cs="Times New Roman"/>
          <w:color w:val="000000"/>
          <w:sz w:val="24"/>
          <w:szCs w:val="24"/>
        </w:rPr>
        <w:t>Estado de Mato Grosso</w:t>
      </w:r>
      <w:r w:rsidRPr="006426FB">
        <w:rPr>
          <w:rFonts w:ascii="Times New Roman" w:hAnsi="Times New Roman" w:cs="Times New Roman"/>
          <w:color w:val="000000"/>
          <w:sz w:val="24"/>
          <w:szCs w:val="24"/>
        </w:rPr>
        <w:t>, em 1</w:t>
      </w:r>
      <w:r w:rsidR="004139F5" w:rsidRPr="006426F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426FB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</w:t>
      </w:r>
      <w:r w:rsidR="00B73586" w:rsidRPr="006426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426FB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4F9EB07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6659E" w14:textId="1FD8DD87" w:rsidR="000854C9" w:rsidRPr="006426FB" w:rsidRDefault="00F34B1F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B1F">
        <w:drawing>
          <wp:inline distT="0" distB="0" distL="0" distR="0" wp14:anchorId="59EC7EFE" wp14:editId="7C2D0BD9">
            <wp:extent cx="5400040" cy="3712210"/>
            <wp:effectExtent l="0" t="0" r="0" b="0"/>
            <wp:docPr id="8017110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B8B9" w14:textId="4B5C1E96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8EC80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F1CBB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1C032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4EA17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AE4F2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BEFB5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7D0B7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2E6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A9C66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F82E6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FAB88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9072F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9D960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EC335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05453" w14:textId="77777777" w:rsidR="006426FB" w:rsidRPr="006426FB" w:rsidRDefault="006426FB" w:rsidP="004139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614FE" w14:textId="77777777" w:rsidR="00F34B1F" w:rsidRDefault="000F743A" w:rsidP="006426F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221C62" w14:textId="77777777" w:rsidR="00F34B1F" w:rsidRDefault="00F34B1F" w:rsidP="006426F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17234" w14:textId="77777777" w:rsidR="00F34B1F" w:rsidRDefault="00F34B1F" w:rsidP="006426F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4025D" w14:textId="05A173CC" w:rsidR="00FB2EC5" w:rsidRPr="006426FB" w:rsidRDefault="00FB2EC5" w:rsidP="00FB2EC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6FB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14:paraId="2ABB6F65" w14:textId="77777777" w:rsidR="00FB2EC5" w:rsidRPr="006426FB" w:rsidRDefault="00FB2EC5" w:rsidP="00FB2EC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59C31D89" w14:textId="275BA40B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26FB">
        <w:rPr>
          <w:rFonts w:ascii="Times New Roman" w:hAnsi="Times New Roman" w:cs="Times New Roman"/>
          <w:iCs/>
          <w:sz w:val="24"/>
          <w:szCs w:val="24"/>
        </w:rPr>
        <w:t xml:space="preserve">A lei 2.517/2015 é anterior à </w:t>
      </w:r>
      <w:r w:rsidRPr="006426FB">
        <w:rPr>
          <w:rFonts w:ascii="Times New Roman" w:hAnsi="Times New Roman" w:cs="Times New Roman"/>
          <w:color w:val="000000"/>
          <w:sz w:val="24"/>
          <w:szCs w:val="24"/>
        </w:rPr>
        <w:t xml:space="preserve">Resolução nº 643, de 14 de dezembro de 2016, do Conselho Nacional de Trânsito – CONTRAM que regulamenta </w:t>
      </w:r>
      <w:r w:rsidRPr="006426FB">
        <w:rPr>
          <w:rFonts w:ascii="Times New Roman" w:hAnsi="Times New Roman" w:cs="Times New Roman"/>
          <w:iCs/>
          <w:sz w:val="24"/>
          <w:szCs w:val="24"/>
        </w:rPr>
        <w:t xml:space="preserve">o emprego de película </w:t>
      </w:r>
      <w:proofErr w:type="spellStart"/>
      <w:r w:rsidRPr="006426FB">
        <w:rPr>
          <w:rFonts w:ascii="Times New Roman" w:hAnsi="Times New Roman" w:cs="Times New Roman"/>
          <w:iCs/>
          <w:sz w:val="24"/>
          <w:szCs w:val="24"/>
        </w:rPr>
        <w:t>retrorrefletiva</w:t>
      </w:r>
      <w:proofErr w:type="spellEnd"/>
      <w:r w:rsidRPr="006426FB">
        <w:rPr>
          <w:rFonts w:ascii="Times New Roman" w:hAnsi="Times New Roman" w:cs="Times New Roman"/>
          <w:iCs/>
          <w:sz w:val="24"/>
          <w:szCs w:val="24"/>
        </w:rPr>
        <w:t xml:space="preserve">, dispondo em seu Anexo I, da forma de localização e fixação destes elementos </w:t>
      </w:r>
      <w:proofErr w:type="spellStart"/>
      <w:r w:rsidRPr="006426FB">
        <w:rPr>
          <w:rFonts w:ascii="Times New Roman" w:hAnsi="Times New Roman" w:cs="Times New Roman"/>
          <w:iCs/>
          <w:sz w:val="24"/>
          <w:szCs w:val="24"/>
        </w:rPr>
        <w:t>retrorrefletivos</w:t>
      </w:r>
      <w:proofErr w:type="spellEnd"/>
      <w:r w:rsidRPr="006426F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BBFDE91" w14:textId="01B10ED2" w:rsidR="00FB2EC5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26FB">
        <w:rPr>
          <w:rFonts w:ascii="Times New Roman" w:hAnsi="Times New Roman" w:cs="Times New Roman"/>
          <w:iCs/>
          <w:sz w:val="24"/>
          <w:szCs w:val="24"/>
        </w:rPr>
        <w:t xml:space="preserve">A iniciativa que propomos, portanto, tem o intuito de visa adequar </w:t>
      </w:r>
      <w:proofErr w:type="spellStart"/>
      <w:r w:rsidRPr="006426FB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6426FB">
        <w:rPr>
          <w:rFonts w:ascii="Times New Roman" w:hAnsi="Times New Roman" w:cs="Times New Roman"/>
          <w:iCs/>
          <w:sz w:val="24"/>
          <w:szCs w:val="24"/>
        </w:rPr>
        <w:t xml:space="preserve"> Lei 2.517/2015 à </w:t>
      </w:r>
      <w:r w:rsidRPr="006426FB">
        <w:rPr>
          <w:rFonts w:ascii="Times New Roman" w:hAnsi="Times New Roman" w:cs="Times New Roman"/>
          <w:color w:val="000000"/>
          <w:sz w:val="24"/>
          <w:szCs w:val="24"/>
        </w:rPr>
        <w:t xml:space="preserve">Resolução nº 643, de 14 de dezembro de 2016, do Conselho Nacional de Trânsito – CONTRAM e com isso, </w:t>
      </w:r>
      <w:r w:rsidRPr="006426FB">
        <w:rPr>
          <w:rFonts w:ascii="Times New Roman" w:hAnsi="Times New Roman" w:cs="Times New Roman"/>
          <w:iCs/>
          <w:sz w:val="24"/>
          <w:szCs w:val="24"/>
        </w:rPr>
        <w:t>aumentar a segurança no trânsito;</w:t>
      </w:r>
    </w:p>
    <w:p w14:paraId="03BE673B" w14:textId="77777777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CA2948" w14:textId="77777777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26FB">
        <w:rPr>
          <w:rFonts w:ascii="Times New Roman" w:hAnsi="Times New Roman" w:cs="Times New Roman"/>
          <w:iCs/>
          <w:sz w:val="24"/>
          <w:szCs w:val="24"/>
        </w:rPr>
        <w:t xml:space="preserve">Afinal, a presente proposta objetiva a redução de acidentes de veículos com as caçambas estacionárias, proporcionando, além da segurança, redução de custos aos motoristas e ao município com eventuais custos com despesas médicas-hospitalares, além de esclarecer a responsabilidade dos interessados. </w:t>
      </w:r>
    </w:p>
    <w:p w14:paraId="489E895F" w14:textId="77777777" w:rsidR="00FB2EC5" w:rsidRPr="006426FB" w:rsidRDefault="00FB2EC5" w:rsidP="00FB2EC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08CFAA" w14:textId="77777777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26FB">
        <w:rPr>
          <w:rFonts w:ascii="Times New Roman" w:hAnsi="Times New Roman" w:cs="Times New Roman"/>
          <w:iCs/>
          <w:sz w:val="24"/>
          <w:szCs w:val="24"/>
        </w:rPr>
        <w:t xml:space="preserve">À medida que pretendemos instituir oferece relevante contribuição nesse sentido. </w:t>
      </w:r>
    </w:p>
    <w:p w14:paraId="3E13718B" w14:textId="77777777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26FB">
        <w:rPr>
          <w:rFonts w:ascii="Times New Roman" w:hAnsi="Times New Roman" w:cs="Times New Roman"/>
          <w:iCs/>
          <w:sz w:val="24"/>
          <w:szCs w:val="24"/>
        </w:rPr>
        <w:t xml:space="preserve">Assim, diante da relevância social da iniciativa que ora apresentamos, contamos com o precioso apoio dos Nobres Pares para a sua aprovação. </w:t>
      </w:r>
    </w:p>
    <w:p w14:paraId="0AF7B199" w14:textId="77777777" w:rsidR="00FB2EC5" w:rsidRPr="006426FB" w:rsidRDefault="00FB2EC5" w:rsidP="00FB2EC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64F4BA" w14:textId="77777777" w:rsidR="00FB2EC5" w:rsidRDefault="00FB2EC5" w:rsidP="00FB2E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FB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19 de março de 2025.</w:t>
      </w:r>
    </w:p>
    <w:p w14:paraId="248BEEFA" w14:textId="77777777" w:rsidR="00FB2EC5" w:rsidRDefault="00FB2EC5" w:rsidP="00FB2E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E7559" w14:textId="5CD0FC39" w:rsidR="00FB2EC5" w:rsidRDefault="00FB2EC5" w:rsidP="006426F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C5">
        <w:drawing>
          <wp:inline distT="0" distB="0" distL="0" distR="0" wp14:anchorId="02D152DD" wp14:editId="7F1AC7E1">
            <wp:extent cx="5400040" cy="4484370"/>
            <wp:effectExtent l="0" t="0" r="0" b="0"/>
            <wp:docPr id="132970460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EC5" w:rsidSect="000854C9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00CF2"/>
    <w:multiLevelType w:val="hybridMultilevel"/>
    <w:tmpl w:val="71C287B2"/>
    <w:lvl w:ilvl="0" w:tplc="B19ADA4E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5DD40DA0" w:tentative="1">
      <w:start w:val="1"/>
      <w:numFmt w:val="lowerLetter"/>
      <w:lvlText w:val="%2."/>
      <w:lvlJc w:val="left"/>
      <w:pPr>
        <w:ind w:left="2214" w:hanging="360"/>
      </w:pPr>
    </w:lvl>
    <w:lvl w:ilvl="2" w:tplc="FFCE3B80" w:tentative="1">
      <w:start w:val="1"/>
      <w:numFmt w:val="lowerRoman"/>
      <w:lvlText w:val="%3."/>
      <w:lvlJc w:val="right"/>
      <w:pPr>
        <w:ind w:left="2934" w:hanging="180"/>
      </w:pPr>
    </w:lvl>
    <w:lvl w:ilvl="3" w:tplc="059A6602" w:tentative="1">
      <w:start w:val="1"/>
      <w:numFmt w:val="decimal"/>
      <w:lvlText w:val="%4."/>
      <w:lvlJc w:val="left"/>
      <w:pPr>
        <w:ind w:left="3654" w:hanging="360"/>
      </w:pPr>
    </w:lvl>
    <w:lvl w:ilvl="4" w:tplc="F50C8E2E" w:tentative="1">
      <w:start w:val="1"/>
      <w:numFmt w:val="lowerLetter"/>
      <w:lvlText w:val="%5."/>
      <w:lvlJc w:val="left"/>
      <w:pPr>
        <w:ind w:left="4374" w:hanging="360"/>
      </w:pPr>
    </w:lvl>
    <w:lvl w:ilvl="5" w:tplc="FE9C69F0" w:tentative="1">
      <w:start w:val="1"/>
      <w:numFmt w:val="lowerRoman"/>
      <w:lvlText w:val="%6."/>
      <w:lvlJc w:val="right"/>
      <w:pPr>
        <w:ind w:left="5094" w:hanging="180"/>
      </w:pPr>
    </w:lvl>
    <w:lvl w:ilvl="6" w:tplc="B054252E" w:tentative="1">
      <w:start w:val="1"/>
      <w:numFmt w:val="decimal"/>
      <w:lvlText w:val="%7."/>
      <w:lvlJc w:val="left"/>
      <w:pPr>
        <w:ind w:left="5814" w:hanging="360"/>
      </w:pPr>
    </w:lvl>
    <w:lvl w:ilvl="7" w:tplc="AEB8370C" w:tentative="1">
      <w:start w:val="1"/>
      <w:numFmt w:val="lowerLetter"/>
      <w:lvlText w:val="%8."/>
      <w:lvlJc w:val="left"/>
      <w:pPr>
        <w:ind w:left="6534" w:hanging="360"/>
      </w:pPr>
    </w:lvl>
    <w:lvl w:ilvl="8" w:tplc="1898026C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5350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D7"/>
    <w:rsid w:val="0001436D"/>
    <w:rsid w:val="000854C9"/>
    <w:rsid w:val="000B4B3B"/>
    <w:rsid w:val="000C4E25"/>
    <w:rsid w:val="000F743A"/>
    <w:rsid w:val="00105D19"/>
    <w:rsid w:val="001138BF"/>
    <w:rsid w:val="001319F6"/>
    <w:rsid w:val="00174532"/>
    <w:rsid w:val="001D1C2B"/>
    <w:rsid w:val="002679E3"/>
    <w:rsid w:val="003115FB"/>
    <w:rsid w:val="004139F5"/>
    <w:rsid w:val="004342E0"/>
    <w:rsid w:val="004A124E"/>
    <w:rsid w:val="004C17D7"/>
    <w:rsid w:val="004C4EDC"/>
    <w:rsid w:val="00507A91"/>
    <w:rsid w:val="00507AA9"/>
    <w:rsid w:val="0052219F"/>
    <w:rsid w:val="005718CC"/>
    <w:rsid w:val="006153E6"/>
    <w:rsid w:val="006347B5"/>
    <w:rsid w:val="006426FB"/>
    <w:rsid w:val="0068623D"/>
    <w:rsid w:val="00723D02"/>
    <w:rsid w:val="0075359C"/>
    <w:rsid w:val="007E1DF0"/>
    <w:rsid w:val="00810F84"/>
    <w:rsid w:val="0083679F"/>
    <w:rsid w:val="008A3A59"/>
    <w:rsid w:val="008C5DCF"/>
    <w:rsid w:val="008E2C0F"/>
    <w:rsid w:val="00913574"/>
    <w:rsid w:val="009C218E"/>
    <w:rsid w:val="009D3591"/>
    <w:rsid w:val="009E268C"/>
    <w:rsid w:val="00A142AA"/>
    <w:rsid w:val="00AB6EB7"/>
    <w:rsid w:val="00B1465D"/>
    <w:rsid w:val="00B36729"/>
    <w:rsid w:val="00B73586"/>
    <w:rsid w:val="00B76C5D"/>
    <w:rsid w:val="00B876CF"/>
    <w:rsid w:val="00CA6107"/>
    <w:rsid w:val="00CB04DA"/>
    <w:rsid w:val="00E06FA3"/>
    <w:rsid w:val="00E55A20"/>
    <w:rsid w:val="00E6479F"/>
    <w:rsid w:val="00F124AB"/>
    <w:rsid w:val="00F34B1F"/>
    <w:rsid w:val="00F9404C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AEFA"/>
  <w15:chartTrackingRefBased/>
  <w15:docId w15:val="{807A506B-B0FB-4661-8372-C3F6B6C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7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C1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6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07AA9"/>
    <w:rPr>
      <w:b/>
      <w:bCs/>
    </w:rPr>
  </w:style>
  <w:style w:type="paragraph" w:styleId="NormalWeb">
    <w:name w:val="Normal (Web)"/>
    <w:basedOn w:val="Normal"/>
    <w:uiPriority w:val="99"/>
    <w:unhideWhenUsed/>
    <w:rsid w:val="005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Tec Ligislativo</cp:lastModifiedBy>
  <cp:revision>16</cp:revision>
  <cp:lastPrinted>2024-03-25T12:28:00Z</cp:lastPrinted>
  <dcterms:created xsi:type="dcterms:W3CDTF">2025-03-19T11:36:00Z</dcterms:created>
  <dcterms:modified xsi:type="dcterms:W3CDTF">2025-03-21T13:08:00Z</dcterms:modified>
</cp:coreProperties>
</file>