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3EDBA" w14:textId="77777777" w:rsidR="00B87F42" w:rsidRDefault="00B87F42" w:rsidP="00B87F42">
      <w:pPr>
        <w:pStyle w:val="Ttulo6"/>
        <w:keepNext/>
        <w:tabs>
          <w:tab w:val="left" w:pos="0"/>
        </w:tabs>
        <w:ind w:left="3402" w:right="0" w:firstLine="0"/>
        <w:jc w:val="left"/>
        <w:rPr>
          <w:rFonts w:ascii="Times New Roman" w:hAnsi="Times New Roman" w:cs="Times New Roman"/>
          <w:color w:val="000000"/>
          <w:sz w:val="24"/>
          <w:szCs w:val="24"/>
        </w:rPr>
      </w:pPr>
      <w:r w:rsidRPr="004B0707">
        <w:rPr>
          <w:rFonts w:ascii="Times New Roman" w:hAnsi="Times New Roman" w:cs="Times New Roman"/>
          <w:color w:val="000000"/>
          <w:sz w:val="24"/>
          <w:szCs w:val="24"/>
        </w:rPr>
        <w:t xml:space="preserve">INDICAÇÃO Nº </w:t>
      </w:r>
      <w:r>
        <w:rPr>
          <w:rFonts w:ascii="Times New Roman" w:hAnsi="Times New Roman" w:cs="Times New Roman"/>
          <w:color w:val="000000"/>
          <w:sz w:val="24"/>
          <w:szCs w:val="24"/>
        </w:rPr>
        <w:t>314/2025</w:t>
      </w:r>
    </w:p>
    <w:p w14:paraId="24B3B3EA" w14:textId="77777777" w:rsidR="00B87F42" w:rsidRPr="00A83B7A" w:rsidRDefault="00B87F42" w:rsidP="00B87F42"/>
    <w:p w14:paraId="1D09EC74" w14:textId="77777777" w:rsidR="00B87F42" w:rsidRPr="004B0707" w:rsidRDefault="00B87F42" w:rsidP="00B87F42">
      <w:pPr>
        <w:ind w:left="3402" w:firstLine="3420"/>
        <w:jc w:val="both"/>
        <w:rPr>
          <w:rFonts w:ascii="Times New Roman" w:hAnsi="Times New Roman" w:cs="Times New Roman"/>
          <w:color w:val="000000"/>
          <w:sz w:val="24"/>
          <w:szCs w:val="24"/>
        </w:rPr>
      </w:pPr>
    </w:p>
    <w:p w14:paraId="20C0ECD1" w14:textId="77777777" w:rsidR="00B87F42" w:rsidRDefault="00B87F42" w:rsidP="00B87F42">
      <w:pPr>
        <w:ind w:left="3402"/>
        <w:jc w:val="both"/>
        <w:rPr>
          <w:rFonts w:ascii="Times New Roman" w:hAnsi="Times New Roman" w:cs="Times New Roman"/>
          <w:b/>
          <w:bCs/>
          <w:sz w:val="24"/>
          <w:szCs w:val="24"/>
        </w:rPr>
      </w:pPr>
      <w:r w:rsidRPr="004B0707">
        <w:rPr>
          <w:rFonts w:ascii="Times New Roman" w:hAnsi="Times New Roman" w:cs="Times New Roman"/>
          <w:b/>
          <w:bCs/>
          <w:sz w:val="24"/>
          <w:szCs w:val="24"/>
        </w:rPr>
        <w:t>I</w:t>
      </w:r>
      <w:r>
        <w:rPr>
          <w:rFonts w:ascii="Times New Roman" w:hAnsi="Times New Roman" w:cs="Times New Roman"/>
          <w:b/>
          <w:bCs/>
          <w:sz w:val="24"/>
          <w:szCs w:val="24"/>
        </w:rPr>
        <w:t>NDICAMOS</w:t>
      </w:r>
      <w:r w:rsidRPr="004B0707">
        <w:rPr>
          <w:rFonts w:ascii="Times New Roman" w:hAnsi="Times New Roman" w:cs="Times New Roman"/>
          <w:b/>
          <w:bCs/>
          <w:sz w:val="24"/>
          <w:szCs w:val="24"/>
        </w:rPr>
        <w:t xml:space="preserve"> </w:t>
      </w:r>
      <w:r w:rsidRPr="006B7E5A">
        <w:rPr>
          <w:rFonts w:ascii="Times New Roman" w:hAnsi="Times New Roman" w:cs="Times New Roman"/>
          <w:b/>
          <w:bCs/>
          <w:sz w:val="24"/>
          <w:szCs w:val="24"/>
        </w:rPr>
        <w:t>MELHORIAS NA OFERTA DO ATENDIMENTO EDUCACIONAL ESPECIALIZADO (AEE) PARA ALUNOS COM DEFICIÊNCIA, EM RELAÇÃO ÀS ESCOLAS MUNICIPAIS VALTER LEITE PEREIRA, IVETE LOURDES ARENHARDT E AO CEMEIS AQUARELA DO SABER</w:t>
      </w:r>
      <w:r>
        <w:rPr>
          <w:rFonts w:ascii="Times New Roman" w:hAnsi="Times New Roman" w:cs="Times New Roman"/>
          <w:b/>
          <w:bCs/>
          <w:sz w:val="24"/>
          <w:szCs w:val="24"/>
        </w:rPr>
        <w:t>,</w:t>
      </w:r>
      <w:r w:rsidRPr="004B0707">
        <w:rPr>
          <w:rFonts w:ascii="Times New Roman" w:hAnsi="Times New Roman" w:cs="Times New Roman"/>
          <w:b/>
          <w:bCs/>
          <w:sz w:val="24"/>
          <w:szCs w:val="24"/>
        </w:rPr>
        <w:t xml:space="preserve"> NO MUNICÍPIO DE SORRISO/MT.</w:t>
      </w:r>
    </w:p>
    <w:p w14:paraId="2449DD21" w14:textId="77777777" w:rsidR="00B87F42" w:rsidRPr="004B0707" w:rsidRDefault="00B87F42" w:rsidP="00B87F42">
      <w:pPr>
        <w:ind w:left="3402"/>
        <w:jc w:val="both"/>
        <w:rPr>
          <w:rFonts w:ascii="Times New Roman" w:hAnsi="Times New Roman" w:cs="Times New Roman"/>
          <w:b/>
          <w:bCs/>
          <w:sz w:val="24"/>
          <w:szCs w:val="24"/>
        </w:rPr>
      </w:pPr>
    </w:p>
    <w:p w14:paraId="40B4EE3D" w14:textId="77777777" w:rsidR="00B87F42" w:rsidRPr="004B0707" w:rsidRDefault="00B87F42" w:rsidP="00B87F42">
      <w:pPr>
        <w:jc w:val="both"/>
        <w:rPr>
          <w:rFonts w:ascii="Times New Roman" w:hAnsi="Times New Roman" w:cs="Times New Roman"/>
          <w:b/>
          <w:bCs/>
          <w:color w:val="000000"/>
          <w:sz w:val="24"/>
          <w:szCs w:val="24"/>
        </w:rPr>
      </w:pPr>
    </w:p>
    <w:p w14:paraId="78247D4A" w14:textId="77777777" w:rsidR="00B87F42" w:rsidRPr="004B0707" w:rsidRDefault="00B87F42" w:rsidP="00B87F42">
      <w:pPr>
        <w:ind w:firstLine="3420"/>
        <w:jc w:val="both"/>
        <w:rPr>
          <w:rFonts w:ascii="Times New Roman" w:hAnsi="Times New Roman" w:cs="Times New Roman"/>
          <w:sz w:val="24"/>
          <w:szCs w:val="24"/>
        </w:rPr>
      </w:pPr>
      <w:r w:rsidRPr="004B0707">
        <w:rPr>
          <w:rFonts w:ascii="Times New Roman" w:hAnsi="Times New Roman" w:cs="Times New Roman"/>
          <w:b/>
          <w:bCs/>
          <w:sz w:val="24"/>
          <w:szCs w:val="24"/>
        </w:rPr>
        <w:t>PROFª SILVANA PERIN</w:t>
      </w:r>
      <w:r>
        <w:rPr>
          <w:rFonts w:ascii="Times New Roman" w:hAnsi="Times New Roman" w:cs="Times New Roman"/>
          <w:bCs/>
          <w:sz w:val="24"/>
          <w:szCs w:val="24"/>
        </w:rPr>
        <w:t xml:space="preserve"> e vereadores abaixo assinados,</w:t>
      </w:r>
      <w:r w:rsidRPr="006B7E5A">
        <w:rPr>
          <w:rFonts w:ascii="Times New Roman" w:hAnsi="Times New Roman" w:cs="Times New Roman"/>
          <w:bCs/>
          <w:sz w:val="24"/>
          <w:szCs w:val="24"/>
        </w:rPr>
        <w:t xml:space="preserve"> </w:t>
      </w:r>
      <w:r w:rsidRPr="004B0707">
        <w:rPr>
          <w:rFonts w:ascii="Times New Roman" w:hAnsi="Times New Roman" w:cs="Times New Roman"/>
          <w:sz w:val="24"/>
          <w:szCs w:val="24"/>
        </w:rPr>
        <w:t xml:space="preserve">com assento nesta Casa, em conformidade com o </w:t>
      </w:r>
      <w:r>
        <w:rPr>
          <w:rFonts w:ascii="Times New Roman" w:hAnsi="Times New Roman" w:cs="Times New Roman"/>
          <w:sz w:val="24"/>
          <w:szCs w:val="24"/>
        </w:rPr>
        <w:t>Art.</w:t>
      </w:r>
      <w:r w:rsidRPr="004B0707">
        <w:rPr>
          <w:rFonts w:ascii="Times New Roman" w:hAnsi="Times New Roman" w:cs="Times New Roman"/>
          <w:sz w:val="24"/>
          <w:szCs w:val="24"/>
        </w:rPr>
        <w:t xml:space="preserve"> 115 a do Regimento Interno, </w:t>
      </w:r>
      <w:r>
        <w:rPr>
          <w:rFonts w:ascii="Times New Roman" w:hAnsi="Times New Roman" w:cs="Times New Roman"/>
          <w:sz w:val="24"/>
          <w:szCs w:val="24"/>
        </w:rPr>
        <w:t>REQUEREM</w:t>
      </w:r>
      <w:r w:rsidRPr="004B0707">
        <w:rPr>
          <w:rFonts w:ascii="Times New Roman" w:hAnsi="Times New Roman" w:cs="Times New Roman"/>
          <w:sz w:val="24"/>
          <w:szCs w:val="24"/>
        </w:rPr>
        <w:t xml:space="preserve"> à Mesa que este Expediente seja encaminhado ao Exmo. Senhor Alei Fernandes, Prefeito Municipal, à Secretari</w:t>
      </w:r>
      <w:r>
        <w:rPr>
          <w:rFonts w:ascii="Times New Roman" w:hAnsi="Times New Roman" w:cs="Times New Roman"/>
          <w:sz w:val="24"/>
          <w:szCs w:val="24"/>
        </w:rPr>
        <w:t xml:space="preserve">a Municipal de Administração </w:t>
      </w:r>
      <w:r w:rsidRPr="004B0707">
        <w:rPr>
          <w:rFonts w:ascii="Times New Roman" w:hAnsi="Times New Roman" w:cs="Times New Roman"/>
          <w:sz w:val="24"/>
          <w:szCs w:val="24"/>
        </w:rPr>
        <w:t xml:space="preserve">e à Secretaria Municipal de </w:t>
      </w:r>
      <w:r>
        <w:rPr>
          <w:rFonts w:ascii="Times New Roman" w:hAnsi="Times New Roman" w:cs="Times New Roman"/>
          <w:sz w:val="24"/>
          <w:szCs w:val="24"/>
        </w:rPr>
        <w:t>Educação</w:t>
      </w:r>
      <w:r w:rsidRPr="004B0707">
        <w:rPr>
          <w:rFonts w:ascii="Times New Roman" w:hAnsi="Times New Roman" w:cs="Times New Roman"/>
          <w:sz w:val="24"/>
          <w:szCs w:val="24"/>
        </w:rPr>
        <w:t xml:space="preserve">, </w:t>
      </w:r>
      <w:r w:rsidRPr="004B0707">
        <w:rPr>
          <w:rFonts w:ascii="Times New Roman" w:hAnsi="Times New Roman" w:cs="Times New Roman"/>
          <w:b/>
          <w:bCs/>
          <w:sz w:val="24"/>
          <w:szCs w:val="24"/>
        </w:rPr>
        <w:t xml:space="preserve">versando sobre a necessidade de </w:t>
      </w:r>
      <w:r w:rsidRPr="006B7E5A">
        <w:rPr>
          <w:rFonts w:ascii="Times New Roman" w:hAnsi="Times New Roman" w:cs="Times New Roman"/>
          <w:b/>
          <w:bCs/>
          <w:sz w:val="24"/>
          <w:szCs w:val="24"/>
        </w:rPr>
        <w:t xml:space="preserve">melhorias na oferta do Atendimento Educacional Especializado (AEE) para alunos com deficiência, em relação às </w:t>
      </w:r>
      <w:r>
        <w:rPr>
          <w:rFonts w:ascii="Times New Roman" w:hAnsi="Times New Roman" w:cs="Times New Roman"/>
          <w:b/>
          <w:bCs/>
          <w:sz w:val="24"/>
          <w:szCs w:val="24"/>
        </w:rPr>
        <w:t>E</w:t>
      </w:r>
      <w:r w:rsidRPr="006B7E5A">
        <w:rPr>
          <w:rFonts w:ascii="Times New Roman" w:hAnsi="Times New Roman" w:cs="Times New Roman"/>
          <w:b/>
          <w:bCs/>
          <w:sz w:val="24"/>
          <w:szCs w:val="24"/>
        </w:rPr>
        <w:t xml:space="preserve">scolas </w:t>
      </w:r>
      <w:r>
        <w:rPr>
          <w:rFonts w:ascii="Times New Roman" w:hAnsi="Times New Roman" w:cs="Times New Roman"/>
          <w:b/>
          <w:bCs/>
          <w:sz w:val="24"/>
          <w:szCs w:val="24"/>
        </w:rPr>
        <w:t>M</w:t>
      </w:r>
      <w:r w:rsidRPr="006B7E5A">
        <w:rPr>
          <w:rFonts w:ascii="Times New Roman" w:hAnsi="Times New Roman" w:cs="Times New Roman"/>
          <w:b/>
          <w:bCs/>
          <w:sz w:val="24"/>
          <w:szCs w:val="24"/>
        </w:rPr>
        <w:t>unicipais Valter Leite Pereira, Ivete Lourdes Arenhardt e ao CEMEIS Aquarela do Saber</w:t>
      </w:r>
      <w:r w:rsidRPr="004B0707">
        <w:rPr>
          <w:rFonts w:ascii="Times New Roman" w:hAnsi="Times New Roman" w:cs="Times New Roman"/>
          <w:b/>
          <w:bCs/>
          <w:sz w:val="24"/>
          <w:szCs w:val="24"/>
        </w:rPr>
        <w:t>, no município de Sorriso/MT.</w:t>
      </w:r>
    </w:p>
    <w:p w14:paraId="2AE765A3" w14:textId="77777777" w:rsidR="00B87F42" w:rsidRDefault="00B87F42" w:rsidP="00B87F42">
      <w:pPr>
        <w:jc w:val="both"/>
        <w:rPr>
          <w:rFonts w:ascii="Times New Roman" w:hAnsi="Times New Roman" w:cs="Times New Roman"/>
          <w:b/>
          <w:bCs/>
          <w:sz w:val="24"/>
          <w:szCs w:val="24"/>
        </w:rPr>
      </w:pPr>
    </w:p>
    <w:p w14:paraId="0A32EB78" w14:textId="77777777" w:rsidR="00B87F42" w:rsidRPr="004B0707" w:rsidRDefault="00B87F42" w:rsidP="00B87F42">
      <w:pPr>
        <w:jc w:val="both"/>
        <w:rPr>
          <w:rFonts w:ascii="Times New Roman" w:hAnsi="Times New Roman" w:cs="Times New Roman"/>
          <w:b/>
          <w:bCs/>
          <w:sz w:val="24"/>
          <w:szCs w:val="24"/>
        </w:rPr>
      </w:pPr>
    </w:p>
    <w:p w14:paraId="5E80187C" w14:textId="77777777" w:rsidR="00B87F42" w:rsidRPr="001B208B" w:rsidRDefault="00B87F42" w:rsidP="00B87F42">
      <w:pPr>
        <w:pStyle w:val="Ttulo1"/>
        <w:keepNext/>
        <w:spacing w:line="240" w:lineRule="auto"/>
        <w:ind w:right="0"/>
        <w:rPr>
          <w:rFonts w:ascii="Times New Roman" w:hAnsi="Times New Roman" w:cs="Times New Roman"/>
          <w:color w:val="000000"/>
          <w:sz w:val="24"/>
          <w:szCs w:val="24"/>
        </w:rPr>
      </w:pPr>
      <w:r w:rsidRPr="001B208B">
        <w:rPr>
          <w:rFonts w:ascii="Times New Roman" w:hAnsi="Times New Roman" w:cs="Times New Roman"/>
          <w:color w:val="000000"/>
          <w:sz w:val="24"/>
          <w:szCs w:val="24"/>
        </w:rPr>
        <w:t>JUSTIFICATIVAS</w:t>
      </w:r>
    </w:p>
    <w:p w14:paraId="7338283B" w14:textId="77777777" w:rsidR="00B87F42" w:rsidRPr="001B208B" w:rsidRDefault="00B87F42" w:rsidP="00B87F42">
      <w:pPr>
        <w:keepNext/>
        <w:rPr>
          <w:rFonts w:ascii="Times New Roman" w:hAnsi="Times New Roman" w:cs="Times New Roman"/>
          <w:b/>
          <w:bCs/>
          <w:color w:val="000000"/>
          <w:sz w:val="24"/>
          <w:szCs w:val="24"/>
        </w:rPr>
      </w:pPr>
    </w:p>
    <w:p w14:paraId="4C6C61CF" w14:textId="77777777" w:rsidR="00B87F42" w:rsidRPr="001B208B" w:rsidRDefault="00B87F42" w:rsidP="00B87F42">
      <w:pPr>
        <w:keepNext/>
        <w:rPr>
          <w:rFonts w:ascii="Times New Roman" w:hAnsi="Times New Roman" w:cs="Times New Roman"/>
          <w:b/>
          <w:bCs/>
          <w:color w:val="000000"/>
          <w:sz w:val="24"/>
          <w:szCs w:val="24"/>
        </w:rPr>
      </w:pPr>
    </w:p>
    <w:p w14:paraId="74F11E22" w14:textId="77777777" w:rsidR="00B87F42" w:rsidRDefault="00B87F42" w:rsidP="00B87F42">
      <w:pPr>
        <w:ind w:firstLine="1417"/>
        <w:jc w:val="both"/>
        <w:rPr>
          <w:rFonts w:ascii="Times New Roman" w:hAnsi="Times New Roman" w:cs="Times New Roman"/>
          <w:sz w:val="24"/>
          <w:szCs w:val="24"/>
          <w:highlight w:val="yellow"/>
        </w:rPr>
      </w:pPr>
      <w:r w:rsidRPr="001B208B">
        <w:rPr>
          <w:rFonts w:ascii="Times New Roman" w:hAnsi="Times New Roman" w:cs="Times New Roman"/>
          <w:sz w:val="24"/>
          <w:szCs w:val="24"/>
        </w:rPr>
        <w:t xml:space="preserve">Considerando os apontamentos realizados pelo Ministério Público do Estado de Mato Grosso (MPMT), na Ação Civil Pública proposta pela 3ª Promotoria de Justiça Cível de Sorriso, onde, após as visitas técnicas realizadas nas Escolas Municipais Valter Leite Pereira, Ivete Lourdes Arenhardt e </w:t>
      </w:r>
      <w:r>
        <w:rPr>
          <w:rFonts w:ascii="Times New Roman" w:hAnsi="Times New Roman" w:cs="Times New Roman"/>
          <w:sz w:val="24"/>
          <w:szCs w:val="24"/>
        </w:rPr>
        <w:t>n</w:t>
      </w:r>
      <w:r w:rsidRPr="001B208B">
        <w:rPr>
          <w:rFonts w:ascii="Times New Roman" w:hAnsi="Times New Roman" w:cs="Times New Roman"/>
          <w:sz w:val="24"/>
          <w:szCs w:val="24"/>
        </w:rPr>
        <w:t>o CEMEIS Aquarela do Saber</w:t>
      </w:r>
      <w:r>
        <w:rPr>
          <w:rFonts w:ascii="Times New Roman" w:hAnsi="Times New Roman" w:cs="Times New Roman"/>
          <w:sz w:val="24"/>
          <w:szCs w:val="24"/>
        </w:rPr>
        <w:t xml:space="preserve">, solicitou-se </w:t>
      </w:r>
      <w:r w:rsidRPr="001B208B">
        <w:rPr>
          <w:rFonts w:ascii="Times New Roman" w:hAnsi="Times New Roman" w:cs="Times New Roman"/>
          <w:sz w:val="24"/>
          <w:szCs w:val="24"/>
        </w:rPr>
        <w:t>adoção de providências relativas à estrutura, mobiliário e acesso à sala de recursos multifuncionais das ci</w:t>
      </w:r>
      <w:r>
        <w:rPr>
          <w:rFonts w:ascii="Times New Roman" w:hAnsi="Times New Roman" w:cs="Times New Roman"/>
          <w:sz w:val="24"/>
          <w:szCs w:val="24"/>
        </w:rPr>
        <w:t>tadas unidades de ensino;</w:t>
      </w:r>
    </w:p>
    <w:p w14:paraId="611DF9AF" w14:textId="77777777" w:rsidR="00B87F42" w:rsidRDefault="00B87F42" w:rsidP="00B87F42">
      <w:pPr>
        <w:ind w:firstLine="1417"/>
        <w:jc w:val="both"/>
        <w:rPr>
          <w:rFonts w:ascii="Times New Roman" w:hAnsi="Times New Roman" w:cs="Times New Roman"/>
          <w:sz w:val="24"/>
          <w:szCs w:val="24"/>
          <w:highlight w:val="yellow"/>
        </w:rPr>
      </w:pPr>
    </w:p>
    <w:p w14:paraId="560087D0" w14:textId="77777777" w:rsidR="00B87F42" w:rsidRPr="001B208B" w:rsidRDefault="00B87F42" w:rsidP="00B87F42">
      <w:pPr>
        <w:ind w:firstLine="1417"/>
        <w:jc w:val="both"/>
        <w:rPr>
          <w:rFonts w:ascii="Times New Roman" w:hAnsi="Times New Roman" w:cs="Times New Roman"/>
          <w:sz w:val="24"/>
          <w:szCs w:val="24"/>
        </w:rPr>
      </w:pPr>
      <w:r>
        <w:rPr>
          <w:rFonts w:ascii="Times New Roman" w:hAnsi="Times New Roman" w:cs="Times New Roman"/>
          <w:sz w:val="24"/>
          <w:szCs w:val="24"/>
        </w:rPr>
        <w:t>Considerando a</w:t>
      </w:r>
      <w:r w:rsidRPr="001B208B">
        <w:rPr>
          <w:rFonts w:ascii="Times New Roman" w:hAnsi="Times New Roman" w:cs="Times New Roman"/>
          <w:sz w:val="24"/>
          <w:szCs w:val="24"/>
        </w:rPr>
        <w:t xml:space="preserve"> precariedade na infraestrutura das salas de recursos multifuncionais, </w:t>
      </w:r>
      <w:r>
        <w:rPr>
          <w:rFonts w:ascii="Times New Roman" w:hAnsi="Times New Roman" w:cs="Times New Roman"/>
          <w:sz w:val="24"/>
          <w:szCs w:val="24"/>
        </w:rPr>
        <w:t xml:space="preserve">identificadas pelo Ministério Público, além de </w:t>
      </w:r>
      <w:r w:rsidRPr="001B208B">
        <w:rPr>
          <w:rFonts w:ascii="Times New Roman" w:hAnsi="Times New Roman" w:cs="Times New Roman"/>
          <w:sz w:val="24"/>
          <w:szCs w:val="24"/>
        </w:rPr>
        <w:t xml:space="preserve">tempo insuficiente de atendimento para os alunos e a falta de profissionais especializados, como fonoaudiólogos, psicólogos e fisioterapeutas, quanto à regulação para os atendimentos de que os alunos matriculados no AEE necessitam. Além disso, </w:t>
      </w:r>
      <w:r>
        <w:rPr>
          <w:rFonts w:ascii="Times New Roman" w:hAnsi="Times New Roman" w:cs="Times New Roman"/>
          <w:sz w:val="24"/>
          <w:szCs w:val="24"/>
        </w:rPr>
        <w:t>falta</w:t>
      </w:r>
      <w:r w:rsidRPr="001B208B">
        <w:rPr>
          <w:rFonts w:ascii="Times New Roman" w:hAnsi="Times New Roman" w:cs="Times New Roman"/>
          <w:sz w:val="24"/>
          <w:szCs w:val="24"/>
        </w:rPr>
        <w:t xml:space="preserve"> parte dos equipamentos essenciais, como computadores, impressoras e materiais didáticos adaptados, o que pode comprometer o desenvolvimento edu</w:t>
      </w:r>
      <w:r>
        <w:rPr>
          <w:rFonts w:ascii="Times New Roman" w:hAnsi="Times New Roman" w:cs="Times New Roman"/>
          <w:sz w:val="24"/>
          <w:szCs w:val="24"/>
        </w:rPr>
        <w:t>cacional das crianças atendidas;</w:t>
      </w:r>
    </w:p>
    <w:p w14:paraId="6D671D36" w14:textId="77777777" w:rsidR="00B87F42" w:rsidRPr="001B208B" w:rsidRDefault="00B87F42" w:rsidP="00B87F42">
      <w:pPr>
        <w:ind w:firstLine="1417"/>
        <w:jc w:val="both"/>
        <w:rPr>
          <w:rFonts w:ascii="Times New Roman" w:hAnsi="Times New Roman" w:cs="Times New Roman"/>
          <w:sz w:val="24"/>
          <w:szCs w:val="24"/>
        </w:rPr>
      </w:pPr>
    </w:p>
    <w:p w14:paraId="27D89AFA" w14:textId="77777777" w:rsidR="00B87F42" w:rsidRPr="001B208B" w:rsidRDefault="00B87F42" w:rsidP="00B87F42">
      <w:pPr>
        <w:ind w:firstLine="1417"/>
        <w:jc w:val="both"/>
        <w:rPr>
          <w:rFonts w:ascii="Times New Roman" w:hAnsi="Times New Roman" w:cs="Times New Roman"/>
          <w:sz w:val="24"/>
          <w:szCs w:val="24"/>
        </w:rPr>
      </w:pPr>
      <w:r>
        <w:rPr>
          <w:rFonts w:ascii="Times New Roman" w:hAnsi="Times New Roman" w:cs="Times New Roman"/>
          <w:sz w:val="24"/>
          <w:szCs w:val="24"/>
        </w:rPr>
        <w:t xml:space="preserve">Considerando que o Ministério Público solicitou, </w:t>
      </w:r>
      <w:r w:rsidRPr="001B208B">
        <w:rPr>
          <w:rFonts w:ascii="Times New Roman" w:hAnsi="Times New Roman" w:cs="Times New Roman"/>
          <w:sz w:val="24"/>
          <w:szCs w:val="24"/>
        </w:rPr>
        <w:t>também, que a Prefeitura deixe de exigir laudos médicos como critério para a matrícula de alunos com deficiência, bem como que assegu</w:t>
      </w:r>
      <w:r>
        <w:rPr>
          <w:rFonts w:ascii="Times New Roman" w:hAnsi="Times New Roman" w:cs="Times New Roman"/>
          <w:sz w:val="24"/>
          <w:szCs w:val="24"/>
        </w:rPr>
        <w:t>re transporte escolar acessível;</w:t>
      </w:r>
    </w:p>
    <w:p w14:paraId="3BBE3420" w14:textId="77777777" w:rsidR="00B87F42" w:rsidRPr="001B208B" w:rsidRDefault="00B87F42" w:rsidP="00B87F42">
      <w:pPr>
        <w:ind w:firstLine="1417"/>
        <w:jc w:val="both"/>
        <w:rPr>
          <w:rFonts w:ascii="Times New Roman" w:hAnsi="Times New Roman" w:cs="Times New Roman"/>
          <w:sz w:val="24"/>
          <w:szCs w:val="24"/>
        </w:rPr>
      </w:pPr>
    </w:p>
    <w:p w14:paraId="0AE27829" w14:textId="77777777" w:rsidR="00B87F42" w:rsidRDefault="00B87F42" w:rsidP="00B87F42">
      <w:pPr>
        <w:ind w:firstLine="1417"/>
        <w:jc w:val="both"/>
        <w:rPr>
          <w:rFonts w:ascii="Times New Roman" w:hAnsi="Times New Roman" w:cs="Times New Roman"/>
          <w:sz w:val="24"/>
          <w:szCs w:val="24"/>
        </w:rPr>
      </w:pPr>
      <w:r w:rsidRPr="001B208B">
        <w:rPr>
          <w:rFonts w:ascii="Times New Roman" w:hAnsi="Times New Roman" w:cs="Times New Roman"/>
          <w:sz w:val="24"/>
          <w:szCs w:val="24"/>
        </w:rPr>
        <w:t>Considerando que as melhorias mencionadas assegurarão o direito constitucional à educação inclusiva, razão pela qual torna-se necessária a presente indicação</w:t>
      </w:r>
      <w:r>
        <w:rPr>
          <w:rFonts w:ascii="Times New Roman" w:hAnsi="Times New Roman" w:cs="Times New Roman"/>
          <w:sz w:val="24"/>
          <w:szCs w:val="24"/>
        </w:rPr>
        <w:t>.</w:t>
      </w:r>
    </w:p>
    <w:p w14:paraId="2D2869C7" w14:textId="77777777" w:rsidR="00B87F42" w:rsidRDefault="00B87F42" w:rsidP="00B87F42">
      <w:pPr>
        <w:ind w:firstLine="1417"/>
        <w:jc w:val="both"/>
        <w:rPr>
          <w:rFonts w:ascii="Times New Roman" w:hAnsi="Times New Roman" w:cs="Times New Roman"/>
          <w:sz w:val="24"/>
          <w:szCs w:val="24"/>
        </w:rPr>
      </w:pPr>
    </w:p>
    <w:p w14:paraId="026EC991" w14:textId="77777777" w:rsidR="00B87F42" w:rsidRDefault="00B87F42" w:rsidP="00B87F42">
      <w:pPr>
        <w:ind w:firstLine="1417"/>
        <w:jc w:val="both"/>
        <w:rPr>
          <w:rFonts w:ascii="Times New Roman" w:hAnsi="Times New Roman" w:cs="Times New Roman"/>
          <w:sz w:val="24"/>
          <w:szCs w:val="24"/>
        </w:rPr>
      </w:pPr>
    </w:p>
    <w:p w14:paraId="6F378415" w14:textId="77777777" w:rsidR="00B87F42" w:rsidRDefault="00B87F42" w:rsidP="00B87F42">
      <w:pPr>
        <w:ind w:firstLine="1417"/>
        <w:jc w:val="both"/>
        <w:rPr>
          <w:rFonts w:ascii="Times New Roman" w:hAnsi="Times New Roman" w:cs="Times New Roman"/>
          <w:sz w:val="24"/>
          <w:szCs w:val="24"/>
        </w:rPr>
      </w:pPr>
    </w:p>
    <w:p w14:paraId="3FD3139D" w14:textId="77777777" w:rsidR="00B87F42" w:rsidRDefault="00B87F42" w:rsidP="00B87F42">
      <w:pPr>
        <w:ind w:firstLine="1417"/>
        <w:jc w:val="both"/>
        <w:rPr>
          <w:rFonts w:ascii="Times New Roman" w:hAnsi="Times New Roman" w:cs="Times New Roman"/>
          <w:sz w:val="24"/>
          <w:szCs w:val="24"/>
        </w:rPr>
      </w:pPr>
    </w:p>
    <w:p w14:paraId="1FA453DD" w14:textId="77777777" w:rsidR="00B87F42" w:rsidRPr="004B0707" w:rsidRDefault="00B87F42" w:rsidP="00B87F42">
      <w:pPr>
        <w:ind w:firstLine="1417"/>
        <w:jc w:val="both"/>
        <w:rPr>
          <w:rFonts w:ascii="Times New Roman" w:hAnsi="Times New Roman" w:cs="Times New Roman"/>
          <w:sz w:val="24"/>
          <w:szCs w:val="24"/>
        </w:rPr>
      </w:pPr>
      <w:r w:rsidRPr="004B0707">
        <w:rPr>
          <w:rFonts w:ascii="Times New Roman" w:hAnsi="Times New Roman" w:cs="Times New Roman"/>
          <w:sz w:val="24"/>
          <w:szCs w:val="24"/>
        </w:rPr>
        <w:lastRenderedPageBreak/>
        <w:t xml:space="preserve">Câmara Municipal de Sorriso, Estado de Mato Grosso, em </w:t>
      </w:r>
      <w:r>
        <w:rPr>
          <w:rFonts w:ascii="Times New Roman" w:hAnsi="Times New Roman" w:cs="Times New Roman"/>
          <w:sz w:val="24"/>
          <w:szCs w:val="24"/>
        </w:rPr>
        <w:t>01</w:t>
      </w:r>
      <w:r w:rsidRPr="004B0707">
        <w:rPr>
          <w:rFonts w:ascii="Times New Roman" w:hAnsi="Times New Roman" w:cs="Times New Roman"/>
          <w:sz w:val="24"/>
          <w:szCs w:val="24"/>
        </w:rPr>
        <w:t xml:space="preserve"> de </w:t>
      </w:r>
      <w:r>
        <w:rPr>
          <w:rFonts w:ascii="Times New Roman" w:hAnsi="Times New Roman" w:cs="Times New Roman"/>
          <w:sz w:val="24"/>
          <w:szCs w:val="24"/>
        </w:rPr>
        <w:t>abril</w:t>
      </w:r>
      <w:r w:rsidRPr="004B0707">
        <w:rPr>
          <w:rFonts w:ascii="Times New Roman" w:hAnsi="Times New Roman" w:cs="Times New Roman"/>
          <w:sz w:val="24"/>
          <w:szCs w:val="24"/>
        </w:rPr>
        <w:t xml:space="preserve"> de 2025.</w:t>
      </w:r>
    </w:p>
    <w:p w14:paraId="7E32195A" w14:textId="77777777" w:rsidR="00B87F42" w:rsidRDefault="00B87F42" w:rsidP="00B87F42">
      <w:pPr>
        <w:ind w:firstLine="1417"/>
        <w:jc w:val="both"/>
        <w:rPr>
          <w:rFonts w:ascii="Times New Roman" w:hAnsi="Times New Roman" w:cs="Times New Roman"/>
          <w:sz w:val="24"/>
          <w:szCs w:val="24"/>
        </w:rPr>
      </w:pPr>
    </w:p>
    <w:p w14:paraId="63038A41" w14:textId="77777777" w:rsidR="00B87F42" w:rsidRPr="004B0707" w:rsidRDefault="00B87F42" w:rsidP="00B87F42">
      <w:pPr>
        <w:ind w:firstLine="1417"/>
        <w:jc w:val="both"/>
        <w:rPr>
          <w:rFonts w:ascii="Times New Roman" w:hAnsi="Times New Roman" w:cs="Times New Roman"/>
          <w:sz w:val="24"/>
          <w:szCs w:val="24"/>
        </w:rPr>
      </w:pPr>
    </w:p>
    <w:tbl>
      <w:tblPr>
        <w:tblpPr w:leftFromText="141" w:rightFromText="141" w:vertAnchor="text" w:horzAnchor="margin" w:tblpY="335"/>
        <w:tblW w:w="9067" w:type="dxa"/>
        <w:tblLook w:val="04A0" w:firstRow="1" w:lastRow="0" w:firstColumn="1" w:lastColumn="0" w:noHBand="0" w:noVBand="1"/>
      </w:tblPr>
      <w:tblGrid>
        <w:gridCol w:w="2972"/>
        <w:gridCol w:w="3282"/>
        <w:gridCol w:w="2813"/>
      </w:tblGrid>
      <w:tr w:rsidR="00B87F42" w14:paraId="6F16F945" w14:textId="77777777" w:rsidTr="003D3173">
        <w:trPr>
          <w:trHeight w:val="1575"/>
        </w:trPr>
        <w:tc>
          <w:tcPr>
            <w:tcW w:w="2972" w:type="dxa"/>
            <w:shd w:val="clear" w:color="auto" w:fill="auto"/>
            <w:vAlign w:val="center"/>
          </w:tcPr>
          <w:p w14:paraId="19DBC37F" w14:textId="77777777" w:rsidR="00B87F42" w:rsidRPr="008D5A51" w:rsidRDefault="00B87F42" w:rsidP="003D3173">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PROFª SILVANA PERIN</w:t>
            </w:r>
          </w:p>
          <w:p w14:paraId="1EE7977C" w14:textId="77777777" w:rsidR="00B87F42" w:rsidRPr="008D5A51" w:rsidRDefault="00B87F42" w:rsidP="003D3173">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Vereadora MDB</w:t>
            </w:r>
          </w:p>
        </w:tc>
        <w:tc>
          <w:tcPr>
            <w:tcW w:w="3282" w:type="dxa"/>
            <w:shd w:val="clear" w:color="auto" w:fill="auto"/>
            <w:vAlign w:val="center"/>
          </w:tcPr>
          <w:p w14:paraId="35AB3A4D" w14:textId="77777777" w:rsidR="00B87F42" w:rsidRPr="008D5A51" w:rsidRDefault="00B87F42" w:rsidP="003D3173">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GRINGO DO BARREIRO</w:t>
            </w:r>
          </w:p>
          <w:p w14:paraId="04E8760A" w14:textId="77777777" w:rsidR="00B87F42" w:rsidRPr="008D5A51" w:rsidRDefault="00B87F42" w:rsidP="003D3173">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Vereador PL</w:t>
            </w:r>
          </w:p>
        </w:tc>
        <w:tc>
          <w:tcPr>
            <w:tcW w:w="2813" w:type="dxa"/>
            <w:shd w:val="clear" w:color="auto" w:fill="auto"/>
            <w:vAlign w:val="center"/>
          </w:tcPr>
          <w:p w14:paraId="65051DD8" w14:textId="77777777" w:rsidR="00B87F42" w:rsidRPr="008D5A51" w:rsidRDefault="00B87F42" w:rsidP="003D3173">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JANE DELALIBERA</w:t>
            </w:r>
          </w:p>
          <w:p w14:paraId="1056DADD" w14:textId="77777777" w:rsidR="00B87F42" w:rsidRPr="008D5A51" w:rsidRDefault="00B87F42" w:rsidP="003D3173">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Vereadora PL</w:t>
            </w:r>
          </w:p>
        </w:tc>
      </w:tr>
    </w:tbl>
    <w:p w14:paraId="5F65B39E" w14:textId="77777777" w:rsidR="00B87F42" w:rsidRPr="008D5A51" w:rsidRDefault="00B87F42" w:rsidP="00B87F42">
      <w:pPr>
        <w:jc w:val="both"/>
        <w:rPr>
          <w:sz w:val="24"/>
          <w:szCs w:val="24"/>
        </w:rPr>
      </w:pPr>
    </w:p>
    <w:tbl>
      <w:tblPr>
        <w:tblW w:w="0" w:type="auto"/>
        <w:tblInd w:w="1602" w:type="dxa"/>
        <w:tblLook w:val="04A0" w:firstRow="1" w:lastRow="0" w:firstColumn="1" w:lastColumn="0" w:noHBand="0" w:noVBand="1"/>
      </w:tblPr>
      <w:tblGrid>
        <w:gridCol w:w="2939"/>
        <w:gridCol w:w="2939"/>
      </w:tblGrid>
      <w:tr w:rsidR="00B87F42" w14:paraId="1FEC6D0D" w14:textId="77777777" w:rsidTr="003D3173">
        <w:trPr>
          <w:trHeight w:val="451"/>
        </w:trPr>
        <w:tc>
          <w:tcPr>
            <w:tcW w:w="2939" w:type="dxa"/>
            <w:vAlign w:val="center"/>
          </w:tcPr>
          <w:p w14:paraId="5BA88F6F" w14:textId="77777777" w:rsidR="00B87F42" w:rsidRDefault="00B87F42" w:rsidP="003D3173">
            <w:pPr>
              <w:tabs>
                <w:tab w:val="left" w:pos="1134"/>
                <w:tab w:val="left" w:pos="1849"/>
              </w:tabs>
              <w:jc w:val="center"/>
              <w:rPr>
                <w:rFonts w:ascii="Times New Roman" w:hAnsi="Times New Roman" w:cs="Times New Roman"/>
                <w:b/>
                <w:sz w:val="24"/>
                <w:szCs w:val="24"/>
              </w:rPr>
            </w:pPr>
          </w:p>
          <w:p w14:paraId="6C9389C3" w14:textId="77777777" w:rsidR="00B87F42" w:rsidRDefault="00B87F42" w:rsidP="003D3173">
            <w:pPr>
              <w:tabs>
                <w:tab w:val="left" w:pos="1134"/>
                <w:tab w:val="left" w:pos="1849"/>
              </w:tabs>
              <w:jc w:val="center"/>
              <w:rPr>
                <w:rFonts w:ascii="Times New Roman" w:hAnsi="Times New Roman" w:cs="Times New Roman"/>
                <w:b/>
                <w:sz w:val="24"/>
                <w:szCs w:val="24"/>
              </w:rPr>
            </w:pPr>
          </w:p>
          <w:p w14:paraId="7318E204" w14:textId="77777777" w:rsidR="00B87F42" w:rsidRDefault="00B87F42" w:rsidP="003D3173">
            <w:pPr>
              <w:tabs>
                <w:tab w:val="left" w:pos="1134"/>
                <w:tab w:val="left" w:pos="1849"/>
              </w:tabs>
              <w:jc w:val="center"/>
              <w:rPr>
                <w:rFonts w:ascii="Times New Roman" w:hAnsi="Times New Roman" w:cs="Times New Roman"/>
                <w:b/>
                <w:sz w:val="24"/>
                <w:szCs w:val="24"/>
              </w:rPr>
            </w:pPr>
          </w:p>
          <w:p w14:paraId="1CA3AE1D" w14:textId="77777777" w:rsidR="00B87F42" w:rsidRPr="008D5A51" w:rsidRDefault="00B87F42" w:rsidP="003D3173">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EMERSON FARIAS</w:t>
            </w:r>
          </w:p>
          <w:p w14:paraId="4E5B4F59" w14:textId="77777777" w:rsidR="00B87F42" w:rsidRPr="008D5A51" w:rsidRDefault="00B87F42" w:rsidP="003D3173">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Vereador PL</w:t>
            </w:r>
          </w:p>
        </w:tc>
        <w:tc>
          <w:tcPr>
            <w:tcW w:w="2939" w:type="dxa"/>
            <w:shd w:val="clear" w:color="auto" w:fill="auto"/>
            <w:vAlign w:val="center"/>
          </w:tcPr>
          <w:p w14:paraId="1FFFE7BE" w14:textId="77777777" w:rsidR="00B87F42" w:rsidRPr="008D5A51" w:rsidRDefault="00B87F42" w:rsidP="003D3173">
            <w:pPr>
              <w:tabs>
                <w:tab w:val="left" w:pos="1134"/>
                <w:tab w:val="left" w:pos="1849"/>
              </w:tabs>
              <w:jc w:val="center"/>
              <w:rPr>
                <w:rFonts w:ascii="Times New Roman" w:hAnsi="Times New Roman" w:cs="Times New Roman"/>
                <w:b/>
                <w:sz w:val="24"/>
                <w:szCs w:val="24"/>
              </w:rPr>
            </w:pPr>
          </w:p>
          <w:p w14:paraId="376A38C5" w14:textId="77777777" w:rsidR="00B87F42" w:rsidRDefault="00B87F42" w:rsidP="003D3173">
            <w:pPr>
              <w:tabs>
                <w:tab w:val="left" w:pos="1134"/>
                <w:tab w:val="left" w:pos="1849"/>
              </w:tabs>
              <w:jc w:val="center"/>
              <w:rPr>
                <w:rFonts w:ascii="Times New Roman" w:hAnsi="Times New Roman" w:cs="Times New Roman"/>
                <w:b/>
                <w:sz w:val="24"/>
                <w:szCs w:val="24"/>
              </w:rPr>
            </w:pPr>
          </w:p>
          <w:p w14:paraId="0110A1C1" w14:textId="77777777" w:rsidR="00B87F42" w:rsidRDefault="00B87F42" w:rsidP="003D3173">
            <w:pPr>
              <w:tabs>
                <w:tab w:val="left" w:pos="1134"/>
                <w:tab w:val="left" w:pos="1849"/>
              </w:tabs>
              <w:jc w:val="center"/>
              <w:rPr>
                <w:rFonts w:ascii="Times New Roman" w:hAnsi="Times New Roman" w:cs="Times New Roman"/>
                <w:b/>
                <w:sz w:val="24"/>
                <w:szCs w:val="24"/>
              </w:rPr>
            </w:pPr>
          </w:p>
          <w:p w14:paraId="761A27D3" w14:textId="77777777" w:rsidR="00B87F42" w:rsidRDefault="00B87F42" w:rsidP="003D3173">
            <w:pPr>
              <w:tabs>
                <w:tab w:val="left" w:pos="1134"/>
                <w:tab w:val="left" w:pos="1849"/>
              </w:tabs>
              <w:jc w:val="center"/>
              <w:rPr>
                <w:rFonts w:ascii="Times New Roman" w:hAnsi="Times New Roman" w:cs="Times New Roman"/>
                <w:b/>
                <w:sz w:val="24"/>
                <w:szCs w:val="24"/>
              </w:rPr>
            </w:pPr>
          </w:p>
          <w:p w14:paraId="6476CB21" w14:textId="77777777" w:rsidR="00B87F42" w:rsidRPr="008D5A51" w:rsidRDefault="00B87F42" w:rsidP="003D3173">
            <w:pPr>
              <w:tabs>
                <w:tab w:val="left" w:pos="1134"/>
                <w:tab w:val="left" w:pos="1849"/>
              </w:tabs>
              <w:jc w:val="center"/>
              <w:rPr>
                <w:rFonts w:ascii="Times New Roman" w:hAnsi="Times New Roman" w:cs="Times New Roman"/>
                <w:b/>
                <w:sz w:val="24"/>
                <w:szCs w:val="24"/>
              </w:rPr>
            </w:pPr>
            <w:r w:rsidRPr="008D5A51">
              <w:rPr>
                <w:rFonts w:ascii="Times New Roman" w:hAnsi="Times New Roman" w:cs="Times New Roman"/>
                <w:b/>
                <w:sz w:val="24"/>
                <w:szCs w:val="24"/>
              </w:rPr>
              <w:t>DARCI GONÇALVES Vereador MDB</w:t>
            </w:r>
          </w:p>
          <w:p w14:paraId="3C5B9192" w14:textId="77777777" w:rsidR="00B87F42" w:rsidRPr="008D5A51" w:rsidRDefault="00B87F42" w:rsidP="003D3173">
            <w:pPr>
              <w:tabs>
                <w:tab w:val="left" w:pos="1134"/>
                <w:tab w:val="left" w:pos="1849"/>
              </w:tabs>
              <w:jc w:val="center"/>
              <w:rPr>
                <w:rFonts w:ascii="Times New Roman" w:hAnsi="Times New Roman" w:cs="Times New Roman"/>
                <w:b/>
                <w:sz w:val="24"/>
                <w:szCs w:val="24"/>
              </w:rPr>
            </w:pPr>
          </w:p>
        </w:tc>
      </w:tr>
    </w:tbl>
    <w:p w14:paraId="4C204B7C" w14:textId="77777777" w:rsidR="00B87F42" w:rsidRPr="004B0707" w:rsidRDefault="00B87F42" w:rsidP="00B87F42">
      <w:pPr>
        <w:jc w:val="both"/>
        <w:rPr>
          <w:rFonts w:ascii="Times New Roman" w:hAnsi="Times New Roman"/>
          <w:sz w:val="24"/>
          <w:szCs w:val="24"/>
        </w:rPr>
      </w:pPr>
    </w:p>
    <w:p w14:paraId="71D6836A" w14:textId="542C6C1F" w:rsidR="006B7E5A" w:rsidRPr="00B87F42" w:rsidRDefault="006B7E5A" w:rsidP="00B87F42">
      <w:bookmarkStart w:id="0" w:name="_GoBack"/>
      <w:bookmarkEnd w:id="0"/>
    </w:p>
    <w:sectPr w:rsidR="006B7E5A" w:rsidRPr="00B87F42" w:rsidSect="00451145">
      <w:footerReference w:type="default" r:id="rId4"/>
      <w:pgSz w:w="11906" w:h="16838"/>
      <w:pgMar w:top="2552" w:right="1133" w:bottom="567" w:left="1418" w:header="720" w:footer="7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07146"/>
      <w:docPartObj>
        <w:docPartGallery w:val="Page Numbers (Bottom of Page)"/>
        <w:docPartUnique/>
      </w:docPartObj>
    </w:sdtPr>
    <w:sdtEndPr/>
    <w:sdtContent>
      <w:sdt>
        <w:sdtPr>
          <w:id w:val="-1769616900"/>
          <w:docPartObj>
            <w:docPartGallery w:val="Page Numbers (Top of Page)"/>
            <w:docPartUnique/>
          </w:docPartObj>
        </w:sdtPr>
        <w:sdtEndPr/>
        <w:sdtContent>
          <w:p w14:paraId="0DFCC3FE" w14:textId="11ED3E3C" w:rsidR="00451145" w:rsidRDefault="00B87F42">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34F7A8FD" w14:textId="77777777" w:rsidR="00451145" w:rsidRDefault="00B87F42">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CA"/>
    <w:rsid w:val="0001191A"/>
    <w:rsid w:val="0003317D"/>
    <w:rsid w:val="00036D0D"/>
    <w:rsid w:val="000D7D49"/>
    <w:rsid w:val="00102911"/>
    <w:rsid w:val="00106AC8"/>
    <w:rsid w:val="00125ADA"/>
    <w:rsid w:val="00174CAA"/>
    <w:rsid w:val="00176551"/>
    <w:rsid w:val="001B208B"/>
    <w:rsid w:val="00227B69"/>
    <w:rsid w:val="00263053"/>
    <w:rsid w:val="00311B5D"/>
    <w:rsid w:val="003147AF"/>
    <w:rsid w:val="00325433"/>
    <w:rsid w:val="00344D70"/>
    <w:rsid w:val="00372E25"/>
    <w:rsid w:val="003F5AF5"/>
    <w:rsid w:val="00422A6C"/>
    <w:rsid w:val="00463C59"/>
    <w:rsid w:val="004B0707"/>
    <w:rsid w:val="004B0F8A"/>
    <w:rsid w:val="004E4947"/>
    <w:rsid w:val="00502D9D"/>
    <w:rsid w:val="00535D01"/>
    <w:rsid w:val="00551846"/>
    <w:rsid w:val="00575809"/>
    <w:rsid w:val="006B7E5A"/>
    <w:rsid w:val="006E5FDC"/>
    <w:rsid w:val="006F3FFE"/>
    <w:rsid w:val="00707E95"/>
    <w:rsid w:val="007E7153"/>
    <w:rsid w:val="007F32C4"/>
    <w:rsid w:val="008317C6"/>
    <w:rsid w:val="00895604"/>
    <w:rsid w:val="008B0886"/>
    <w:rsid w:val="008D5A51"/>
    <w:rsid w:val="008D5B11"/>
    <w:rsid w:val="009339BF"/>
    <w:rsid w:val="009928D9"/>
    <w:rsid w:val="009A069D"/>
    <w:rsid w:val="009F49D0"/>
    <w:rsid w:val="00A83B7A"/>
    <w:rsid w:val="00B8249C"/>
    <w:rsid w:val="00B86ABD"/>
    <w:rsid w:val="00B87F42"/>
    <w:rsid w:val="00BD5E0F"/>
    <w:rsid w:val="00C307CA"/>
    <w:rsid w:val="00D021FC"/>
    <w:rsid w:val="00D070D0"/>
    <w:rsid w:val="00DD0FC5"/>
    <w:rsid w:val="00DF07E1"/>
    <w:rsid w:val="00E03D97"/>
    <w:rsid w:val="00E4628A"/>
    <w:rsid w:val="00E90932"/>
    <w:rsid w:val="00F6786E"/>
    <w:rsid w:val="00F706DB"/>
    <w:rsid w:val="00FA3455"/>
    <w:rsid w:val="00FF6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CEEF7-180B-4F18-B8D1-0D7107E5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7C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C307CA"/>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C307CA"/>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307CA"/>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C307CA"/>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C307CA"/>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C307CA"/>
    <w:rPr>
      <w:rFonts w:ascii="Tahoma" w:eastAsiaTheme="minorEastAsia" w:hAnsi="Tahoma" w:cs="Tahoma"/>
      <w:sz w:val="26"/>
      <w:szCs w:val="26"/>
      <w:lang w:eastAsia="pt-BR"/>
    </w:rPr>
  </w:style>
  <w:style w:type="paragraph" w:styleId="SemEspaamento">
    <w:name w:val="No Spacing"/>
    <w:uiPriority w:val="1"/>
    <w:qFormat/>
    <w:rsid w:val="004B0707"/>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4B0707"/>
    <w:rPr>
      <w:rFonts w:ascii="Segoe UI" w:hAnsi="Segoe UI" w:cs="Segoe UI"/>
      <w:sz w:val="18"/>
      <w:szCs w:val="18"/>
    </w:rPr>
  </w:style>
  <w:style w:type="character" w:customStyle="1" w:styleId="TextodebaloChar">
    <w:name w:val="Texto de balão Char"/>
    <w:basedOn w:val="Fontepargpadro"/>
    <w:link w:val="Textodebalo"/>
    <w:uiPriority w:val="99"/>
    <w:semiHidden/>
    <w:rsid w:val="004B0707"/>
    <w:rPr>
      <w:rFonts w:ascii="Segoe UI" w:eastAsiaTheme="minorEastAsia" w:hAnsi="Segoe UI" w:cs="Segoe UI"/>
      <w:sz w:val="18"/>
      <w:szCs w:val="18"/>
      <w:lang w:eastAsia="pt-BR"/>
    </w:rPr>
  </w:style>
  <w:style w:type="paragraph" w:styleId="Cabealho">
    <w:name w:val="header"/>
    <w:basedOn w:val="Normal"/>
    <w:link w:val="CabealhoChar"/>
    <w:uiPriority w:val="99"/>
    <w:unhideWhenUsed/>
    <w:rsid w:val="00A83B7A"/>
    <w:pPr>
      <w:tabs>
        <w:tab w:val="center" w:pos="4252"/>
        <w:tab w:val="right" w:pos="8504"/>
      </w:tabs>
    </w:pPr>
  </w:style>
  <w:style w:type="character" w:customStyle="1" w:styleId="CabealhoChar">
    <w:name w:val="Cabeçalho Char"/>
    <w:basedOn w:val="Fontepargpadro"/>
    <w:link w:val="Cabealho"/>
    <w:uiPriority w:val="99"/>
    <w:rsid w:val="00A83B7A"/>
    <w:rPr>
      <w:rFonts w:ascii="Arial" w:eastAsiaTheme="minorEastAsia" w:hAnsi="Arial" w:cs="Arial"/>
      <w:sz w:val="20"/>
      <w:szCs w:val="20"/>
      <w:lang w:eastAsia="pt-BR"/>
    </w:rPr>
  </w:style>
  <w:style w:type="paragraph" w:styleId="Rodap">
    <w:name w:val="footer"/>
    <w:basedOn w:val="Normal"/>
    <w:link w:val="RodapChar"/>
    <w:uiPriority w:val="99"/>
    <w:unhideWhenUsed/>
    <w:rsid w:val="00A83B7A"/>
    <w:pPr>
      <w:tabs>
        <w:tab w:val="center" w:pos="4252"/>
        <w:tab w:val="right" w:pos="8504"/>
      </w:tabs>
    </w:pPr>
  </w:style>
  <w:style w:type="character" w:customStyle="1" w:styleId="RodapChar">
    <w:name w:val="Rodapé Char"/>
    <w:basedOn w:val="Fontepargpadro"/>
    <w:link w:val="Rodap"/>
    <w:uiPriority w:val="99"/>
    <w:rsid w:val="00A83B7A"/>
    <w:rPr>
      <w:rFonts w:ascii="Arial" w:eastAsiaTheme="minorEastAsia"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392</Words>
  <Characters>2120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Timoteo</cp:lastModifiedBy>
  <cp:revision>32</cp:revision>
  <cp:lastPrinted>2025-03-31T13:44:00Z</cp:lastPrinted>
  <dcterms:created xsi:type="dcterms:W3CDTF">2021-02-23T19:11:00Z</dcterms:created>
  <dcterms:modified xsi:type="dcterms:W3CDTF">2025-04-07T13:37:00Z</dcterms:modified>
</cp:coreProperties>
</file>