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E5F21" w:rsidRPr="0049171D" w:rsidP="00AE5F21" w14:paraId="34105251" w14:textId="58CB0312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Pr="0049171D" w:rsidR="006C06B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FB16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:rsidR="009E1C99" w:rsidP="00AE5F21" w14:paraId="545F5DDA" w14:textId="69A04C02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63042" w:rsidRPr="0049171D" w:rsidP="00AE5F21" w14:paraId="50E6E414" w14:textId="7777777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E5F21" w:rsidRPr="0049171D" w:rsidP="00AE5F21" w14:paraId="43E26F93" w14:textId="2D122C4E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F58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INDICAMOS </w:t>
      </w:r>
      <w:r w:rsidRPr="00EF1C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AO PODER EXECUTIVO MUNICIPAL </w:t>
      </w:r>
      <w:r w:rsidRPr="00CE51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 REALIZAÇÃO DE CONCURSO PÚBLICO PARA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OS CARGOS DA</w:t>
      </w:r>
      <w:r w:rsidRPr="00CE51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GUARDA MUNICIPAL DE TRÂNSITO (GM), DO MUNICÍPIO DE SORRISO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/MT.</w:t>
      </w:r>
    </w:p>
    <w:p w:rsidR="009E1C99" w:rsidP="00AE5F21" w14:paraId="096DF949" w14:textId="4048DFD6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63042" w:rsidRPr="0049171D" w:rsidP="00AE5F21" w14:paraId="658849BB" w14:textId="7777777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E5F21" w:rsidRPr="0049171D" w:rsidP="0075656A" w14:paraId="6CD5CC59" w14:textId="58F072C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</w:t>
      </w:r>
      <w:r w:rsidRPr="0049171D" w:rsidR="000711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Pr="0049171D" w:rsidR="002362A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9171D" w:rsidR="000711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Pr="0049171D" w:rsidR="00483F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316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4B5F3B"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4B5F3B"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assinados, </w:t>
      </w:r>
      <w:r w:rsidRPr="004B5F3B"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4B5F3B" w:rsidR="00E316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734AC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4B5F3B" w:rsidR="00E316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rt. 115 do Regimento Interno, </w:t>
      </w:r>
      <w:r w:rsidRPr="004B5F3B" w:rsidR="00734AC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REQUER</w:t>
      </w:r>
      <w:r w:rsidR="00734AC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Pr="004B5F3B" w:rsidR="00E316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</w:t>
      </w:r>
      <w:r w:rsidRPr="0049171D" w:rsidR="000711A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este </w:t>
      </w:r>
      <w:r w:rsidR="00E316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49171D" w:rsidR="000711A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</w:t>
      </w:r>
      <w:r w:rsidR="00FA53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Pr="0049171D" w:rsidR="000711A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Municipal,</w:t>
      </w:r>
      <w:r w:rsidRPr="0049171D" w:rsidR="002362A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 </w:t>
      </w:r>
      <w:r w:rsidRPr="0049171D" w:rsidR="000711A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Pr="009804BB" w:rsid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</w:t>
      </w:r>
      <w:r w:rsidR="00EE39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CE512E" w:rsidR="00CE512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Segurança Pública, Trânsito e Defesa Civil</w:t>
      </w:r>
      <w:r w:rsid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9804BB" w:rsid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9804BB" w:rsidR="00980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versando sobre a necessidade de </w:t>
      </w:r>
      <w:r w:rsidRPr="00CE512E" w:rsidR="00CE51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realização de concurso público para</w:t>
      </w:r>
      <w:r w:rsidR="0075656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os cargos</w:t>
      </w:r>
      <w:r w:rsidRPr="00CE512E" w:rsidR="00CE51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75656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</w:t>
      </w:r>
      <w:r w:rsidRPr="00CE512E" w:rsidR="00CE51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 Guarda Municipal de Trânsito (GM), do município de Sorriso</w:t>
      </w:r>
      <w:r w:rsidR="0075656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/MT.</w:t>
      </w:r>
    </w:p>
    <w:p w:rsidR="00BB2040" w:rsidP="00AE5F21" w14:paraId="3C5F360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B40DD" w:rsidP="00AE5F21" w14:paraId="6D392D0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E5F21" w:rsidRPr="008E101F" w:rsidP="00AE5F21" w14:paraId="5C6E3DD3" w14:textId="65D3E2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E1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734A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:rsidR="008557CF" w:rsidP="00AE5F21" w14:paraId="3FE284D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B40DD" w:rsidRPr="0049171D" w:rsidP="00AE5F21" w14:paraId="6F797A8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C2FCF" w:rsidP="005C2FCF" w14:paraId="6F8872AD" w14:textId="5D4F4ED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5F58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CE512E" w:rsidR="00CE512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presente indicação tem por finalidade sugerir ao Poder Executivo Municipal a realização de concurso público para a Guarda Municipal de Trânsito (GM) do município de Sorriso, com o intuito de fortalecer e ampliar o efetivo responsável pela organização, fiscalização e segurança no trânsito municipal</w:t>
      </w:r>
      <w:r w:rsidR="00CE512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:rsidR="00EF1CD5" w:rsidP="005C2FCF" w14:paraId="606A8F40" w14:textId="7777777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F1CD5" w:rsidRPr="00EF1CD5" w:rsidP="00EF1CD5" w14:paraId="28D6BD60" w14:textId="2D19FFCE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Pr="00EF1CD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CE512E" w:rsidR="00CE512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crescimento populacional acelerado d</w:t>
      </w:r>
      <w:r w:rsidR="00CE512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 município de </w:t>
      </w:r>
      <w:r w:rsidRPr="00CE512E" w:rsidR="00CE512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Sorriso tem </w:t>
      </w:r>
      <w:r w:rsidR="00CE512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g</w:t>
      </w:r>
      <w:r w:rsidRPr="00CE512E" w:rsidR="00CE512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erado aumento expressivo na frota de veículos e, consequentemente, na complexidade do tráfego urbano. Esse cenário demanda atuação mais ampla e eficaz da Guarda Municipal de Trânsito, que atualmente conta com número reduzido de profissionais para atender a toda a malha viária da cidade, realizar ações educativas, fiscalizações, controle de tráfego em eventos e ocorrências, além de garantir a segurança de pedestres e motoristas;</w:t>
      </w:r>
    </w:p>
    <w:p w:rsidR="009E1C99" w:rsidRPr="0049171D" w:rsidP="009E1C99" w14:paraId="2AF61DC9" w14:textId="7777777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9E1C99" w:rsidP="009E1C99" w14:paraId="3EE16264" w14:textId="4615115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E316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CE512E" w:rsidR="00CE512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realização de concurso público é a forma mais democrática, transparente e legal de provimento de cargos na administração pública,</w:t>
      </w:r>
      <w:r w:rsidR="00CE512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CE512E" w:rsidR="00CE512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sendo fundamental para o reforço do quadro funcional com profissionais qualificados e comprometidos com a função pública. A medida garantirá maior eficiência e eficácia nas ações de trânsito, além de contribuir para a melhoria da mobilidade urbana, redução de acidentes e ordenamento do tráfego;</w:t>
      </w:r>
    </w:p>
    <w:p w:rsidR="00CE512E" w:rsidP="009E1C99" w14:paraId="51D9DAF8" w14:textId="7777777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F1CD5" w:rsidP="00EF1CD5" w14:paraId="2340F30B" w14:textId="2421C60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CE512E" w:rsidR="00CE512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ampliação </w:t>
      </w:r>
      <w:r w:rsidR="0075656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do número de servidores da</w:t>
      </w:r>
      <w:r w:rsidRPr="00CE512E" w:rsidR="00CE512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Guarda Municipal de Trânsito também permitirá a intensificação de ações educativas e preventivas, fundamentais para a construção de um trânsito mais seguro e humanizado. Com mais agentes, será possível realizar um trabalho mais próximo da comunidade, com </w:t>
      </w:r>
      <w:r w:rsidRPr="00CE512E" w:rsidR="00CE512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atuação descentralizada em bairros, distritos e nas áreas escolares, reforçando a presença do poder público e promovendo maior sensação de segurança à população;</w:t>
      </w:r>
    </w:p>
    <w:p w:rsidR="00EF1CD5" w:rsidP="00EF1CD5" w14:paraId="1E0B4274" w14:textId="037E800E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Pr="00CE512E" w:rsidR="00CE512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os benefícios operacionais, administrativos e sociais decorrentes da ampliação da Guarda Municipal de Trânsito, justifica-se plenamente a presente indicação. A realização do concurso público é uma medida necessária, urgente e estratégica para garantir o bom funcionamento da política municipal de trânsito, a preservação da vida e a segurança dos munícipes de Sorriso;</w:t>
      </w:r>
    </w:p>
    <w:p w:rsidR="00E3164C" w:rsidP="009E1C99" w14:paraId="63233C3E" w14:textId="7777777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461F4E" w:rsidP="00461F4E" w14:paraId="2ADA81F0" w14:textId="661571D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9C4C7E">
        <w:rPr>
          <w:rFonts w:ascii="Times New Roman" w:hAnsi="Times New Roman" w:cs="Times New Roman"/>
          <w:sz w:val="24"/>
          <w:szCs w:val="24"/>
        </w:rPr>
        <w:t>0</w:t>
      </w:r>
      <w:r w:rsidR="00EF1CD5">
        <w:rPr>
          <w:rFonts w:ascii="Times New Roman" w:hAnsi="Times New Roman" w:cs="Times New Roman"/>
          <w:sz w:val="24"/>
          <w:szCs w:val="24"/>
        </w:rPr>
        <w:t>4</w:t>
      </w:r>
      <w:r w:rsidR="009C4C7E">
        <w:rPr>
          <w:rFonts w:ascii="Times New Roman" w:hAnsi="Times New Roman" w:cs="Times New Roman"/>
          <w:sz w:val="24"/>
          <w:szCs w:val="24"/>
        </w:rPr>
        <w:t xml:space="preserve"> de abril</w:t>
      </w:r>
      <w:r w:rsidR="00FB1626">
        <w:rPr>
          <w:rFonts w:ascii="Times New Roman" w:hAnsi="Times New Roman" w:cs="Times New Roman"/>
          <w:sz w:val="24"/>
          <w:szCs w:val="24"/>
        </w:rPr>
        <w:t xml:space="preserve"> de 2025.</w:t>
      </w:r>
    </w:p>
    <w:p w:rsidR="00E3164C" w:rsidP="00461F4E" w14:paraId="34B0A496" w14:textId="77777777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3164C" w:rsidP="00E3164C" w14:paraId="6078E296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164C" w:rsidP="00E3164C" w14:paraId="53B9E710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39"/>
        <w:gridCol w:w="3012"/>
      </w:tblGrid>
      <w:tr w14:paraId="34EA89CA" w14:textId="77777777" w:rsidTr="00476BD8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jc w:val="center"/>
        </w:trPr>
        <w:tc>
          <w:tcPr>
            <w:tcW w:w="2939" w:type="dxa"/>
            <w:vAlign w:val="center"/>
          </w:tcPr>
          <w:p w:rsidR="00E3164C" w:rsidRPr="00734AC6" w:rsidP="00476BD8" w14:paraId="455B6539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:rsidR="00E3164C" w:rsidRPr="00734AC6" w:rsidP="00476BD8" w14:paraId="5E471C5D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3012" w:type="dxa"/>
            <w:vAlign w:val="center"/>
          </w:tcPr>
          <w:p w:rsidR="00E3164C" w:rsidRPr="00734AC6" w:rsidP="00476BD8" w14:paraId="691801C3" w14:textId="1058E1C4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PROFª</w:t>
            </w: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SILVANA PERIN</w:t>
            </w:r>
          </w:p>
          <w:p w:rsidR="00E3164C" w:rsidRPr="00734AC6" w:rsidP="00476BD8" w14:paraId="590877D8" w14:textId="6975488F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MDB</w:t>
            </w:r>
          </w:p>
        </w:tc>
      </w:tr>
    </w:tbl>
    <w:p w:rsidR="00E3164C" w:rsidRPr="00734AC6" w:rsidP="00E3164C" w14:paraId="0B65397F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4AC6" w:rsidRPr="00734AC6" w:rsidP="00E3164C" w14:paraId="1CD867D8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4AC6" w:rsidRPr="00734AC6" w:rsidP="00E3164C" w14:paraId="6FBF0DED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164C" w:rsidRPr="00734AC6" w:rsidP="00E3164C" w14:paraId="464196C5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8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1"/>
        <w:gridCol w:w="2693"/>
        <w:gridCol w:w="3206"/>
      </w:tblGrid>
      <w:tr w14:paraId="67102EA5" w14:textId="77777777" w:rsidTr="00734AC6">
        <w:tblPrEx>
          <w:tblW w:w="873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831" w:type="dxa"/>
            <w:vAlign w:val="center"/>
          </w:tcPr>
          <w:p w:rsidR="00E3164C" w:rsidRPr="00734AC6" w:rsidP="00476BD8" w14:paraId="3412EC9A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ADIR CUNICO</w:t>
            </w:r>
          </w:p>
          <w:p w:rsidR="00E3164C" w:rsidRPr="00734AC6" w:rsidP="00476BD8" w14:paraId="550BA955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NOVO</w:t>
            </w:r>
          </w:p>
        </w:tc>
        <w:tc>
          <w:tcPr>
            <w:tcW w:w="2693" w:type="dxa"/>
            <w:vAlign w:val="center"/>
          </w:tcPr>
          <w:p w:rsidR="00E3164C" w:rsidRPr="00734AC6" w:rsidP="00476BD8" w14:paraId="3B6C1678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BRENDO BRAGA</w:t>
            </w:r>
          </w:p>
          <w:p w:rsidR="00E3164C" w:rsidRPr="00734AC6" w:rsidP="00476BD8" w14:paraId="3CA6C559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3206" w:type="dxa"/>
            <w:vAlign w:val="center"/>
          </w:tcPr>
          <w:p w:rsidR="00E3164C" w:rsidRPr="00734AC6" w:rsidP="00476BD8" w14:paraId="64EDB34F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:rsidR="00E3164C" w:rsidRPr="00734AC6" w:rsidP="00476BD8" w14:paraId="0E04BE96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</w:tr>
      <w:tr w14:paraId="2DE188B6" w14:textId="77777777" w:rsidTr="00734AC6">
        <w:tblPrEx>
          <w:tblW w:w="8730" w:type="dxa"/>
          <w:tblLook w:val="04A0"/>
        </w:tblPrEx>
        <w:tc>
          <w:tcPr>
            <w:tcW w:w="2831" w:type="dxa"/>
            <w:vAlign w:val="center"/>
          </w:tcPr>
          <w:p w:rsidR="00E3164C" w:rsidRPr="00734AC6" w:rsidP="00476BD8" w14:paraId="29F65B39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:rsidR="00734AC6" w:rsidRPr="00734AC6" w:rsidP="00476BD8" w14:paraId="568F7CB6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:rsidR="00734AC6" w:rsidRPr="00734AC6" w:rsidP="00476BD8" w14:paraId="72DA6BF2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:rsidR="00E3164C" w:rsidRPr="00734AC6" w:rsidP="00476BD8" w14:paraId="406C145B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:rsidR="00E3164C" w:rsidRPr="00734AC6" w:rsidP="00476BD8" w14:paraId="0D55C133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14:paraId="53557D8F" w14:textId="77777777" w:rsidTr="00734AC6">
        <w:tblPrEx>
          <w:tblW w:w="8730" w:type="dxa"/>
          <w:tblLook w:val="04A0"/>
        </w:tblPrEx>
        <w:tc>
          <w:tcPr>
            <w:tcW w:w="2831" w:type="dxa"/>
            <w:vAlign w:val="center"/>
          </w:tcPr>
          <w:p w:rsidR="00E3164C" w:rsidRPr="00734AC6" w:rsidP="00476BD8" w14:paraId="40467706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:rsidR="00E3164C" w:rsidRPr="00734AC6" w:rsidP="00476BD8" w14:paraId="6A50F0E7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:rsidR="00E3164C" w:rsidRPr="00734AC6" w:rsidP="00476BD8" w14:paraId="3E36B1F3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14:paraId="4A4EDDB8" w14:textId="77777777" w:rsidTr="00734AC6">
        <w:tblPrEx>
          <w:tblW w:w="8730" w:type="dxa"/>
          <w:tblLook w:val="04A0"/>
        </w:tblPrEx>
        <w:tc>
          <w:tcPr>
            <w:tcW w:w="2831" w:type="dxa"/>
            <w:vAlign w:val="center"/>
          </w:tcPr>
          <w:p w:rsidR="00E3164C" w:rsidRPr="00734AC6" w:rsidP="00476BD8" w14:paraId="11BEBF54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DIOGO KRIGUER</w:t>
            </w:r>
          </w:p>
          <w:p w:rsidR="00E3164C" w:rsidRPr="00734AC6" w:rsidP="00476BD8" w14:paraId="5DBEADF7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693" w:type="dxa"/>
            <w:vAlign w:val="center"/>
          </w:tcPr>
          <w:p w:rsidR="00E3164C" w:rsidRPr="00734AC6" w:rsidP="00476BD8" w14:paraId="7724BC43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EMERSON FARIAS</w:t>
            </w:r>
          </w:p>
          <w:p w:rsidR="00E3164C" w:rsidRPr="00734AC6" w:rsidP="00476BD8" w14:paraId="575746E2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206" w:type="dxa"/>
            <w:vAlign w:val="center"/>
          </w:tcPr>
          <w:p w:rsidR="00E3164C" w:rsidRPr="00734AC6" w:rsidP="00476BD8" w14:paraId="4A471F59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RODRIGO MATTERAZZI</w:t>
            </w:r>
          </w:p>
          <w:p w:rsidR="00E3164C" w:rsidRPr="00734AC6" w:rsidP="00476BD8" w14:paraId="258A6B9B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</w:tr>
    </w:tbl>
    <w:p w:rsidR="00E3164C" w:rsidRPr="00734AC6" w:rsidP="00E3164C" w14:paraId="65FD9DE4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4AC6" w:rsidRPr="00734AC6" w:rsidP="00E3164C" w14:paraId="5A1F7ECF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4AC6" w:rsidRPr="00734AC6" w:rsidP="00E3164C" w14:paraId="02177F77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164C" w:rsidRPr="00734AC6" w:rsidP="00E3164C" w14:paraId="2FD52B1B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88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0"/>
        <w:gridCol w:w="2908"/>
        <w:gridCol w:w="2784"/>
      </w:tblGrid>
      <w:tr w14:paraId="138A1709" w14:textId="77777777" w:rsidTr="00734AC6">
        <w:tblPrEx>
          <w:tblW w:w="8812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jc w:val="center"/>
        </w:trPr>
        <w:tc>
          <w:tcPr>
            <w:tcW w:w="3120" w:type="dxa"/>
            <w:vAlign w:val="center"/>
          </w:tcPr>
          <w:p w:rsidR="00E3164C" w:rsidRPr="00734AC6" w:rsidP="00476BD8" w14:paraId="5B389D28" w14:textId="4D86F59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:rsidR="00E3164C" w:rsidRPr="00734AC6" w:rsidP="00476BD8" w14:paraId="25F2008B" w14:textId="621D6E1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Vereador </w:t>
            </w:r>
            <w:r w:rsidRPr="00734AC6" w:rsidR="008E1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2908" w:type="dxa"/>
            <w:vAlign w:val="center"/>
          </w:tcPr>
          <w:p w:rsidR="00E3164C" w:rsidRPr="00734AC6" w:rsidP="00476BD8" w14:paraId="500B9562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WANDERLEY PAULO</w:t>
            </w:r>
          </w:p>
          <w:p w:rsidR="00E3164C" w:rsidRPr="00734AC6" w:rsidP="00476BD8" w14:paraId="676EB5FA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2784" w:type="dxa"/>
          </w:tcPr>
          <w:p w:rsidR="00E3164C" w:rsidRPr="00734AC6" w:rsidP="00476BD8" w14:paraId="1D482ECF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TOCO BAGGIO</w:t>
            </w:r>
          </w:p>
          <w:p w:rsidR="00E3164C" w:rsidRPr="00734AC6" w:rsidP="00476BD8" w14:paraId="75387FC1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</w:tr>
    </w:tbl>
    <w:p w:rsidR="00461F4E" w:rsidRPr="00FB1626" w:rsidP="00E3164C" w14:paraId="1814EA36" w14:textId="5D41D1B7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Sect="00846E80">
      <w:pgSz w:w="11906" w:h="16838"/>
      <w:pgMar w:top="2410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5C3"/>
    <w:rsid w:val="00002C75"/>
    <w:rsid w:val="0001488A"/>
    <w:rsid w:val="00026C7B"/>
    <w:rsid w:val="0006012C"/>
    <w:rsid w:val="000711AB"/>
    <w:rsid w:val="000C1D3B"/>
    <w:rsid w:val="000F27A4"/>
    <w:rsid w:val="00183187"/>
    <w:rsid w:val="001B479B"/>
    <w:rsid w:val="002362A4"/>
    <w:rsid w:val="002374F9"/>
    <w:rsid w:val="002545BA"/>
    <w:rsid w:val="002676F2"/>
    <w:rsid w:val="002705C3"/>
    <w:rsid w:val="003140FA"/>
    <w:rsid w:val="00353CC8"/>
    <w:rsid w:val="00387DB8"/>
    <w:rsid w:val="003925F2"/>
    <w:rsid w:val="003C1149"/>
    <w:rsid w:val="003C299E"/>
    <w:rsid w:val="00461F4E"/>
    <w:rsid w:val="00476BD8"/>
    <w:rsid w:val="00483FCC"/>
    <w:rsid w:val="0049171D"/>
    <w:rsid w:val="004B5F3B"/>
    <w:rsid w:val="004C077C"/>
    <w:rsid w:val="004C36CA"/>
    <w:rsid w:val="005A53DC"/>
    <w:rsid w:val="005C2FCF"/>
    <w:rsid w:val="005D5AC5"/>
    <w:rsid w:val="005F586C"/>
    <w:rsid w:val="00627623"/>
    <w:rsid w:val="0063484C"/>
    <w:rsid w:val="00650162"/>
    <w:rsid w:val="0065372A"/>
    <w:rsid w:val="00655ADD"/>
    <w:rsid w:val="006C06B4"/>
    <w:rsid w:val="00725B43"/>
    <w:rsid w:val="00734AC6"/>
    <w:rsid w:val="00755DEE"/>
    <w:rsid w:val="0075656A"/>
    <w:rsid w:val="007A10A6"/>
    <w:rsid w:val="007B6417"/>
    <w:rsid w:val="007F1054"/>
    <w:rsid w:val="00846E80"/>
    <w:rsid w:val="008557CF"/>
    <w:rsid w:val="008A261A"/>
    <w:rsid w:val="008A3C8C"/>
    <w:rsid w:val="008C1BAB"/>
    <w:rsid w:val="008E101F"/>
    <w:rsid w:val="00913548"/>
    <w:rsid w:val="00931FD2"/>
    <w:rsid w:val="009804BB"/>
    <w:rsid w:val="00996674"/>
    <w:rsid w:val="009C4C7E"/>
    <w:rsid w:val="009E1C99"/>
    <w:rsid w:val="009E3821"/>
    <w:rsid w:val="00A3092C"/>
    <w:rsid w:val="00AE5F21"/>
    <w:rsid w:val="00B1119B"/>
    <w:rsid w:val="00B37B5A"/>
    <w:rsid w:val="00B46455"/>
    <w:rsid w:val="00BB2040"/>
    <w:rsid w:val="00C22E16"/>
    <w:rsid w:val="00C2590C"/>
    <w:rsid w:val="00C90983"/>
    <w:rsid w:val="00CB40DD"/>
    <w:rsid w:val="00CB6D59"/>
    <w:rsid w:val="00CD4422"/>
    <w:rsid w:val="00CE512E"/>
    <w:rsid w:val="00D1567B"/>
    <w:rsid w:val="00D2155B"/>
    <w:rsid w:val="00D56EDB"/>
    <w:rsid w:val="00D6299A"/>
    <w:rsid w:val="00D807F4"/>
    <w:rsid w:val="00DD7CE0"/>
    <w:rsid w:val="00E003FE"/>
    <w:rsid w:val="00E3164C"/>
    <w:rsid w:val="00E47C64"/>
    <w:rsid w:val="00E63042"/>
    <w:rsid w:val="00EE39BD"/>
    <w:rsid w:val="00EF1CD5"/>
    <w:rsid w:val="00F059F2"/>
    <w:rsid w:val="00F5699C"/>
    <w:rsid w:val="00FA536F"/>
    <w:rsid w:val="00FB1626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hAnsi="Arial" w:eastAsiaTheme="minorEastAsia" w:cs="Arial"/>
      <w:color w:val="663300"/>
      <w:sz w:val="24"/>
      <w:szCs w:val="24"/>
      <w:lang w:eastAsia="pt-BR"/>
    </w:rPr>
  </w:style>
  <w:style w:type="table" w:styleId="TableGrid">
    <w:name w:val="Table Grid"/>
    <w:basedOn w:val="Table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B37B5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2</Pages>
  <Words>509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Tec Ligislativo</cp:lastModifiedBy>
  <cp:revision>61</cp:revision>
  <cp:lastPrinted>2023-06-21T11:27:00Z</cp:lastPrinted>
  <dcterms:created xsi:type="dcterms:W3CDTF">2023-01-15T23:37:00Z</dcterms:created>
  <dcterms:modified xsi:type="dcterms:W3CDTF">2025-04-09T14:03:00Z</dcterms:modified>
</cp:coreProperties>
</file>