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64B9" w:rsidRPr="000A6AB0" w:rsidP="002521F5">
      <w:pPr>
        <w:tabs>
          <w:tab w:val="left" w:pos="944"/>
          <w:tab w:val="left" w:pos="2700"/>
        </w:tabs>
        <w:ind w:firstLine="3119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</w:p>
    <w:p w:rsidR="00D264B9" w:rsidRPr="000A6AB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D264B9" w:rsidRPr="000A6AB0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D264B9" w:rsidRPr="000A6AB0" w:rsidP="002521F5">
      <w:pPr>
        <w:tabs>
          <w:tab w:val="left" w:pos="709"/>
          <w:tab w:val="left" w:pos="851"/>
          <w:tab w:val="left" w:pos="1134"/>
          <w:tab w:val="left" w:pos="2700"/>
          <w:tab w:val="left" w:pos="3119"/>
          <w:tab w:val="left" w:pos="3261"/>
        </w:tabs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AB78BD" w:rsidR="00AB78BD">
        <w:rPr>
          <w:b/>
          <w:bCs/>
          <w:color w:val="000000"/>
          <w:sz w:val="24"/>
          <w:szCs w:val="24"/>
        </w:rPr>
        <w:t>PROFª</w:t>
      </w:r>
      <w:r w:rsidRPr="00AB78BD" w:rsidR="00AB78BD">
        <w:rPr>
          <w:b/>
          <w:bCs/>
          <w:color w:val="000000"/>
          <w:sz w:val="24"/>
          <w:szCs w:val="24"/>
        </w:rPr>
        <w:t xml:space="preserve"> SILVANA PERIN – MDB,</w:t>
      </w:r>
      <w:r w:rsidRPr="000A6AB0" w:rsidR="000A6AB0">
        <w:rPr>
          <w:bCs/>
          <w:color w:val="000000"/>
          <w:sz w:val="24"/>
          <w:szCs w:val="24"/>
        </w:rPr>
        <w:t xml:space="preserve"> </w:t>
      </w:r>
      <w:r w:rsidR="009B4DE5">
        <w:rPr>
          <w:bCs/>
          <w:color w:val="000000"/>
          <w:sz w:val="24"/>
          <w:szCs w:val="24"/>
        </w:rPr>
        <w:t xml:space="preserve">e vereadores abaixo assinados </w:t>
      </w:r>
      <w:r w:rsidRPr="000A6AB0" w:rsidR="000A6AB0">
        <w:rPr>
          <w:sz w:val="24"/>
          <w:szCs w:val="24"/>
        </w:rPr>
        <w:t>com assento nesta Casa, em</w:t>
      </w:r>
      <w:r w:rsidR="002521F5">
        <w:rPr>
          <w:bCs/>
          <w:sz w:val="24"/>
          <w:szCs w:val="24"/>
        </w:rPr>
        <w:t xml:space="preserve"> conformidade com os </w:t>
      </w:r>
      <w:r w:rsidR="002521F5">
        <w:rPr>
          <w:bCs/>
          <w:sz w:val="24"/>
          <w:szCs w:val="24"/>
        </w:rPr>
        <w:t>Arts</w:t>
      </w:r>
      <w:r w:rsidR="002521F5">
        <w:rPr>
          <w:bCs/>
          <w:sz w:val="24"/>
          <w:szCs w:val="24"/>
        </w:rPr>
        <w:t>.</w:t>
      </w:r>
      <w:r w:rsidRPr="000A6AB0" w:rsidR="000A6AB0">
        <w:rPr>
          <w:bCs/>
          <w:sz w:val="24"/>
          <w:szCs w:val="24"/>
        </w:rPr>
        <w:t xml:space="preserve"> 118 a 121 do Regimento Interno, </w:t>
      </w:r>
      <w:r w:rsidR="009B4DE5">
        <w:rPr>
          <w:bCs/>
          <w:sz w:val="24"/>
          <w:szCs w:val="24"/>
        </w:rPr>
        <w:t>REQUEREM</w:t>
      </w:r>
      <w:r w:rsidRPr="000A6AB0" w:rsidR="000A6AB0">
        <w:rPr>
          <w:bCs/>
          <w:sz w:val="24"/>
          <w:szCs w:val="24"/>
        </w:rPr>
        <w:t xml:space="preserve"> à Mesa, que este Expediente seja encaminhado </w:t>
      </w:r>
      <w:r w:rsidRPr="000A6AB0" w:rsidR="000A6AB0">
        <w:rPr>
          <w:sz w:val="24"/>
          <w:szCs w:val="24"/>
        </w:rPr>
        <w:t xml:space="preserve">ao </w:t>
      </w:r>
      <w:r w:rsidRPr="00880D43" w:rsidR="00187A95">
        <w:rPr>
          <w:bCs/>
          <w:sz w:val="24"/>
          <w:szCs w:val="22"/>
        </w:rPr>
        <w:t xml:space="preserve">Exmo. </w:t>
      </w:r>
      <w:r w:rsidRPr="00880D43" w:rsidR="00187A95">
        <w:rPr>
          <w:sz w:val="24"/>
          <w:szCs w:val="22"/>
        </w:rPr>
        <w:t>Senhor Alei Fernandes, Prefeito Municipal, à Secretaria Municipal de Administração,</w:t>
      </w:r>
      <w:r w:rsidR="005972CE">
        <w:rPr>
          <w:sz w:val="24"/>
          <w:szCs w:val="22"/>
        </w:rPr>
        <w:t xml:space="preserve"> e Secretaria Municipal de Saúde,</w:t>
      </w:r>
      <w:r w:rsidRPr="00880D43" w:rsidR="00187A95">
        <w:rPr>
          <w:sz w:val="24"/>
          <w:szCs w:val="22"/>
        </w:rPr>
        <w:t xml:space="preserve"> </w:t>
      </w:r>
      <w:r w:rsidR="002E6EDA">
        <w:rPr>
          <w:sz w:val="24"/>
          <w:szCs w:val="22"/>
        </w:rPr>
        <w:t>e à Secretaria Municipal de Fazenda</w:t>
      </w:r>
      <w:r w:rsidR="009B4DE5">
        <w:rPr>
          <w:sz w:val="24"/>
          <w:szCs w:val="24"/>
        </w:rPr>
        <w:t>,</w:t>
      </w:r>
      <w:r w:rsidRPr="000A6AB0" w:rsidR="000A6AB0">
        <w:rPr>
          <w:sz w:val="24"/>
          <w:szCs w:val="24"/>
        </w:rPr>
        <w:t xml:space="preserve"> </w:t>
      </w:r>
      <w:r w:rsidRPr="000A6AB0" w:rsidR="000A6AB0">
        <w:rPr>
          <w:b/>
          <w:bCs/>
          <w:sz w:val="24"/>
          <w:szCs w:val="24"/>
        </w:rPr>
        <w:t>requerendo</w:t>
      </w:r>
      <w:r w:rsidR="00992BCB">
        <w:rPr>
          <w:b/>
          <w:bCs/>
          <w:sz w:val="24"/>
          <w:szCs w:val="24"/>
        </w:rPr>
        <w:t xml:space="preserve"> </w:t>
      </w:r>
      <w:r w:rsidRPr="00992BCB" w:rsidR="00992BCB">
        <w:rPr>
          <w:b/>
          <w:bCs/>
          <w:sz w:val="24"/>
          <w:szCs w:val="24"/>
        </w:rPr>
        <w:t xml:space="preserve">informações detalhadas sobre os procedimentos cirúrgicos realizados com as verbas </w:t>
      </w:r>
      <w:r w:rsidR="00992BCB">
        <w:rPr>
          <w:b/>
          <w:bCs/>
          <w:sz w:val="24"/>
          <w:szCs w:val="24"/>
        </w:rPr>
        <w:t xml:space="preserve">que seriam </w:t>
      </w:r>
      <w:r w:rsidRPr="00992BCB" w:rsidR="00992BCB">
        <w:rPr>
          <w:b/>
          <w:bCs/>
          <w:sz w:val="24"/>
          <w:szCs w:val="24"/>
        </w:rPr>
        <w:t>destinadas ao Carnaval</w:t>
      </w:r>
      <w:r w:rsidR="00221C66">
        <w:rPr>
          <w:b/>
          <w:bCs/>
          <w:sz w:val="24"/>
          <w:szCs w:val="24"/>
        </w:rPr>
        <w:t xml:space="preserve"> do ano de 2025</w:t>
      </w:r>
      <w:r w:rsidRPr="00992BCB" w:rsidR="00992BCB">
        <w:rPr>
          <w:b/>
          <w:bCs/>
          <w:sz w:val="24"/>
          <w:szCs w:val="24"/>
        </w:rPr>
        <w:t>, incluindo a discriminação dos valores pagos e a relação nominal dos pacientes atendidos com esses recursos</w:t>
      </w:r>
      <w:r w:rsidR="00AB78BD">
        <w:rPr>
          <w:b/>
          <w:bCs/>
          <w:sz w:val="24"/>
          <w:szCs w:val="24"/>
        </w:rPr>
        <w:t>, no</w:t>
      </w:r>
      <w:r w:rsidRPr="000A6AB0" w:rsid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 w:rsidR="000A6AB0">
        <w:rPr>
          <w:b/>
          <w:bCs/>
          <w:sz w:val="24"/>
          <w:szCs w:val="24"/>
        </w:rPr>
        <w:t xml:space="preserve"> de Sorriso - MT.</w:t>
      </w:r>
    </w:p>
    <w:p w:rsidR="000A6AB0" w:rsidRPr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D264B9" w:rsidRPr="000A6AB0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:rsidR="009A594B" w:rsidRPr="009A594B" w:rsidP="009A594B">
      <w:pPr>
        <w:ind w:firstLine="1418"/>
        <w:jc w:val="both"/>
        <w:rPr>
          <w:bCs/>
          <w:sz w:val="24"/>
          <w:szCs w:val="24"/>
        </w:rPr>
      </w:pPr>
    </w:p>
    <w:p w:rsidR="00992BCB" w:rsidRPr="00992BCB" w:rsidP="00992BCB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92BCB">
        <w:rPr>
          <w:bCs/>
          <w:sz w:val="24"/>
          <w:szCs w:val="24"/>
        </w:rPr>
        <w:t>Considerando que é dever do Poder Legislativo fiscalizar a aplicação dos recursos públicos e zelar pela transparência dos atos da administração pública, conforme previsto na Constituição Federal e no Regimento Interno da Câmara Municipal de Sorriso;</w:t>
      </w:r>
    </w:p>
    <w:p w:rsidR="00992BCB" w:rsidRPr="00992BCB" w:rsidP="00992BCB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92BCB">
        <w:rPr>
          <w:bCs/>
          <w:sz w:val="24"/>
          <w:szCs w:val="24"/>
        </w:rPr>
        <w:t>Considerando que as verbas inicialmente destinadas ao evento Carnaval de 2025 foram, segundo informações divulgadas, remanejadas para a área da saúde, com a finalidade de custear procedimentos cirúrgicos e outras ações assistenciais;</w:t>
      </w:r>
    </w:p>
    <w:p w:rsidR="00992BCB" w:rsidRPr="00992BCB" w:rsidP="00992BCB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92BCB">
        <w:rPr>
          <w:bCs/>
          <w:sz w:val="24"/>
          <w:szCs w:val="24"/>
        </w:rPr>
        <w:t>Considerando que é de interesse público e institucional obter informações detalhadas sobre a aplicação desses recursos, a fim de garantir que o redirecionamento foi feito de forma correta, legal e com o devido retorno à população;</w:t>
      </w:r>
    </w:p>
    <w:p w:rsidR="00992BCB" w:rsidRPr="00992BCB" w:rsidP="00992BCB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92BCB">
        <w:rPr>
          <w:bCs/>
          <w:sz w:val="24"/>
          <w:szCs w:val="24"/>
        </w:rPr>
        <w:t>Considerando que a discriminação dos valores pagos e a relação nominal dos pacientes atendidos com os recursos em questão são dados fundamentais para o acompanhamento da execução orçamentária, além de servirem como instrumento de prestação de contas à sociedade;</w:t>
      </w:r>
    </w:p>
    <w:p w:rsidR="00992BCB" w:rsidRPr="00992BCB" w:rsidP="00992BCB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92BCB">
        <w:rPr>
          <w:bCs/>
          <w:sz w:val="24"/>
          <w:szCs w:val="24"/>
        </w:rPr>
        <w:t>Considerando que a transparência, a publicidade e o acesso à informação são princípios fundamentais da administração pública e essenciais para o fortalecimento da confiança entre os cidadãos e os órgãos públicos;</w:t>
      </w:r>
    </w:p>
    <w:p w:rsidR="00992BCB" w:rsidRPr="00992BCB" w:rsidP="00992BCB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 w:rsidRPr="00992BCB">
        <w:rPr>
          <w:bCs/>
          <w:sz w:val="24"/>
          <w:szCs w:val="24"/>
        </w:rPr>
        <w:t>Considerando que o fornecimento dessas informações permitirá aos vereadores e à população de Sorriso um entendimento mais claro sobre os impactos e resultados da decisão de redirecionar os recursos do Carnaval para a saúde;</w:t>
      </w:r>
    </w:p>
    <w:p w:rsidR="00992BCB" w:rsidRPr="00992BCB" w:rsidP="00992BCB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Pr="00992BCB">
        <w:rPr>
          <w:bCs/>
          <w:sz w:val="24"/>
          <w:szCs w:val="24"/>
        </w:rPr>
        <w:t>, portanto, que sejam prestadas as informações detalhadas sobre os procedimentos cirúrgicos realizados com as verbas originalmente destinadas ao Carnaval, incluindo a discriminação dos valores pagos e a relação nominal dos pacientes atendidos no município de Sorriso – MT.</w:t>
      </w:r>
    </w:p>
    <w:p w:rsidR="00992BCB" w:rsidP="006320BF">
      <w:pPr>
        <w:spacing w:before="100" w:beforeAutospacing="1" w:after="100" w:afterAutospacing="1"/>
        <w:ind w:firstLine="708"/>
        <w:jc w:val="both"/>
        <w:rPr>
          <w:bCs/>
          <w:sz w:val="24"/>
          <w:szCs w:val="24"/>
        </w:rPr>
      </w:pPr>
    </w:p>
    <w:p w:rsidR="00D264B9" w:rsidRPr="000A6AB0" w:rsidP="009E0B6F">
      <w:pPr>
        <w:ind w:firstLine="1418"/>
        <w:rPr>
          <w:sz w:val="24"/>
          <w:szCs w:val="24"/>
        </w:rPr>
      </w:pPr>
      <w:bookmarkStart w:id="0" w:name="_GoBack"/>
      <w:bookmarkEnd w:id="0"/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EC65AE">
        <w:rPr>
          <w:sz w:val="24"/>
          <w:szCs w:val="24"/>
        </w:rPr>
        <w:t>10</w:t>
      </w:r>
      <w:r w:rsidRPr="000A6AB0">
        <w:rPr>
          <w:sz w:val="24"/>
          <w:szCs w:val="24"/>
        </w:rPr>
        <w:t xml:space="preserve"> de </w:t>
      </w:r>
      <w:r w:rsidR="009E0B6F">
        <w:rPr>
          <w:sz w:val="24"/>
          <w:szCs w:val="24"/>
        </w:rPr>
        <w:t>abril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:rsidR="009E0B6F" w:rsidP="009E0B6F">
      <w:pPr>
        <w:spacing w:line="360" w:lineRule="auto"/>
        <w:ind w:firstLine="1418"/>
        <w:rPr>
          <w:sz w:val="24"/>
          <w:szCs w:val="24"/>
        </w:rPr>
      </w:pPr>
    </w:p>
    <w:p w:rsidR="009E0B6F" w:rsidP="009E0B6F">
      <w:pPr>
        <w:spacing w:line="360" w:lineRule="auto"/>
        <w:ind w:firstLine="1418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:rsidTr="00EC65AE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9E0B6F" w:rsidRPr="008D5A51" w:rsidP="009E0B6F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040"/>
        <w:tblW w:w="0" w:type="auto"/>
        <w:tblLook w:val="04A0"/>
      </w:tblPr>
      <w:tblGrid>
        <w:gridCol w:w="2939"/>
        <w:gridCol w:w="2939"/>
      </w:tblGrid>
      <w:tr w:rsidTr="00EC65AE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9E0B6F" w:rsidRPr="008D5A51" w:rsidP="00EC65A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0B6F" w:rsidP="009E0B6F">
      <w:pPr>
        <w:spacing w:line="360" w:lineRule="auto"/>
        <w:ind w:firstLine="1418"/>
        <w:jc w:val="both"/>
        <w:rPr>
          <w:sz w:val="24"/>
          <w:szCs w:val="24"/>
        </w:rPr>
      </w:pPr>
    </w:p>
    <w:sectPr w:rsidSect="00C53348"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2E14"/>
    <w:multiLevelType w:val="multilevel"/>
    <w:tmpl w:val="F318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220DB"/>
    <w:multiLevelType w:val="multilevel"/>
    <w:tmpl w:val="5EA0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F2A7C"/>
    <w:multiLevelType w:val="multilevel"/>
    <w:tmpl w:val="3708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F062C"/>
    <w:multiLevelType w:val="multilevel"/>
    <w:tmpl w:val="F622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17FF"/>
    <w:rsid w:val="00016221"/>
    <w:rsid w:val="000167F0"/>
    <w:rsid w:val="000175E1"/>
    <w:rsid w:val="00055AD3"/>
    <w:rsid w:val="000A6AB0"/>
    <w:rsid w:val="000D0C0A"/>
    <w:rsid w:val="000E31F6"/>
    <w:rsid w:val="000E7232"/>
    <w:rsid w:val="000F05FB"/>
    <w:rsid w:val="00106FD5"/>
    <w:rsid w:val="00114D0B"/>
    <w:rsid w:val="00165EEB"/>
    <w:rsid w:val="00187A95"/>
    <w:rsid w:val="00211B4F"/>
    <w:rsid w:val="00221C66"/>
    <w:rsid w:val="00225DFD"/>
    <w:rsid w:val="002409BF"/>
    <w:rsid w:val="002521F5"/>
    <w:rsid w:val="00287D22"/>
    <w:rsid w:val="002E4FE1"/>
    <w:rsid w:val="002E6EDA"/>
    <w:rsid w:val="00303AD1"/>
    <w:rsid w:val="003105C1"/>
    <w:rsid w:val="0036757D"/>
    <w:rsid w:val="00372A7F"/>
    <w:rsid w:val="0040482F"/>
    <w:rsid w:val="00407525"/>
    <w:rsid w:val="004200B8"/>
    <w:rsid w:val="00454F2D"/>
    <w:rsid w:val="00463F2D"/>
    <w:rsid w:val="00466290"/>
    <w:rsid w:val="0048307D"/>
    <w:rsid w:val="004A3660"/>
    <w:rsid w:val="004D44E2"/>
    <w:rsid w:val="005226AC"/>
    <w:rsid w:val="005972CE"/>
    <w:rsid w:val="005C750F"/>
    <w:rsid w:val="005E3C27"/>
    <w:rsid w:val="006320BF"/>
    <w:rsid w:val="006A40CE"/>
    <w:rsid w:val="006D52D3"/>
    <w:rsid w:val="007264C6"/>
    <w:rsid w:val="007A0D65"/>
    <w:rsid w:val="007A63D1"/>
    <w:rsid w:val="007D19F8"/>
    <w:rsid w:val="00805473"/>
    <w:rsid w:val="00812941"/>
    <w:rsid w:val="00880D43"/>
    <w:rsid w:val="008839D7"/>
    <w:rsid w:val="008C6B88"/>
    <w:rsid w:val="008D5A51"/>
    <w:rsid w:val="00917BA6"/>
    <w:rsid w:val="00935B8D"/>
    <w:rsid w:val="00966327"/>
    <w:rsid w:val="00992BCB"/>
    <w:rsid w:val="009A594B"/>
    <w:rsid w:val="009B4DE5"/>
    <w:rsid w:val="009D0A43"/>
    <w:rsid w:val="009E0B6F"/>
    <w:rsid w:val="00AB78BD"/>
    <w:rsid w:val="00AF445D"/>
    <w:rsid w:val="00B04A23"/>
    <w:rsid w:val="00B22B7D"/>
    <w:rsid w:val="00B852D9"/>
    <w:rsid w:val="00BF19B1"/>
    <w:rsid w:val="00C16B73"/>
    <w:rsid w:val="00C53348"/>
    <w:rsid w:val="00C9241D"/>
    <w:rsid w:val="00D264B9"/>
    <w:rsid w:val="00D8022D"/>
    <w:rsid w:val="00D932C7"/>
    <w:rsid w:val="00DF1BE6"/>
    <w:rsid w:val="00DF74CE"/>
    <w:rsid w:val="00EA16F1"/>
    <w:rsid w:val="00EC65AE"/>
    <w:rsid w:val="00F650B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NOVO ACER</cp:lastModifiedBy>
  <cp:revision>2</cp:revision>
  <cp:lastPrinted>2025-02-10T16:39:00Z</cp:lastPrinted>
  <dcterms:created xsi:type="dcterms:W3CDTF">2025-04-10T11:34:00Z</dcterms:created>
  <dcterms:modified xsi:type="dcterms:W3CDTF">2025-04-10T11:34:00Z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