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071A" w:rsidP="002C623B" w14:paraId="4C4D16F8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071A" w:rsidP="002C623B" w14:paraId="241C24CD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105221" w14:paraId="52E5510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REQUERIMENTO Nº xx/2025</w:t>
      </w:r>
    </w:p>
    <w:p w:rsidR="00105221" w:rsidP="00105221" w14:paraId="426370A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57BA" w:rsidRPr="00105221" w:rsidP="00105221" w14:paraId="3860E2A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P="004057BA" w14:paraId="15D61494" w14:textId="2ABCD434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57BA">
        <w:rPr>
          <w:rFonts w:ascii="Times New Roman" w:hAnsi="Times New Roman" w:cs="Times New Roman"/>
          <w:b/>
          <w:bCs/>
          <w:sz w:val="24"/>
          <w:szCs w:val="24"/>
        </w:rPr>
        <w:t xml:space="preserve">ADIR CUNICO – NOVO, </w:t>
      </w:r>
      <w:r w:rsidR="008546B4">
        <w:rPr>
          <w:rFonts w:ascii="Times New Roman" w:hAnsi="Times New Roman" w:cs="Times New Roman"/>
          <w:sz w:val="24"/>
          <w:szCs w:val="24"/>
        </w:rPr>
        <w:t xml:space="preserve">vereador </w:t>
      </w:r>
      <w:r w:rsidRPr="004057BA">
        <w:rPr>
          <w:rFonts w:ascii="Times New Roman" w:hAnsi="Times New Roman" w:cs="Times New Roman"/>
          <w:sz w:val="24"/>
          <w:szCs w:val="24"/>
        </w:rPr>
        <w:t>com assento nesta Casa, em conformidade com os Arts. 118 e 121 do Regimento Interno, REQUER à Mesa que este expediente seja encaminhado ao Exmo. Senhor Alei Fernandes, Prefeito Municipal, com cópia à Secretaria Municipal de Saúde,</w:t>
      </w:r>
      <w:r w:rsidRPr="004057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Pr="004057BA">
        <w:rPr>
          <w:rFonts w:ascii="Times New Roman" w:hAnsi="Times New Roman" w:cs="Times New Roman"/>
          <w:b/>
          <w:bCs/>
          <w:sz w:val="24"/>
          <w:szCs w:val="24"/>
        </w:rPr>
        <w:t xml:space="preserve"> informações detalhadas acerca da quantidade de exames realizados no AME (Ambulatório Médico de Especialidades) do município de Sorriso/MT, requerendo especificamente o envio de relatório contendo: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7BA">
        <w:rPr>
          <w:rFonts w:ascii="Times New Roman" w:hAnsi="Times New Roman" w:cs="Times New Roman"/>
          <w:b/>
          <w:bCs/>
          <w:sz w:val="24"/>
          <w:szCs w:val="24"/>
        </w:rPr>
        <w:t>a) O número total de exames realizados no ano de 2025, detalhando separadamente cada tipo de exame e a quantidade respectiva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57BA">
        <w:rPr>
          <w:rFonts w:ascii="Times New Roman" w:hAnsi="Times New Roman" w:cs="Times New Roman"/>
          <w:b/>
          <w:bCs/>
          <w:sz w:val="24"/>
          <w:szCs w:val="24"/>
        </w:rPr>
        <w:t>b) O número de profissionais responsáveis pela realização desses procedimentos.</w:t>
      </w:r>
    </w:p>
    <w:p w:rsidR="005F369E" w:rsidP="00105221" w14:paraId="7B11516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F369E" w:rsidRPr="00105221" w:rsidP="00105221" w14:paraId="014AE046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105221" w14:paraId="50E02072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:rsidR="00105221" w:rsidRPr="00105221" w:rsidP="00105221" w14:paraId="41499579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B7690" w:rsidRPr="003B7690" w:rsidP="003B7690" w14:paraId="17B21474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7690">
        <w:rPr>
          <w:rFonts w:ascii="Times New Roman" w:hAnsi="Times New Roman" w:cs="Times New Roman"/>
          <w:sz w:val="24"/>
          <w:szCs w:val="24"/>
        </w:rPr>
        <w:t>Considerando a importância dos exames especializados oferecidos pelo AME para diagnóstico precoce, tratamento eficaz e prevenção de doenças, promovendo assim a melhoria significativa na saúde da população;</w:t>
      </w:r>
    </w:p>
    <w:p w:rsidR="003B7690" w:rsidRPr="003B7690" w:rsidP="003B7690" w14:paraId="25C75D84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7690" w:rsidRPr="003B7690" w:rsidP="003B7690" w14:paraId="6C5B4D58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7690">
        <w:rPr>
          <w:rFonts w:ascii="Times New Roman" w:hAnsi="Times New Roman" w:cs="Times New Roman"/>
          <w:sz w:val="24"/>
          <w:szCs w:val="24"/>
        </w:rPr>
        <w:t>Considerando a necessidade de acompanhamento e fiscalização constante desta Casa Legislativa acerca da qualidade e eficiência dos serviços de saúde oferecidos aos munícipes;</w:t>
      </w:r>
    </w:p>
    <w:p w:rsidR="003B7690" w:rsidRPr="003B7690" w:rsidP="003B7690" w14:paraId="05B3123F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B7690" w:rsidRPr="003B7690" w:rsidP="003B7690" w14:paraId="41CFB64E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7690">
        <w:rPr>
          <w:rFonts w:ascii="Times New Roman" w:hAnsi="Times New Roman" w:cs="Times New Roman"/>
          <w:sz w:val="24"/>
          <w:szCs w:val="24"/>
        </w:rPr>
        <w:t>Considerando que informações detalhadas sobre a quantidade e tipos de exames realizados, bem como sobre a capacidade operacional de atendimento (número de profissionais responsáveis), são essenciais para avaliar e aprimorar o planejamento e a gestão dos serviços municipais de saúde;</w:t>
      </w:r>
    </w:p>
    <w:p w:rsidR="003B7690" w:rsidRPr="003B7690" w:rsidP="003B7690" w14:paraId="5891A9BF" w14:textId="77777777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05221" w:rsidRPr="00105221" w:rsidP="003B7690" w14:paraId="3D382133" w14:textId="4FB480E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B7690">
        <w:rPr>
          <w:rFonts w:ascii="Times New Roman" w:hAnsi="Times New Roman" w:cs="Times New Roman"/>
          <w:sz w:val="24"/>
          <w:szCs w:val="24"/>
        </w:rPr>
        <w:t>Considerando que esses dados contribuirão diretamente para o aprimoramento da política pública de saúde, garantindo o atendimento eficaz, oportuno e de qualidade à população de Sorriso.</w:t>
      </w:r>
    </w:p>
    <w:p w:rsidR="00105221" w:rsidRPr="00105221" w:rsidP="00105221" w14:paraId="2D5E7B5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P="00105221" w14:paraId="1CAF96D3" w14:textId="68141702">
      <w:pPr>
        <w:jc w:val="center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3B7690">
        <w:rPr>
          <w:rFonts w:ascii="Times New Roman" w:hAnsi="Times New Roman" w:cs="Times New Roman"/>
          <w:sz w:val="24"/>
          <w:szCs w:val="24"/>
        </w:rPr>
        <w:t>15</w:t>
      </w:r>
      <w:r w:rsidR="001C6EAE">
        <w:rPr>
          <w:rFonts w:ascii="Times New Roman" w:hAnsi="Times New Roman" w:cs="Times New Roman"/>
          <w:sz w:val="24"/>
          <w:szCs w:val="24"/>
        </w:rPr>
        <w:t xml:space="preserve"> de abril de 2025.</w:t>
      </w:r>
    </w:p>
    <w:p w:rsidR="00434CCE" w:rsidP="00105221" w14:paraId="3EE877C9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E" w:rsidP="00105221" w14:paraId="2A029930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E" w:rsidP="00105221" w14:paraId="7665B37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4CCE" w:rsidRPr="00105221" w:rsidP="00105221" w14:paraId="206B260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05221" w:rsidRPr="00105221" w:rsidP="00105221" w14:paraId="1739CFAE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5221" w:rsidRPr="00105221" w:rsidP="00105221" w14:paraId="1FE11470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ADIR CUNICO – NOVO</w:t>
      </w:r>
    </w:p>
    <w:p w:rsidR="00105221" w:rsidP="00105221" w14:paraId="259BA233" w14:textId="18D9D8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:rsidR="00105221" w:rsidP="002C623B" w14:paraId="43F68EE5" w14:textId="777777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Sect="00250AD7">
      <w:headerReference w:type="default" r:id="rId4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6343" w14:paraId="52475DB7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16E31B76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21A13983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4128208B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3B75590D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886343" w14:paraId="1FE6186C" w14:textId="777777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C61A0"/>
    <w:multiLevelType w:val="hybridMultilevel"/>
    <w:tmpl w:val="C150CBB6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D35296A"/>
    <w:multiLevelType w:val="hybridMultilevel"/>
    <w:tmpl w:val="C084337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63C9"/>
    <w:rsid w:val="000E4E9F"/>
    <w:rsid w:val="000E7396"/>
    <w:rsid w:val="0010386F"/>
    <w:rsid w:val="00105221"/>
    <w:rsid w:val="00111D06"/>
    <w:rsid w:val="0011430B"/>
    <w:rsid w:val="0012203A"/>
    <w:rsid w:val="001452FA"/>
    <w:rsid w:val="001A42B4"/>
    <w:rsid w:val="001C1950"/>
    <w:rsid w:val="001C6EAE"/>
    <w:rsid w:val="001E3926"/>
    <w:rsid w:val="001E6085"/>
    <w:rsid w:val="001F0FC7"/>
    <w:rsid w:val="001F3ED8"/>
    <w:rsid w:val="0020361A"/>
    <w:rsid w:val="002103BF"/>
    <w:rsid w:val="00212EC4"/>
    <w:rsid w:val="0023592C"/>
    <w:rsid w:val="00236923"/>
    <w:rsid w:val="00250AD7"/>
    <w:rsid w:val="002C623B"/>
    <w:rsid w:val="002E0FD9"/>
    <w:rsid w:val="002E4200"/>
    <w:rsid w:val="002F59F4"/>
    <w:rsid w:val="00321157"/>
    <w:rsid w:val="00324E38"/>
    <w:rsid w:val="0036778E"/>
    <w:rsid w:val="00386484"/>
    <w:rsid w:val="0039138E"/>
    <w:rsid w:val="003B7690"/>
    <w:rsid w:val="003E39D0"/>
    <w:rsid w:val="003F30C8"/>
    <w:rsid w:val="004057BA"/>
    <w:rsid w:val="00416E9F"/>
    <w:rsid w:val="00430397"/>
    <w:rsid w:val="00434B50"/>
    <w:rsid w:val="00434CCE"/>
    <w:rsid w:val="004358DB"/>
    <w:rsid w:val="0044091C"/>
    <w:rsid w:val="004500FB"/>
    <w:rsid w:val="004578F7"/>
    <w:rsid w:val="004763D8"/>
    <w:rsid w:val="00496661"/>
    <w:rsid w:val="004A1D9E"/>
    <w:rsid w:val="00501D6B"/>
    <w:rsid w:val="0051139D"/>
    <w:rsid w:val="005118D9"/>
    <w:rsid w:val="005356A7"/>
    <w:rsid w:val="00556805"/>
    <w:rsid w:val="005768A5"/>
    <w:rsid w:val="005941AE"/>
    <w:rsid w:val="00595AED"/>
    <w:rsid w:val="005A071A"/>
    <w:rsid w:val="005D3D1F"/>
    <w:rsid w:val="005F369E"/>
    <w:rsid w:val="00607322"/>
    <w:rsid w:val="006201F9"/>
    <w:rsid w:val="00631EF4"/>
    <w:rsid w:val="00633437"/>
    <w:rsid w:val="006433CD"/>
    <w:rsid w:val="00650626"/>
    <w:rsid w:val="00670CAD"/>
    <w:rsid w:val="00673D62"/>
    <w:rsid w:val="0068670C"/>
    <w:rsid w:val="006A004F"/>
    <w:rsid w:val="006A2D19"/>
    <w:rsid w:val="006E4257"/>
    <w:rsid w:val="006F466B"/>
    <w:rsid w:val="00702FD9"/>
    <w:rsid w:val="00716A2C"/>
    <w:rsid w:val="00722926"/>
    <w:rsid w:val="00733A77"/>
    <w:rsid w:val="00775352"/>
    <w:rsid w:val="007A0AB8"/>
    <w:rsid w:val="007C2864"/>
    <w:rsid w:val="007C4C4E"/>
    <w:rsid w:val="00806EB0"/>
    <w:rsid w:val="00821017"/>
    <w:rsid w:val="00824BDE"/>
    <w:rsid w:val="008258F9"/>
    <w:rsid w:val="00830C69"/>
    <w:rsid w:val="008546B4"/>
    <w:rsid w:val="008673D8"/>
    <w:rsid w:val="00876F82"/>
    <w:rsid w:val="00886343"/>
    <w:rsid w:val="008947EA"/>
    <w:rsid w:val="008A7C85"/>
    <w:rsid w:val="008C1E7D"/>
    <w:rsid w:val="008C3AEE"/>
    <w:rsid w:val="008C52DE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3776D"/>
    <w:rsid w:val="00A41C28"/>
    <w:rsid w:val="00A436D2"/>
    <w:rsid w:val="00A52A52"/>
    <w:rsid w:val="00A54F36"/>
    <w:rsid w:val="00A60FE0"/>
    <w:rsid w:val="00A63581"/>
    <w:rsid w:val="00AD4F64"/>
    <w:rsid w:val="00B4324E"/>
    <w:rsid w:val="00B503C7"/>
    <w:rsid w:val="00B50BF9"/>
    <w:rsid w:val="00B75A41"/>
    <w:rsid w:val="00B76066"/>
    <w:rsid w:val="00B76667"/>
    <w:rsid w:val="00B8495F"/>
    <w:rsid w:val="00B856FA"/>
    <w:rsid w:val="00BB5F7C"/>
    <w:rsid w:val="00BB784F"/>
    <w:rsid w:val="00BC5DA8"/>
    <w:rsid w:val="00BD3E10"/>
    <w:rsid w:val="00BF4DBF"/>
    <w:rsid w:val="00BF55DB"/>
    <w:rsid w:val="00BF665B"/>
    <w:rsid w:val="00C33582"/>
    <w:rsid w:val="00C67F14"/>
    <w:rsid w:val="00C869C4"/>
    <w:rsid w:val="00C929D4"/>
    <w:rsid w:val="00CA0C46"/>
    <w:rsid w:val="00CA3093"/>
    <w:rsid w:val="00CA4542"/>
    <w:rsid w:val="00CB699D"/>
    <w:rsid w:val="00CC178E"/>
    <w:rsid w:val="00CF7721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A0D06"/>
    <w:rsid w:val="00DB7818"/>
    <w:rsid w:val="00DD1CFF"/>
    <w:rsid w:val="00DD6393"/>
    <w:rsid w:val="00DF26D7"/>
    <w:rsid w:val="00E074D7"/>
    <w:rsid w:val="00E106BA"/>
    <w:rsid w:val="00E17C0C"/>
    <w:rsid w:val="00E52C96"/>
    <w:rsid w:val="00E57965"/>
    <w:rsid w:val="00E72486"/>
    <w:rsid w:val="00E75D55"/>
    <w:rsid w:val="00EA66BE"/>
    <w:rsid w:val="00EC62EB"/>
    <w:rsid w:val="00F0035C"/>
    <w:rsid w:val="00F0528C"/>
    <w:rsid w:val="00F261C3"/>
    <w:rsid w:val="00F43A12"/>
    <w:rsid w:val="00F5557B"/>
    <w:rsid w:val="00F97509"/>
    <w:rsid w:val="00F97746"/>
    <w:rsid w:val="00FA59FD"/>
    <w:rsid w:val="00FD1045"/>
    <w:rsid w:val="00FE16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hAnsi="Arial" w:eastAsiaTheme="minorEastAsia" w:cs="Arial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9"/>
    <w:rsid w:val="00D6190E"/>
    <w:rPr>
      <w:rFonts w:ascii="Arial" w:hAnsi="Arial" w:eastAsiaTheme="minorEastAsia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DefaultParagraphFont"/>
    <w:link w:val="Heading6"/>
    <w:uiPriority w:val="99"/>
    <w:rsid w:val="00D6190E"/>
    <w:rPr>
      <w:rFonts w:ascii="Tahoma" w:hAnsi="Tahoma" w:eastAsiaTheme="minorEastAsia" w:cs="Tahoma"/>
      <w:b/>
      <w:bCs/>
      <w:sz w:val="28"/>
      <w:szCs w:val="28"/>
      <w:lang w:eastAsia="pt-BR"/>
    </w:rPr>
  </w:style>
  <w:style w:type="paragraph" w:styleId="BodyTextIndent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DefaultParagraphFont"/>
    <w:link w:val="BodyTextIndent2"/>
    <w:uiPriority w:val="99"/>
    <w:rsid w:val="00D6190E"/>
    <w:rPr>
      <w:rFonts w:ascii="Tahoma" w:hAnsi="Tahoma" w:eastAsiaTheme="minorEastAsia" w:cs="Tahoma"/>
      <w:sz w:val="26"/>
      <w:szCs w:val="26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5557B"/>
    <w:rPr>
      <w:rFonts w:ascii="Arial" w:hAnsi="Arial" w:eastAsiaTheme="minorEastAsia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leGrid">
    <w:name w:val="Table Grid"/>
    <w:basedOn w:val="Table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DefaultParagraphFont"/>
    <w:link w:val="BodyText2"/>
    <w:uiPriority w:val="99"/>
    <w:semiHidden/>
    <w:rsid w:val="001452FA"/>
    <w:rPr>
      <w:rFonts w:ascii="Arial" w:hAnsi="Arial" w:eastAsiaTheme="minorEastAsia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DefaultParagraphFont"/>
    <w:rsid w:val="0051139D"/>
  </w:style>
  <w:style w:type="paragraph" w:styleId="BalloonText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074D7"/>
    <w:rPr>
      <w:rFonts w:ascii="Tahoma" w:hAnsi="Tahoma" w:eastAsiaTheme="minorEastAsia" w:cs="Tahoma"/>
      <w:sz w:val="16"/>
      <w:szCs w:val="16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Gabinete4</cp:lastModifiedBy>
  <cp:revision>4</cp:revision>
  <cp:lastPrinted>2025-04-15T12:04:00Z</cp:lastPrinted>
  <dcterms:created xsi:type="dcterms:W3CDTF">2025-04-15T12:05:00Z</dcterms:created>
  <dcterms:modified xsi:type="dcterms:W3CDTF">2025-04-15T15:52:00Z</dcterms:modified>
</cp:coreProperties>
</file>