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0214" w14:textId="77777777" w:rsidR="007F254F" w:rsidRDefault="007F254F" w:rsidP="007F254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88/2025</w:t>
      </w:r>
    </w:p>
    <w:p w14:paraId="272F9EDF" w14:textId="77777777" w:rsidR="007F254F" w:rsidRDefault="007F254F" w:rsidP="007F254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68EE902D" w14:textId="77777777" w:rsidR="007F254F" w:rsidRDefault="007F254F" w:rsidP="007F254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231DECE9" w14:textId="77777777" w:rsidR="007F254F" w:rsidRDefault="007F254F" w:rsidP="007F254F">
      <w:pPr>
        <w:tabs>
          <w:tab w:val="left" w:pos="944"/>
          <w:tab w:val="left" w:pos="1418"/>
          <w:tab w:val="left" w:pos="3402"/>
        </w:tabs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 xml:space="preserve">       </w:t>
      </w:r>
      <w:proofErr w:type="spellStart"/>
      <w:r>
        <w:rPr>
          <w:b/>
          <w:bCs/>
          <w:color w:val="000000"/>
          <w:sz w:val="24"/>
          <w:szCs w:val="24"/>
        </w:rPr>
        <w:t>PROFª</w:t>
      </w:r>
      <w:proofErr w:type="spellEnd"/>
      <w:r>
        <w:rPr>
          <w:b/>
          <w:bCs/>
          <w:color w:val="000000"/>
          <w:sz w:val="24"/>
          <w:szCs w:val="24"/>
        </w:rPr>
        <w:t xml:space="preserve"> SILVANA PERIN – MDB </w:t>
      </w:r>
      <w:r>
        <w:rPr>
          <w:bCs/>
          <w:color w:val="000000"/>
          <w:sz w:val="24"/>
          <w:szCs w:val="24"/>
        </w:rPr>
        <w:t>e vereadores abaixo assinados,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em conformidade com 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118 a 121 do Regimento Interno, REQUEREM à Mesa, que este Expediente seja encaminhado ao Exmo. Senhor Alei Fernandes, Prefeito Municipal, à Secretaria Municipal de Administração, e à Secretaria Municipal de Saúde, </w:t>
      </w:r>
      <w:r>
        <w:rPr>
          <w:b/>
          <w:sz w:val="24"/>
          <w:szCs w:val="24"/>
        </w:rPr>
        <w:t>requerendo informações acerca dos 4.700 procedimentos cirúrgicos realizadas pelo município, constando nomes dos pacientes beneficiados, unidade hospitalar ou entidade onde a cirurgia foi realizada e valor pago por cada procedimento, no município de Sorriso-MT.</w:t>
      </w:r>
    </w:p>
    <w:p w14:paraId="4E1662F6" w14:textId="77777777" w:rsidR="007F254F" w:rsidRDefault="007F254F" w:rsidP="007F254F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BDF59AC" w14:textId="77777777" w:rsidR="007F254F" w:rsidRDefault="007F254F" w:rsidP="007F254F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52800150" w14:textId="77777777" w:rsidR="007F254F" w:rsidRDefault="007F254F" w:rsidP="007F25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13BF2E23" w14:textId="77777777" w:rsidR="007F254F" w:rsidRDefault="007F254F" w:rsidP="007F254F">
      <w:pPr>
        <w:jc w:val="center"/>
        <w:rPr>
          <w:b/>
          <w:sz w:val="24"/>
          <w:szCs w:val="24"/>
        </w:rPr>
      </w:pPr>
    </w:p>
    <w:p w14:paraId="2859A08D" w14:textId="77777777" w:rsidR="007F254F" w:rsidRDefault="007F254F" w:rsidP="007F254F">
      <w:pPr>
        <w:jc w:val="center"/>
        <w:rPr>
          <w:b/>
          <w:sz w:val="24"/>
          <w:szCs w:val="24"/>
        </w:rPr>
      </w:pPr>
    </w:p>
    <w:p w14:paraId="1170FEAB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transparência na gestão pública é um princípio fundamental previsto na Constituição Federal e reforçado pela Lei de Acesso à Informação (Lei nº 12.527/2011);</w:t>
      </w:r>
    </w:p>
    <w:p w14:paraId="36E69780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</w:p>
    <w:p w14:paraId="474ED7E0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conforme divulgado em meios de comunicação locais (rádio e televisão), o Poder Executivo Municipal anunciou a realização de 4.700 procedimentos cirúrgicos no município de Sorriso;</w:t>
      </w:r>
    </w:p>
    <w:p w14:paraId="36BC8611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</w:p>
    <w:p w14:paraId="796FFDE8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é dever do Poder Legislativo acompanhar e fiscalizar a aplicação de recursos públicos, especialmente quando se trata de ações na área da saúde, que impactam diretamente a vida da população;</w:t>
      </w:r>
    </w:p>
    <w:p w14:paraId="586CB546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</w:p>
    <w:p w14:paraId="5D733258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divulgação desses procedimentos cirúrgicos gera grande interesse da sociedade e, portanto, exige a disponibilização clara e acessível das informações correspondentes;</w:t>
      </w:r>
    </w:p>
    <w:p w14:paraId="275F33BC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</w:p>
    <w:p w14:paraId="0A507E01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é importante saber </w:t>
      </w:r>
      <w:r>
        <w:rPr>
          <w:bCs/>
          <w:sz w:val="24"/>
          <w:szCs w:val="24"/>
        </w:rPr>
        <w:t>quem foram os pacientes beneficiados</w:t>
      </w:r>
      <w:r>
        <w:rPr>
          <w:sz w:val="24"/>
          <w:szCs w:val="24"/>
        </w:rPr>
        <w:t xml:space="preserve"> com os procedimentos (resguardando os limites legais quanto ao sigilo de dados sensíveis), a </w:t>
      </w:r>
      <w:r>
        <w:rPr>
          <w:bCs/>
          <w:sz w:val="24"/>
          <w:szCs w:val="24"/>
        </w:rPr>
        <w:t>unidade hospitalar ou entidade em que cada procedimento cirúrgico foi realizado</w:t>
      </w:r>
      <w:r>
        <w:rPr>
          <w:sz w:val="24"/>
          <w:szCs w:val="24"/>
        </w:rPr>
        <w:t xml:space="preserve">, bem como o </w:t>
      </w:r>
      <w:r>
        <w:rPr>
          <w:bCs/>
          <w:sz w:val="24"/>
          <w:szCs w:val="24"/>
        </w:rPr>
        <w:t>valor pago por cada procedimento</w:t>
      </w:r>
      <w:r>
        <w:rPr>
          <w:sz w:val="24"/>
          <w:szCs w:val="24"/>
        </w:rPr>
        <w:t>;</w:t>
      </w:r>
    </w:p>
    <w:p w14:paraId="4CFEA383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</w:p>
    <w:p w14:paraId="5FD3A670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ainda que a clareza sobre esses dados permitirá não apenas a fiscalização por parte desta Casa Legislativa, mas também a prestação de contas à população quanto ao investimento realizado na área da saúde pública;</w:t>
      </w:r>
    </w:p>
    <w:p w14:paraId="55A50C53" w14:textId="77777777" w:rsidR="007F254F" w:rsidRDefault="007F254F" w:rsidP="007F254F">
      <w:pPr>
        <w:ind w:firstLine="1418"/>
        <w:jc w:val="both"/>
      </w:pPr>
    </w:p>
    <w:p w14:paraId="37D6ACBC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necessidade, diante de todo o contexto fático requerer as informações abaixo:</w:t>
      </w:r>
    </w:p>
    <w:p w14:paraId="41AD874E" w14:textId="77777777" w:rsidR="007F254F" w:rsidRDefault="007F254F" w:rsidP="007F254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Relação nominal dos pacientes que realizaram os procedimentos cirúrgicos pelo município de Sorriso (resguardando, quando aplicável, o direito à privacidade);</w:t>
      </w:r>
    </w:p>
    <w:p w14:paraId="392CA177" w14:textId="77777777" w:rsidR="007F254F" w:rsidRDefault="007F254F" w:rsidP="007F254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Identificação do hospital, clínica ou entidade onde cada procedimento foi realizado;</w:t>
      </w:r>
    </w:p>
    <w:p w14:paraId="003B1BD0" w14:textId="77777777" w:rsidR="007F254F" w:rsidRDefault="007F254F" w:rsidP="007F254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Valor pago por cada cirurgia realizada ou, se aplicável, o valor do pacote/lote contratado;</w:t>
      </w:r>
    </w:p>
    <w:p w14:paraId="76A6BC46" w14:textId="77777777" w:rsidR="007F254F" w:rsidRDefault="007F254F" w:rsidP="007F254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Informações sobre os contratos firmados com os prestadores dos serviços referente aos procedimentos cirúrgicos;</w:t>
      </w:r>
    </w:p>
    <w:p w14:paraId="7591AEBB" w14:textId="77777777" w:rsidR="007F254F" w:rsidRDefault="007F254F" w:rsidP="007F254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Fonte dos recursos utilizados para custeio desses procedimentos (municipal, estadual, federal ou convênios).</w:t>
      </w:r>
    </w:p>
    <w:p w14:paraId="70E93A56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</w:p>
    <w:p w14:paraId="3E6FDF91" w14:textId="77777777" w:rsidR="007F254F" w:rsidRDefault="007F254F" w:rsidP="007F25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22 de abril de 2025.</w:t>
      </w:r>
    </w:p>
    <w:p w14:paraId="64E08DEC" w14:textId="77777777" w:rsidR="007F254F" w:rsidRDefault="007F254F" w:rsidP="007F254F">
      <w:pPr>
        <w:ind w:firstLine="1417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067" w:type="dxa"/>
        <w:tblLook w:val="04A0" w:firstRow="1" w:lastRow="0" w:firstColumn="1" w:lastColumn="0" w:noHBand="0" w:noVBand="1"/>
      </w:tblPr>
      <w:tblGrid>
        <w:gridCol w:w="2972"/>
        <w:gridCol w:w="3282"/>
        <w:gridCol w:w="2813"/>
      </w:tblGrid>
      <w:tr w:rsidR="007F254F" w14:paraId="4D47E127" w14:textId="77777777" w:rsidTr="00E24E95">
        <w:trPr>
          <w:trHeight w:val="1575"/>
        </w:trPr>
        <w:tc>
          <w:tcPr>
            <w:tcW w:w="2972" w:type="dxa"/>
            <w:vAlign w:val="center"/>
            <w:hideMark/>
          </w:tcPr>
          <w:p w14:paraId="15B1852E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PROFª SILVANA PERIN</w:t>
            </w:r>
          </w:p>
          <w:p w14:paraId="564F0582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Vereadora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MDB</w:t>
            </w:r>
          </w:p>
        </w:tc>
        <w:tc>
          <w:tcPr>
            <w:tcW w:w="3282" w:type="dxa"/>
            <w:vAlign w:val="center"/>
            <w:hideMark/>
          </w:tcPr>
          <w:p w14:paraId="3093373A" w14:textId="77777777" w:rsidR="007F254F" w:rsidRPr="00E828AC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828AC">
              <w:rPr>
                <w:b/>
                <w:sz w:val="24"/>
                <w:szCs w:val="24"/>
              </w:rPr>
              <w:t>GRINGO DO BARREIRO</w:t>
            </w:r>
          </w:p>
          <w:p w14:paraId="1ABA6E3C" w14:textId="77777777" w:rsidR="007F254F" w:rsidRPr="00E828AC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828AC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813" w:type="dxa"/>
            <w:vAlign w:val="center"/>
            <w:hideMark/>
          </w:tcPr>
          <w:p w14:paraId="7D23B62E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JANE DELALIBERA</w:t>
            </w:r>
          </w:p>
          <w:p w14:paraId="5E11005D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Vereadora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PL</w:t>
            </w:r>
          </w:p>
        </w:tc>
      </w:tr>
    </w:tbl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7F254F" w14:paraId="2B023CC5" w14:textId="77777777" w:rsidTr="00E24E95">
        <w:trPr>
          <w:trHeight w:val="451"/>
        </w:trPr>
        <w:tc>
          <w:tcPr>
            <w:tcW w:w="2939" w:type="dxa"/>
            <w:vAlign w:val="center"/>
          </w:tcPr>
          <w:p w14:paraId="59956830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3CADD2B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938B65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F577430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ADIR CUNICO</w:t>
            </w:r>
          </w:p>
          <w:p w14:paraId="19112EC1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NOVO</w:t>
            </w:r>
          </w:p>
        </w:tc>
        <w:tc>
          <w:tcPr>
            <w:tcW w:w="2939" w:type="dxa"/>
            <w:vAlign w:val="center"/>
          </w:tcPr>
          <w:p w14:paraId="433B695F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9463162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4E16E91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75B9515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F730963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DARCI GONÇALVES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Vereador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MDB</w:t>
            </w:r>
          </w:p>
          <w:p w14:paraId="5B3C1519" w14:textId="77777777" w:rsidR="007F254F" w:rsidRDefault="007F254F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0FE21F7F" w14:textId="77777777" w:rsidR="007F254F" w:rsidRDefault="007F254F" w:rsidP="007F254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70DEFB03" w14:textId="77777777" w:rsidR="007F254F" w:rsidRDefault="007F254F" w:rsidP="007F254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3550A4EA" w14:textId="77777777" w:rsidR="007F254F" w:rsidRDefault="007F254F" w:rsidP="007F254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71D3848A" w14:textId="77777777" w:rsidR="007F254F" w:rsidRPr="00DC0A4F" w:rsidRDefault="007F254F" w:rsidP="007F254F">
      <w:pPr>
        <w:rPr>
          <w:b/>
          <w:sz w:val="24"/>
          <w:szCs w:val="24"/>
        </w:rPr>
      </w:pPr>
      <w:r w:rsidRPr="00D917D1">
        <w:rPr>
          <w:b/>
          <w:noProof/>
          <w:sz w:val="24"/>
          <w:szCs w:val="24"/>
        </w:rPr>
        <w:drawing>
          <wp:inline distT="0" distB="0" distL="0" distR="0" wp14:anchorId="5A9092AC" wp14:editId="7757CA17">
            <wp:extent cx="5939790" cy="2737485"/>
            <wp:effectExtent l="0" t="0" r="381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731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101A" w14:textId="4F5E83B1" w:rsidR="00DC0A4F" w:rsidRPr="007F254F" w:rsidRDefault="00DC0A4F" w:rsidP="007F254F">
      <w:bookmarkStart w:id="0" w:name="_GoBack"/>
      <w:bookmarkEnd w:id="0"/>
    </w:p>
    <w:sectPr w:rsidR="00DC0A4F" w:rsidRPr="007F254F" w:rsidSect="00AD6175">
      <w:footerReference w:type="default" r:id="rId8"/>
      <w:pgSz w:w="11906" w:h="16838"/>
      <w:pgMar w:top="2552" w:right="1134" w:bottom="1276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1255A" w14:textId="77777777" w:rsidR="00D34785" w:rsidRDefault="00D34785" w:rsidP="00AD6175">
      <w:r>
        <w:separator/>
      </w:r>
    </w:p>
  </w:endnote>
  <w:endnote w:type="continuationSeparator" w:id="0">
    <w:p w14:paraId="454E1AAB" w14:textId="77777777" w:rsidR="00D34785" w:rsidRDefault="00D34785" w:rsidP="00AD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3901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4DA5EF" w14:textId="71FD0ADE" w:rsidR="00AD6175" w:rsidRDefault="00AD617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5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5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4D244A" w14:textId="77777777" w:rsidR="00AD6175" w:rsidRDefault="00AD61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C4696" w14:textId="77777777" w:rsidR="00D34785" w:rsidRDefault="00D34785" w:rsidP="00AD6175">
      <w:r>
        <w:separator/>
      </w:r>
    </w:p>
  </w:footnote>
  <w:footnote w:type="continuationSeparator" w:id="0">
    <w:p w14:paraId="08EAAC70" w14:textId="77777777" w:rsidR="00D34785" w:rsidRDefault="00D34785" w:rsidP="00AD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121D5"/>
    <w:multiLevelType w:val="multilevel"/>
    <w:tmpl w:val="6266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166A"/>
    <w:rsid w:val="00016221"/>
    <w:rsid w:val="000167F0"/>
    <w:rsid w:val="000175E1"/>
    <w:rsid w:val="00055AD3"/>
    <w:rsid w:val="00065EFA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48BE"/>
    <w:rsid w:val="001A7838"/>
    <w:rsid w:val="00211B4F"/>
    <w:rsid w:val="00214EDA"/>
    <w:rsid w:val="00225DFD"/>
    <w:rsid w:val="002409BF"/>
    <w:rsid w:val="002454EF"/>
    <w:rsid w:val="00262F43"/>
    <w:rsid w:val="00287D22"/>
    <w:rsid w:val="002C4ECD"/>
    <w:rsid w:val="002E4FE1"/>
    <w:rsid w:val="00303AD1"/>
    <w:rsid w:val="003105C1"/>
    <w:rsid w:val="0031519F"/>
    <w:rsid w:val="00326E0F"/>
    <w:rsid w:val="0035315E"/>
    <w:rsid w:val="0036757D"/>
    <w:rsid w:val="00372A7F"/>
    <w:rsid w:val="00407525"/>
    <w:rsid w:val="004200B8"/>
    <w:rsid w:val="00454F2D"/>
    <w:rsid w:val="00463F2D"/>
    <w:rsid w:val="00466290"/>
    <w:rsid w:val="0048307D"/>
    <w:rsid w:val="00484CD3"/>
    <w:rsid w:val="004A3660"/>
    <w:rsid w:val="004D44E2"/>
    <w:rsid w:val="005226AC"/>
    <w:rsid w:val="005A1D55"/>
    <w:rsid w:val="005B18D6"/>
    <w:rsid w:val="005B5B55"/>
    <w:rsid w:val="005C750F"/>
    <w:rsid w:val="005D6525"/>
    <w:rsid w:val="005E3C27"/>
    <w:rsid w:val="0066726B"/>
    <w:rsid w:val="00680EC4"/>
    <w:rsid w:val="00696012"/>
    <w:rsid w:val="006A40CE"/>
    <w:rsid w:val="006D52D3"/>
    <w:rsid w:val="00700865"/>
    <w:rsid w:val="007264C6"/>
    <w:rsid w:val="00732227"/>
    <w:rsid w:val="007601BA"/>
    <w:rsid w:val="00793E33"/>
    <w:rsid w:val="007970DE"/>
    <w:rsid w:val="007A63D1"/>
    <w:rsid w:val="007C5CE3"/>
    <w:rsid w:val="007D19F8"/>
    <w:rsid w:val="007D1A4F"/>
    <w:rsid w:val="007F254F"/>
    <w:rsid w:val="007F7E76"/>
    <w:rsid w:val="00805473"/>
    <w:rsid w:val="00812941"/>
    <w:rsid w:val="00814C33"/>
    <w:rsid w:val="00841702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791C"/>
    <w:rsid w:val="00A367C2"/>
    <w:rsid w:val="00A42C92"/>
    <w:rsid w:val="00AB78BD"/>
    <w:rsid w:val="00AD6175"/>
    <w:rsid w:val="00B04A23"/>
    <w:rsid w:val="00B852D9"/>
    <w:rsid w:val="00B86ABD"/>
    <w:rsid w:val="00BA02EC"/>
    <w:rsid w:val="00BA0EF2"/>
    <w:rsid w:val="00BF19B1"/>
    <w:rsid w:val="00C01ECD"/>
    <w:rsid w:val="00C16B73"/>
    <w:rsid w:val="00C45183"/>
    <w:rsid w:val="00C62590"/>
    <w:rsid w:val="00CB0660"/>
    <w:rsid w:val="00D264B9"/>
    <w:rsid w:val="00D34785"/>
    <w:rsid w:val="00D8022D"/>
    <w:rsid w:val="00D917D1"/>
    <w:rsid w:val="00D932C7"/>
    <w:rsid w:val="00DA6DB0"/>
    <w:rsid w:val="00DC0A4F"/>
    <w:rsid w:val="00DF1BE6"/>
    <w:rsid w:val="00DF74CE"/>
    <w:rsid w:val="00E6373F"/>
    <w:rsid w:val="00E65A61"/>
    <w:rsid w:val="00E828AC"/>
    <w:rsid w:val="00EA16F1"/>
    <w:rsid w:val="00ED1504"/>
    <w:rsid w:val="00ED663C"/>
    <w:rsid w:val="00EF7724"/>
    <w:rsid w:val="00F33FDF"/>
    <w:rsid w:val="00F650BD"/>
    <w:rsid w:val="00F82B2D"/>
    <w:rsid w:val="00F900AA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8DDFC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D6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175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AD6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175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2025-05-07T11:48:00Z</cp:lastPrinted>
  <dcterms:created xsi:type="dcterms:W3CDTF">2025-04-20T13:19:00Z</dcterms:created>
  <dcterms:modified xsi:type="dcterms:W3CDTF">2025-05-20T15:14:00Z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