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06673A" w14:textId="2C5C7746" w:rsidR="007640ED" w:rsidRPr="0008681D" w:rsidRDefault="006E1CD6" w:rsidP="0008681D">
      <w:pPr>
        <w:pStyle w:val="Ttulo"/>
        <w:ind w:firstLine="3402"/>
        <w:jc w:val="both"/>
        <w:rPr>
          <w:bCs w:val="0"/>
          <w:sz w:val="22"/>
          <w:szCs w:val="22"/>
        </w:rPr>
      </w:pPr>
      <w:r w:rsidRPr="0008681D">
        <w:rPr>
          <w:b/>
          <w:bCs w:val="0"/>
          <w:sz w:val="22"/>
          <w:szCs w:val="22"/>
        </w:rPr>
        <w:t>PROJETO DE RESOLUÇÃO Nº</w:t>
      </w:r>
      <w:r w:rsidR="00DC1661" w:rsidRPr="0008681D">
        <w:rPr>
          <w:b/>
          <w:bCs w:val="0"/>
          <w:sz w:val="22"/>
          <w:szCs w:val="22"/>
        </w:rPr>
        <w:t xml:space="preserve"> </w:t>
      </w:r>
      <w:r w:rsidR="00B02BF7" w:rsidRPr="0008681D">
        <w:rPr>
          <w:b/>
          <w:bCs w:val="0"/>
          <w:sz w:val="22"/>
          <w:szCs w:val="22"/>
        </w:rPr>
        <w:t>06</w:t>
      </w:r>
      <w:r w:rsidRPr="0008681D">
        <w:rPr>
          <w:b/>
          <w:bCs w:val="0"/>
          <w:sz w:val="22"/>
          <w:szCs w:val="22"/>
        </w:rPr>
        <w:t>/20</w:t>
      </w:r>
      <w:r w:rsidR="00F618EA" w:rsidRPr="0008681D">
        <w:rPr>
          <w:b/>
          <w:bCs w:val="0"/>
          <w:sz w:val="22"/>
          <w:szCs w:val="22"/>
        </w:rPr>
        <w:t>2</w:t>
      </w:r>
      <w:r w:rsidR="00910EAA" w:rsidRPr="0008681D">
        <w:rPr>
          <w:b/>
          <w:bCs w:val="0"/>
          <w:sz w:val="22"/>
          <w:szCs w:val="22"/>
        </w:rPr>
        <w:t>5</w:t>
      </w:r>
    </w:p>
    <w:p w14:paraId="7888B6E0" w14:textId="77777777" w:rsidR="008F7E63" w:rsidRPr="0008681D" w:rsidRDefault="008F7E63" w:rsidP="0008681D">
      <w:pPr>
        <w:ind w:firstLine="3402"/>
        <w:jc w:val="both"/>
        <w:rPr>
          <w:bCs/>
          <w:sz w:val="22"/>
          <w:szCs w:val="22"/>
        </w:rPr>
      </w:pPr>
    </w:p>
    <w:p w14:paraId="559EB87E" w14:textId="1B05AB47" w:rsidR="007640ED" w:rsidRPr="0008681D" w:rsidRDefault="006E1CD6" w:rsidP="0008681D">
      <w:pPr>
        <w:tabs>
          <w:tab w:val="left" w:pos="3191"/>
        </w:tabs>
        <w:ind w:left="3402"/>
        <w:jc w:val="both"/>
        <w:rPr>
          <w:bCs/>
          <w:sz w:val="22"/>
          <w:szCs w:val="22"/>
        </w:rPr>
      </w:pPr>
      <w:r w:rsidRPr="0008681D">
        <w:rPr>
          <w:bCs/>
          <w:sz w:val="22"/>
          <w:szCs w:val="22"/>
        </w:rPr>
        <w:t xml:space="preserve">Data: </w:t>
      </w:r>
      <w:r w:rsidR="00420605" w:rsidRPr="0008681D">
        <w:rPr>
          <w:bCs/>
          <w:sz w:val="22"/>
          <w:szCs w:val="22"/>
        </w:rPr>
        <w:t>2</w:t>
      </w:r>
      <w:r w:rsidR="008658F4" w:rsidRPr="0008681D">
        <w:rPr>
          <w:bCs/>
          <w:sz w:val="22"/>
          <w:szCs w:val="22"/>
        </w:rPr>
        <w:t>5</w:t>
      </w:r>
      <w:r w:rsidR="00910EAA" w:rsidRPr="0008681D">
        <w:rPr>
          <w:bCs/>
          <w:sz w:val="22"/>
          <w:szCs w:val="22"/>
        </w:rPr>
        <w:t xml:space="preserve"> de abril de 2025</w:t>
      </w:r>
    </w:p>
    <w:p w14:paraId="411A68FF" w14:textId="77777777" w:rsidR="008F7E63" w:rsidRPr="0008681D" w:rsidRDefault="008F7E63" w:rsidP="0008681D">
      <w:pPr>
        <w:tabs>
          <w:tab w:val="left" w:pos="3191"/>
        </w:tabs>
        <w:ind w:left="3402"/>
        <w:jc w:val="both"/>
        <w:rPr>
          <w:bCs/>
          <w:sz w:val="22"/>
          <w:szCs w:val="22"/>
        </w:rPr>
      </w:pPr>
    </w:p>
    <w:p w14:paraId="4886F48A" w14:textId="1A9F9B2F" w:rsidR="00B21010" w:rsidRPr="0008681D" w:rsidRDefault="0008681D" w:rsidP="0008681D">
      <w:pPr>
        <w:pStyle w:val="Recuodecorpodetexto3"/>
        <w:ind w:left="3402" w:firstLine="0"/>
        <w:rPr>
          <w:iCs/>
          <w:sz w:val="22"/>
          <w:szCs w:val="22"/>
        </w:rPr>
      </w:pPr>
      <w:r w:rsidRPr="0008681D">
        <w:rPr>
          <w:iCs/>
          <w:sz w:val="22"/>
          <w:szCs w:val="22"/>
        </w:rPr>
        <w:t xml:space="preserve">Cria o Capítulo V ao Título II, os </w:t>
      </w:r>
      <w:proofErr w:type="spellStart"/>
      <w:r w:rsidRPr="0008681D">
        <w:rPr>
          <w:iCs/>
          <w:sz w:val="22"/>
          <w:szCs w:val="22"/>
        </w:rPr>
        <w:t>Arts</w:t>
      </w:r>
      <w:proofErr w:type="spellEnd"/>
      <w:r w:rsidRPr="0008681D">
        <w:rPr>
          <w:iCs/>
          <w:sz w:val="22"/>
          <w:szCs w:val="22"/>
        </w:rPr>
        <w:t>. 57-A, 57-B, 57-C e 57-D, e §§ e incisos, no Regimento Interno da Câmara Municipal de Sorriso (Resolução n. 004/1999).</w:t>
      </w:r>
    </w:p>
    <w:p w14:paraId="4667284B" w14:textId="77777777" w:rsidR="008F7E63" w:rsidRPr="0008681D" w:rsidRDefault="008F7E63" w:rsidP="0008681D">
      <w:pPr>
        <w:ind w:left="3402"/>
        <w:jc w:val="both"/>
        <w:rPr>
          <w:b/>
          <w:bCs/>
          <w:sz w:val="22"/>
          <w:szCs w:val="22"/>
        </w:rPr>
      </w:pPr>
    </w:p>
    <w:p w14:paraId="1B89FD4B" w14:textId="2D3ADE19" w:rsidR="007640ED" w:rsidRPr="0008681D" w:rsidRDefault="006E1CD6" w:rsidP="0008681D">
      <w:pPr>
        <w:ind w:left="3402"/>
        <w:jc w:val="both"/>
        <w:rPr>
          <w:sz w:val="22"/>
          <w:szCs w:val="22"/>
        </w:rPr>
      </w:pPr>
      <w:r w:rsidRPr="0008681D">
        <w:rPr>
          <w:b/>
          <w:bCs/>
          <w:sz w:val="22"/>
          <w:szCs w:val="22"/>
        </w:rPr>
        <w:t>JANE DELALIBERA</w:t>
      </w:r>
      <w:r w:rsidR="00C60CDA" w:rsidRPr="0008681D">
        <w:rPr>
          <w:b/>
          <w:bCs/>
          <w:sz w:val="22"/>
          <w:szCs w:val="22"/>
        </w:rPr>
        <w:t xml:space="preserve"> </w:t>
      </w:r>
      <w:r w:rsidR="00DC1661" w:rsidRPr="0008681D">
        <w:rPr>
          <w:b/>
          <w:bCs/>
          <w:sz w:val="22"/>
          <w:szCs w:val="22"/>
        </w:rPr>
        <w:t>–</w:t>
      </w:r>
      <w:r w:rsidR="00D17EDB" w:rsidRPr="0008681D">
        <w:rPr>
          <w:b/>
          <w:bCs/>
          <w:sz w:val="22"/>
          <w:szCs w:val="22"/>
        </w:rPr>
        <w:t xml:space="preserve"> PL</w:t>
      </w:r>
      <w:r w:rsidR="00FB55C5" w:rsidRPr="0008681D">
        <w:rPr>
          <w:sz w:val="22"/>
          <w:szCs w:val="22"/>
        </w:rPr>
        <w:t>,</w:t>
      </w:r>
      <w:r w:rsidRPr="0008681D">
        <w:rPr>
          <w:b/>
          <w:bCs/>
          <w:sz w:val="22"/>
          <w:szCs w:val="22"/>
        </w:rPr>
        <w:t xml:space="preserve"> PROFª SILVANA PERIN – MDB,</w:t>
      </w:r>
      <w:r w:rsidR="00FB55C5" w:rsidRPr="0008681D">
        <w:rPr>
          <w:b/>
          <w:bCs/>
          <w:sz w:val="22"/>
          <w:szCs w:val="22"/>
        </w:rPr>
        <w:t xml:space="preserve"> ADIR CUNICO – NOVO, BRENDO BRAGA – Republicanos, DARCI GONÇALVES – MDB, DIOGO KRIGUER – PSDB, EMERSON FARIAS – PL, RODRIGO MATTERAZZI – Republicanos, GRINGO DO BARREIRO – PL, WANDERLEY PAULO – PP E TOCO BAGGIO – PSDB,</w:t>
      </w:r>
      <w:r w:rsidR="00C60CDA" w:rsidRPr="0008681D">
        <w:rPr>
          <w:sz w:val="22"/>
          <w:szCs w:val="22"/>
        </w:rPr>
        <w:t xml:space="preserve"> </w:t>
      </w:r>
      <w:r w:rsidR="00D17EDB" w:rsidRPr="0008681D">
        <w:rPr>
          <w:sz w:val="22"/>
          <w:szCs w:val="22"/>
        </w:rPr>
        <w:t>V</w:t>
      </w:r>
      <w:r w:rsidR="00C60CDA" w:rsidRPr="0008681D">
        <w:rPr>
          <w:sz w:val="22"/>
          <w:szCs w:val="22"/>
        </w:rPr>
        <w:t>ereador</w:t>
      </w:r>
      <w:r w:rsidR="00FB55C5" w:rsidRPr="0008681D">
        <w:rPr>
          <w:sz w:val="22"/>
          <w:szCs w:val="22"/>
        </w:rPr>
        <w:t>e</w:t>
      </w:r>
      <w:r w:rsidRPr="0008681D">
        <w:rPr>
          <w:sz w:val="22"/>
          <w:szCs w:val="22"/>
        </w:rPr>
        <w:t>s com assento nesta Casa,</w:t>
      </w:r>
      <w:r w:rsidR="00C60CDA" w:rsidRPr="0008681D">
        <w:rPr>
          <w:sz w:val="22"/>
          <w:szCs w:val="22"/>
        </w:rPr>
        <w:t xml:space="preserve"> com fulcro no </w:t>
      </w:r>
      <w:r w:rsidR="00795138" w:rsidRPr="0008681D">
        <w:rPr>
          <w:sz w:val="22"/>
          <w:szCs w:val="22"/>
        </w:rPr>
        <w:t>A</w:t>
      </w:r>
      <w:r w:rsidRPr="0008681D">
        <w:rPr>
          <w:sz w:val="22"/>
          <w:szCs w:val="22"/>
        </w:rPr>
        <w:t>rt.</w:t>
      </w:r>
      <w:r w:rsidR="00C60CDA" w:rsidRPr="0008681D">
        <w:rPr>
          <w:sz w:val="22"/>
          <w:szCs w:val="22"/>
        </w:rPr>
        <w:t xml:space="preserve"> 108 e no </w:t>
      </w:r>
      <w:r w:rsidRPr="0008681D">
        <w:rPr>
          <w:sz w:val="22"/>
          <w:szCs w:val="22"/>
        </w:rPr>
        <w:t>i</w:t>
      </w:r>
      <w:r w:rsidR="00C60CDA" w:rsidRPr="0008681D">
        <w:rPr>
          <w:sz w:val="22"/>
          <w:szCs w:val="22"/>
        </w:rPr>
        <w:t xml:space="preserve">nciso III do </w:t>
      </w:r>
      <w:r w:rsidR="00795138" w:rsidRPr="0008681D">
        <w:rPr>
          <w:sz w:val="22"/>
          <w:szCs w:val="22"/>
        </w:rPr>
        <w:t>A</w:t>
      </w:r>
      <w:r w:rsidRPr="0008681D">
        <w:rPr>
          <w:sz w:val="22"/>
          <w:szCs w:val="22"/>
        </w:rPr>
        <w:t>rt.</w:t>
      </w:r>
      <w:r w:rsidR="00C60CDA" w:rsidRPr="0008681D">
        <w:rPr>
          <w:sz w:val="22"/>
          <w:szCs w:val="22"/>
        </w:rPr>
        <w:t xml:space="preserve"> 109</w:t>
      </w:r>
      <w:r w:rsidR="00795138" w:rsidRPr="0008681D">
        <w:rPr>
          <w:sz w:val="22"/>
          <w:szCs w:val="22"/>
        </w:rPr>
        <w:t>,</w:t>
      </w:r>
      <w:r w:rsidR="00C60CDA" w:rsidRPr="0008681D">
        <w:rPr>
          <w:sz w:val="22"/>
          <w:szCs w:val="22"/>
        </w:rPr>
        <w:t xml:space="preserve"> do Regimento Interno, encaminha</w:t>
      </w:r>
      <w:r w:rsidRPr="0008681D">
        <w:rPr>
          <w:sz w:val="22"/>
          <w:szCs w:val="22"/>
        </w:rPr>
        <w:t>m</w:t>
      </w:r>
      <w:r w:rsidR="00C60CDA" w:rsidRPr="0008681D">
        <w:rPr>
          <w:sz w:val="22"/>
          <w:szCs w:val="22"/>
        </w:rPr>
        <w:t xml:space="preserve"> para deliberação do Soberano Plenário o seguinte Projeto de Resolução:</w:t>
      </w:r>
    </w:p>
    <w:p w14:paraId="42DD7CE8" w14:textId="77777777" w:rsidR="007640ED" w:rsidRPr="0008681D" w:rsidRDefault="007640ED" w:rsidP="0008681D">
      <w:pPr>
        <w:jc w:val="both"/>
        <w:rPr>
          <w:sz w:val="22"/>
          <w:szCs w:val="22"/>
        </w:rPr>
      </w:pPr>
    </w:p>
    <w:p w14:paraId="3DEBFA04" w14:textId="77777777" w:rsidR="00D17EDB" w:rsidRPr="0008681D" w:rsidRDefault="00D17EDB" w:rsidP="0008681D">
      <w:pPr>
        <w:jc w:val="both"/>
        <w:rPr>
          <w:sz w:val="22"/>
          <w:szCs w:val="22"/>
        </w:rPr>
      </w:pPr>
    </w:p>
    <w:p w14:paraId="6209C174" w14:textId="77777777" w:rsidR="0008681D" w:rsidRPr="0008681D" w:rsidRDefault="0008681D" w:rsidP="0008681D">
      <w:pPr>
        <w:ind w:firstLine="1418"/>
        <w:jc w:val="both"/>
        <w:rPr>
          <w:color w:val="000000"/>
          <w:sz w:val="22"/>
          <w:szCs w:val="22"/>
        </w:rPr>
      </w:pPr>
      <w:r w:rsidRPr="0008681D">
        <w:rPr>
          <w:b/>
          <w:bCs/>
          <w:color w:val="000000"/>
          <w:sz w:val="22"/>
          <w:szCs w:val="22"/>
        </w:rPr>
        <w:t>Art. 1º</w:t>
      </w:r>
      <w:r w:rsidRPr="0008681D">
        <w:rPr>
          <w:bCs/>
          <w:color w:val="000000"/>
          <w:sz w:val="22"/>
          <w:szCs w:val="22"/>
        </w:rPr>
        <w:t xml:space="preserve"> </w:t>
      </w:r>
      <w:r w:rsidRPr="0008681D">
        <w:rPr>
          <w:color w:val="000000"/>
          <w:sz w:val="22"/>
          <w:szCs w:val="22"/>
        </w:rPr>
        <w:t xml:space="preserve">Fica criado o Capítulo V ao Título II, do Regimento Interno da Câmara Municipal de Sorriso, designado “DA PROCURADORIA DA </w:t>
      </w:r>
      <w:proofErr w:type="gramStart"/>
      <w:r w:rsidRPr="0008681D">
        <w:rPr>
          <w:color w:val="000000"/>
          <w:sz w:val="22"/>
          <w:szCs w:val="22"/>
        </w:rPr>
        <w:t>MULHER.”</w:t>
      </w:r>
      <w:proofErr w:type="gramEnd"/>
    </w:p>
    <w:p w14:paraId="2B4F57EF" w14:textId="77777777" w:rsidR="0008681D" w:rsidRPr="0008681D" w:rsidRDefault="0008681D" w:rsidP="0008681D">
      <w:pPr>
        <w:ind w:firstLine="1418"/>
        <w:jc w:val="both"/>
        <w:rPr>
          <w:color w:val="000000"/>
          <w:sz w:val="22"/>
          <w:szCs w:val="22"/>
        </w:rPr>
      </w:pPr>
    </w:p>
    <w:p w14:paraId="1DED28AB" w14:textId="77777777" w:rsidR="0008681D" w:rsidRPr="0008681D" w:rsidRDefault="0008681D" w:rsidP="0008681D">
      <w:pPr>
        <w:ind w:firstLine="1418"/>
        <w:jc w:val="both"/>
        <w:rPr>
          <w:color w:val="000000"/>
          <w:sz w:val="22"/>
          <w:szCs w:val="22"/>
        </w:rPr>
      </w:pPr>
      <w:r w:rsidRPr="0008681D">
        <w:rPr>
          <w:color w:val="000000"/>
          <w:sz w:val="22"/>
          <w:szCs w:val="22"/>
        </w:rPr>
        <w:t>Art. 2º Fica criado o Art. 57-A ao Regimento Interno, que passa a vigorar com a seguinte redação:</w:t>
      </w:r>
    </w:p>
    <w:p w14:paraId="2E3DEE7B" w14:textId="77777777" w:rsidR="0008681D" w:rsidRPr="0008681D" w:rsidRDefault="0008681D" w:rsidP="0008681D">
      <w:pPr>
        <w:ind w:firstLine="1418"/>
        <w:jc w:val="both"/>
        <w:rPr>
          <w:color w:val="000000"/>
          <w:sz w:val="22"/>
          <w:szCs w:val="22"/>
        </w:rPr>
      </w:pPr>
    </w:p>
    <w:p w14:paraId="18F2ADAB" w14:textId="77777777" w:rsidR="0008681D" w:rsidRPr="0008681D" w:rsidRDefault="0008681D" w:rsidP="0008681D">
      <w:pPr>
        <w:ind w:firstLine="1418"/>
        <w:jc w:val="both"/>
        <w:rPr>
          <w:color w:val="000000"/>
          <w:sz w:val="22"/>
          <w:szCs w:val="22"/>
        </w:rPr>
      </w:pPr>
      <w:r w:rsidRPr="0008681D">
        <w:rPr>
          <w:color w:val="000000"/>
          <w:sz w:val="22"/>
          <w:szCs w:val="22"/>
        </w:rPr>
        <w:t>“Art. 57-A A Procuradoria da Mulher goza</w:t>
      </w:r>
      <w:bookmarkStart w:id="0" w:name="_GoBack"/>
      <w:bookmarkEnd w:id="0"/>
      <w:r w:rsidRPr="0008681D">
        <w:rPr>
          <w:color w:val="000000"/>
          <w:sz w:val="22"/>
          <w:szCs w:val="22"/>
        </w:rPr>
        <w:t xml:space="preserve"> de independência de ação, não sendo vinculada a nenhum outro órgão desta Casa, sendo órgão independente, formada por Procuradoras Vereadoras, que contará com suporte técnico de toda a estrutura da </w:t>
      </w:r>
      <w:r w:rsidRPr="0008681D">
        <w:rPr>
          <w:iCs/>
          <w:sz w:val="22"/>
          <w:szCs w:val="22"/>
        </w:rPr>
        <w:t xml:space="preserve">Câmara Municipal de </w:t>
      </w:r>
      <w:proofErr w:type="gramStart"/>
      <w:r w:rsidRPr="0008681D">
        <w:rPr>
          <w:iCs/>
          <w:sz w:val="22"/>
          <w:szCs w:val="22"/>
        </w:rPr>
        <w:t>Sorriso</w:t>
      </w:r>
      <w:r w:rsidRPr="0008681D">
        <w:rPr>
          <w:color w:val="000000"/>
          <w:sz w:val="22"/>
          <w:szCs w:val="22"/>
        </w:rPr>
        <w:t>.”</w:t>
      </w:r>
      <w:proofErr w:type="gramEnd"/>
    </w:p>
    <w:p w14:paraId="30FD2973" w14:textId="77777777" w:rsidR="0008681D" w:rsidRPr="0008681D" w:rsidRDefault="0008681D" w:rsidP="0008681D">
      <w:pPr>
        <w:ind w:firstLine="1418"/>
        <w:jc w:val="both"/>
        <w:rPr>
          <w:color w:val="000000"/>
          <w:sz w:val="22"/>
          <w:szCs w:val="22"/>
        </w:rPr>
      </w:pPr>
    </w:p>
    <w:p w14:paraId="7B2C00AF" w14:textId="77777777" w:rsidR="0008681D" w:rsidRPr="0008681D" w:rsidRDefault="0008681D" w:rsidP="0008681D">
      <w:pPr>
        <w:ind w:firstLine="1418"/>
        <w:jc w:val="both"/>
        <w:rPr>
          <w:color w:val="000000"/>
          <w:sz w:val="22"/>
          <w:szCs w:val="22"/>
        </w:rPr>
      </w:pPr>
      <w:r w:rsidRPr="0008681D">
        <w:rPr>
          <w:color w:val="000000"/>
          <w:sz w:val="22"/>
          <w:szCs w:val="22"/>
        </w:rPr>
        <w:t>Art. 3º Fica criado o Art. 57-B e §§ 1º ao 5º, ao Regimento Interno, que passam a vigorar com a seguinte redação:</w:t>
      </w:r>
    </w:p>
    <w:p w14:paraId="62232698" w14:textId="77777777" w:rsidR="0008681D" w:rsidRPr="0008681D" w:rsidRDefault="0008681D" w:rsidP="0008681D">
      <w:pPr>
        <w:ind w:firstLine="1418"/>
        <w:jc w:val="both"/>
        <w:rPr>
          <w:color w:val="000000"/>
          <w:sz w:val="22"/>
          <w:szCs w:val="22"/>
        </w:rPr>
      </w:pPr>
    </w:p>
    <w:p w14:paraId="798C7A25" w14:textId="77777777" w:rsidR="0008681D" w:rsidRPr="0008681D" w:rsidRDefault="0008681D" w:rsidP="0008681D">
      <w:pPr>
        <w:ind w:firstLine="1418"/>
        <w:jc w:val="both"/>
        <w:rPr>
          <w:color w:val="000000"/>
          <w:sz w:val="22"/>
          <w:szCs w:val="22"/>
        </w:rPr>
      </w:pPr>
      <w:r w:rsidRPr="0008681D">
        <w:rPr>
          <w:color w:val="000000"/>
          <w:sz w:val="22"/>
          <w:szCs w:val="22"/>
        </w:rPr>
        <w:t>“Art. 57-B A Procuradoria da Mulher será constituída de 01 (uma) Procuradora da Mulher e 01 (uma) Procuradora Adjunta, designadas pelo Presidente da Câmara Municipal, a cada 02 (dois) anos, no início da Sessão Legislativa.</w:t>
      </w:r>
    </w:p>
    <w:p w14:paraId="1D36D0FC" w14:textId="77777777" w:rsidR="0008681D" w:rsidRPr="0008681D" w:rsidRDefault="0008681D" w:rsidP="0008681D">
      <w:pPr>
        <w:ind w:firstLine="1418"/>
        <w:jc w:val="both"/>
        <w:rPr>
          <w:color w:val="000000"/>
          <w:sz w:val="22"/>
          <w:szCs w:val="22"/>
        </w:rPr>
      </w:pPr>
    </w:p>
    <w:p w14:paraId="5AFC0A9E" w14:textId="77777777" w:rsidR="0008681D" w:rsidRPr="0008681D" w:rsidRDefault="0008681D" w:rsidP="0008681D">
      <w:pPr>
        <w:ind w:firstLine="1418"/>
        <w:jc w:val="both"/>
        <w:rPr>
          <w:color w:val="000000"/>
          <w:sz w:val="22"/>
          <w:szCs w:val="22"/>
        </w:rPr>
      </w:pPr>
      <w:r w:rsidRPr="0008681D">
        <w:rPr>
          <w:color w:val="000000"/>
          <w:sz w:val="22"/>
          <w:szCs w:val="22"/>
        </w:rPr>
        <w:t>§ 1º O mandato da Procuradora da Mulher acompanhará a periodicidade da eleição da Mesa Diretora.</w:t>
      </w:r>
    </w:p>
    <w:p w14:paraId="12303CA6" w14:textId="77777777" w:rsidR="0008681D" w:rsidRPr="0008681D" w:rsidRDefault="0008681D" w:rsidP="0008681D">
      <w:pPr>
        <w:ind w:firstLine="1418"/>
        <w:jc w:val="both"/>
        <w:rPr>
          <w:color w:val="000000"/>
          <w:sz w:val="22"/>
          <w:szCs w:val="22"/>
        </w:rPr>
      </w:pPr>
    </w:p>
    <w:p w14:paraId="5F935956" w14:textId="77777777" w:rsidR="0008681D" w:rsidRPr="0008681D" w:rsidRDefault="0008681D" w:rsidP="0008681D">
      <w:pPr>
        <w:ind w:firstLine="1418"/>
        <w:jc w:val="both"/>
        <w:rPr>
          <w:color w:val="000000"/>
          <w:sz w:val="22"/>
          <w:szCs w:val="22"/>
        </w:rPr>
      </w:pPr>
      <w:r w:rsidRPr="0008681D">
        <w:rPr>
          <w:color w:val="000000"/>
          <w:sz w:val="22"/>
          <w:szCs w:val="22"/>
        </w:rPr>
        <w:t xml:space="preserve">§ 2º Na ausência de Vereadoras suficientes para assumir os cargos de Procuradora da Mulher e Procuradora Adjunta, poderão assumir as funções, servidoras da Câmara Municipal de Sorriso, nos termos do </w:t>
      </w:r>
      <w:r w:rsidRPr="0008681D">
        <w:rPr>
          <w:i/>
          <w:iCs/>
          <w:color w:val="000000"/>
          <w:sz w:val="22"/>
          <w:szCs w:val="22"/>
        </w:rPr>
        <w:t>caput</w:t>
      </w:r>
      <w:r w:rsidRPr="0008681D">
        <w:rPr>
          <w:color w:val="000000"/>
          <w:sz w:val="22"/>
          <w:szCs w:val="22"/>
        </w:rPr>
        <w:t>, até que Vereadoras sejam eleitas para assumir os cargos.</w:t>
      </w:r>
    </w:p>
    <w:p w14:paraId="451DBB40" w14:textId="77777777" w:rsidR="0008681D" w:rsidRPr="0008681D" w:rsidRDefault="0008681D" w:rsidP="0008681D">
      <w:pPr>
        <w:ind w:firstLine="1418"/>
        <w:jc w:val="both"/>
        <w:rPr>
          <w:color w:val="000000"/>
          <w:sz w:val="22"/>
          <w:szCs w:val="22"/>
        </w:rPr>
      </w:pPr>
    </w:p>
    <w:p w14:paraId="32D71874" w14:textId="21A4AA15" w:rsidR="0008681D" w:rsidRPr="0008681D" w:rsidRDefault="0008681D" w:rsidP="0008681D">
      <w:pPr>
        <w:ind w:firstLine="1418"/>
        <w:jc w:val="both"/>
        <w:rPr>
          <w:color w:val="000000"/>
          <w:sz w:val="22"/>
          <w:szCs w:val="22"/>
        </w:rPr>
      </w:pPr>
      <w:r w:rsidRPr="0008681D">
        <w:rPr>
          <w:color w:val="000000"/>
          <w:sz w:val="22"/>
          <w:szCs w:val="22"/>
        </w:rPr>
        <w:t>§ 3º A Procuradora Adjunta substituirá a Procuradora titular, nos casos de impedimento ou ausência e colaborará no cumprimento das atribuições da Procuradoria.</w:t>
      </w:r>
    </w:p>
    <w:p w14:paraId="00D1D650" w14:textId="77777777" w:rsidR="0008681D" w:rsidRPr="0008681D" w:rsidRDefault="0008681D" w:rsidP="0008681D">
      <w:pPr>
        <w:ind w:firstLine="1418"/>
        <w:jc w:val="both"/>
        <w:rPr>
          <w:color w:val="000000"/>
          <w:sz w:val="22"/>
          <w:szCs w:val="22"/>
        </w:rPr>
      </w:pPr>
    </w:p>
    <w:p w14:paraId="0D176912" w14:textId="77777777" w:rsidR="0008681D" w:rsidRPr="0008681D" w:rsidRDefault="0008681D" w:rsidP="0008681D">
      <w:pPr>
        <w:ind w:firstLine="1418"/>
        <w:jc w:val="both"/>
        <w:rPr>
          <w:color w:val="000000"/>
          <w:sz w:val="22"/>
          <w:szCs w:val="22"/>
        </w:rPr>
      </w:pPr>
      <w:r w:rsidRPr="0008681D">
        <w:rPr>
          <w:color w:val="000000"/>
          <w:sz w:val="22"/>
          <w:szCs w:val="22"/>
        </w:rPr>
        <w:t>§ 4º A suplente de Vereadora que assumir o mandato em caráter provisório não poderá ser escolhida para Procuradora da Mulher ou Procuradora Adjunta, salvo se o exercício for por prazo superior a 180 (cento e oitenta) dias.</w:t>
      </w:r>
    </w:p>
    <w:p w14:paraId="56269F3F" w14:textId="77777777" w:rsidR="0008681D" w:rsidRPr="0008681D" w:rsidRDefault="0008681D" w:rsidP="0008681D">
      <w:pPr>
        <w:ind w:firstLine="1418"/>
        <w:jc w:val="both"/>
        <w:rPr>
          <w:color w:val="000000"/>
          <w:sz w:val="22"/>
          <w:szCs w:val="22"/>
        </w:rPr>
      </w:pPr>
    </w:p>
    <w:p w14:paraId="22B812B6" w14:textId="77777777" w:rsidR="0008681D" w:rsidRPr="0008681D" w:rsidRDefault="0008681D" w:rsidP="0008681D">
      <w:pPr>
        <w:ind w:firstLine="1418"/>
        <w:jc w:val="both"/>
        <w:rPr>
          <w:color w:val="000000"/>
          <w:sz w:val="22"/>
          <w:szCs w:val="22"/>
        </w:rPr>
      </w:pPr>
      <w:r w:rsidRPr="0008681D">
        <w:rPr>
          <w:color w:val="000000"/>
          <w:sz w:val="22"/>
          <w:szCs w:val="22"/>
        </w:rPr>
        <w:t xml:space="preserve">§ 5º O cargo de Procuradora da Mulher cessará automaticamente com o término do mandato de sua </w:t>
      </w:r>
      <w:proofErr w:type="gramStart"/>
      <w:r w:rsidRPr="0008681D">
        <w:rPr>
          <w:color w:val="000000"/>
          <w:sz w:val="22"/>
          <w:szCs w:val="22"/>
        </w:rPr>
        <w:t>ocupante.”</w:t>
      </w:r>
      <w:proofErr w:type="gramEnd"/>
    </w:p>
    <w:p w14:paraId="0AB2919C" w14:textId="77777777" w:rsidR="0008681D" w:rsidRPr="0008681D" w:rsidRDefault="0008681D" w:rsidP="0008681D">
      <w:pPr>
        <w:ind w:firstLine="1418"/>
        <w:jc w:val="both"/>
        <w:rPr>
          <w:color w:val="000000"/>
          <w:sz w:val="22"/>
          <w:szCs w:val="22"/>
        </w:rPr>
      </w:pPr>
    </w:p>
    <w:p w14:paraId="7F88B7B4" w14:textId="77777777" w:rsidR="0008681D" w:rsidRPr="0008681D" w:rsidRDefault="0008681D" w:rsidP="0008681D">
      <w:pPr>
        <w:ind w:firstLine="1418"/>
        <w:jc w:val="both"/>
        <w:rPr>
          <w:color w:val="000000"/>
          <w:sz w:val="22"/>
          <w:szCs w:val="22"/>
        </w:rPr>
      </w:pPr>
      <w:r w:rsidRPr="0008681D">
        <w:rPr>
          <w:color w:val="000000"/>
          <w:sz w:val="22"/>
          <w:szCs w:val="22"/>
        </w:rPr>
        <w:t>Art. 4º Fica criado o Art. 57-C e incisos I ao VII, ao Regimento Interno, que passam a vigorar com a seguinte redação:</w:t>
      </w:r>
    </w:p>
    <w:p w14:paraId="3AFC70C6" w14:textId="77777777" w:rsidR="0008681D" w:rsidRPr="0008681D" w:rsidRDefault="0008681D" w:rsidP="0008681D">
      <w:pPr>
        <w:ind w:firstLine="1418"/>
        <w:jc w:val="both"/>
        <w:rPr>
          <w:color w:val="000000"/>
          <w:sz w:val="22"/>
          <w:szCs w:val="22"/>
        </w:rPr>
      </w:pPr>
    </w:p>
    <w:p w14:paraId="017F237E" w14:textId="77777777" w:rsidR="0008681D" w:rsidRPr="0008681D" w:rsidRDefault="0008681D" w:rsidP="0008681D">
      <w:pPr>
        <w:ind w:firstLine="1418"/>
        <w:jc w:val="both"/>
        <w:rPr>
          <w:color w:val="000000"/>
          <w:sz w:val="22"/>
          <w:szCs w:val="22"/>
        </w:rPr>
      </w:pPr>
      <w:r w:rsidRPr="0008681D">
        <w:rPr>
          <w:color w:val="000000"/>
          <w:sz w:val="22"/>
          <w:szCs w:val="22"/>
        </w:rPr>
        <w:t>“Art. 57-C Compete à Procuradoria da Mulher zelar pela participação efetiva das Vereadoras nos órgãos e nas atividades da Câmara Municipal de Sorriso e ainda:</w:t>
      </w:r>
    </w:p>
    <w:p w14:paraId="058137CC" w14:textId="77777777" w:rsidR="0008681D" w:rsidRPr="0008681D" w:rsidRDefault="0008681D" w:rsidP="0008681D">
      <w:pPr>
        <w:ind w:firstLine="1418"/>
        <w:jc w:val="both"/>
        <w:rPr>
          <w:color w:val="000000"/>
          <w:sz w:val="22"/>
          <w:szCs w:val="22"/>
        </w:rPr>
      </w:pPr>
    </w:p>
    <w:p w14:paraId="4946483B" w14:textId="77777777" w:rsidR="0008681D" w:rsidRPr="0008681D" w:rsidRDefault="0008681D" w:rsidP="0008681D">
      <w:pPr>
        <w:ind w:firstLine="1418"/>
        <w:jc w:val="both"/>
        <w:rPr>
          <w:color w:val="000000"/>
          <w:sz w:val="22"/>
          <w:szCs w:val="22"/>
        </w:rPr>
      </w:pPr>
      <w:r w:rsidRPr="0008681D">
        <w:rPr>
          <w:color w:val="000000"/>
          <w:sz w:val="22"/>
          <w:szCs w:val="22"/>
        </w:rPr>
        <w:t>I – Zelar pela defesa dos direitos da mulher;</w:t>
      </w:r>
    </w:p>
    <w:p w14:paraId="284DCA79" w14:textId="77777777" w:rsidR="0008681D" w:rsidRPr="0008681D" w:rsidRDefault="0008681D" w:rsidP="0008681D">
      <w:pPr>
        <w:ind w:firstLine="1418"/>
        <w:jc w:val="both"/>
        <w:rPr>
          <w:color w:val="000000"/>
          <w:sz w:val="22"/>
          <w:szCs w:val="22"/>
        </w:rPr>
      </w:pPr>
      <w:r w:rsidRPr="0008681D">
        <w:rPr>
          <w:color w:val="000000"/>
          <w:sz w:val="22"/>
          <w:szCs w:val="22"/>
        </w:rPr>
        <w:t>II – Receber, examinar e encaminhar aos órgãos competentes denúncias de violência e discriminação contra a mulher;</w:t>
      </w:r>
    </w:p>
    <w:p w14:paraId="4B5D3FAD" w14:textId="77777777" w:rsidR="0008681D" w:rsidRPr="0008681D" w:rsidRDefault="0008681D" w:rsidP="0008681D">
      <w:pPr>
        <w:ind w:firstLine="1418"/>
        <w:jc w:val="both"/>
        <w:rPr>
          <w:color w:val="000000"/>
          <w:sz w:val="22"/>
          <w:szCs w:val="22"/>
        </w:rPr>
      </w:pPr>
      <w:r w:rsidRPr="0008681D">
        <w:rPr>
          <w:color w:val="000000"/>
          <w:sz w:val="22"/>
          <w:szCs w:val="22"/>
        </w:rPr>
        <w:t>III – Contribuir com a elaboração e implantação de políticas públicas municipais de equidade;</w:t>
      </w:r>
    </w:p>
    <w:p w14:paraId="5360A0C5" w14:textId="77777777" w:rsidR="0008681D" w:rsidRPr="0008681D" w:rsidRDefault="0008681D" w:rsidP="0008681D">
      <w:pPr>
        <w:ind w:firstLine="1418"/>
        <w:jc w:val="both"/>
        <w:rPr>
          <w:color w:val="000000"/>
          <w:sz w:val="22"/>
          <w:szCs w:val="22"/>
        </w:rPr>
      </w:pPr>
      <w:r w:rsidRPr="0008681D">
        <w:rPr>
          <w:color w:val="000000"/>
          <w:sz w:val="22"/>
          <w:szCs w:val="22"/>
        </w:rPr>
        <w:t xml:space="preserve">IV – Fiscalizar e acompanhar a execução de políticas públicas para as mulheres, programas do governo municipal que visem à promoção da igualdade entre homens e mulheres, assim como a implementação de campanhas educativas e </w:t>
      </w:r>
      <w:proofErr w:type="spellStart"/>
      <w:r w:rsidRPr="0008681D">
        <w:rPr>
          <w:color w:val="000000"/>
          <w:sz w:val="22"/>
          <w:szCs w:val="22"/>
        </w:rPr>
        <w:t>antidiscriminatórias</w:t>
      </w:r>
      <w:proofErr w:type="spellEnd"/>
      <w:r w:rsidRPr="0008681D">
        <w:rPr>
          <w:color w:val="000000"/>
          <w:sz w:val="22"/>
          <w:szCs w:val="22"/>
        </w:rPr>
        <w:t xml:space="preserve"> de âmbito municipal;</w:t>
      </w:r>
    </w:p>
    <w:p w14:paraId="3D048600" w14:textId="77777777" w:rsidR="0008681D" w:rsidRPr="0008681D" w:rsidRDefault="0008681D" w:rsidP="0008681D">
      <w:pPr>
        <w:ind w:firstLine="1418"/>
        <w:jc w:val="both"/>
        <w:rPr>
          <w:color w:val="000000"/>
          <w:sz w:val="22"/>
          <w:szCs w:val="22"/>
        </w:rPr>
      </w:pPr>
      <w:r w:rsidRPr="0008681D">
        <w:rPr>
          <w:color w:val="000000"/>
          <w:sz w:val="22"/>
          <w:szCs w:val="22"/>
        </w:rPr>
        <w:t>V – Cooperar com organismos municipais, estaduais e nacionais, públicos e privados, voltados à implementação de políticas para as mulheres;</w:t>
      </w:r>
    </w:p>
    <w:p w14:paraId="71957F12" w14:textId="77777777" w:rsidR="0008681D" w:rsidRPr="0008681D" w:rsidRDefault="0008681D" w:rsidP="0008681D">
      <w:pPr>
        <w:ind w:firstLine="1418"/>
        <w:jc w:val="both"/>
        <w:rPr>
          <w:color w:val="000000"/>
          <w:sz w:val="22"/>
          <w:szCs w:val="22"/>
        </w:rPr>
      </w:pPr>
      <w:r w:rsidRPr="0008681D">
        <w:rPr>
          <w:color w:val="000000"/>
          <w:sz w:val="22"/>
          <w:szCs w:val="22"/>
        </w:rPr>
        <w:t>VI – Promover pesquisas, seminários, palestras, audiências públicas e estudos sobre violência e discriminação contra a mulher, bem como acerca da representação feminina na política, inclusive para fins de divulgação pública e fornecimento de subsídio às Comissões da Câmara Municipal;</w:t>
      </w:r>
    </w:p>
    <w:p w14:paraId="0F38C3E9" w14:textId="77777777" w:rsidR="0008681D" w:rsidRPr="0008681D" w:rsidRDefault="0008681D" w:rsidP="0008681D">
      <w:pPr>
        <w:ind w:firstLine="1418"/>
        <w:jc w:val="both"/>
        <w:rPr>
          <w:color w:val="000000"/>
          <w:sz w:val="22"/>
          <w:szCs w:val="22"/>
        </w:rPr>
      </w:pPr>
      <w:r w:rsidRPr="0008681D">
        <w:rPr>
          <w:color w:val="000000"/>
          <w:sz w:val="22"/>
          <w:szCs w:val="22"/>
        </w:rPr>
        <w:t xml:space="preserve">VII – Estimular o </w:t>
      </w:r>
      <w:proofErr w:type="spellStart"/>
      <w:r w:rsidRPr="0008681D">
        <w:rPr>
          <w:color w:val="000000"/>
          <w:sz w:val="22"/>
          <w:szCs w:val="22"/>
        </w:rPr>
        <w:t>empoderamento</w:t>
      </w:r>
      <w:proofErr w:type="spellEnd"/>
      <w:r w:rsidRPr="0008681D">
        <w:rPr>
          <w:color w:val="000000"/>
          <w:sz w:val="22"/>
          <w:szCs w:val="22"/>
        </w:rPr>
        <w:t xml:space="preserve"> da mulher, por meio de campanhas, em favor da igualdade de participação entre homens e mulheres no Poder Legislativo Municipal;</w:t>
      </w:r>
    </w:p>
    <w:p w14:paraId="0FC08A8E" w14:textId="77777777" w:rsidR="0008681D" w:rsidRPr="0008681D" w:rsidRDefault="0008681D" w:rsidP="0008681D">
      <w:pPr>
        <w:ind w:firstLine="1418"/>
        <w:jc w:val="both"/>
        <w:rPr>
          <w:color w:val="000000"/>
          <w:sz w:val="22"/>
          <w:szCs w:val="22"/>
        </w:rPr>
      </w:pPr>
      <w:r w:rsidRPr="0008681D">
        <w:rPr>
          <w:color w:val="000000"/>
          <w:sz w:val="22"/>
          <w:szCs w:val="22"/>
        </w:rPr>
        <w:t>VIII – Auxiliar as Comissões Permanentes da Câmara Municipal de Sorriso na discussão de proposições que tratem, no mérito, de direito relativo à mulher ou à família.</w:t>
      </w:r>
    </w:p>
    <w:p w14:paraId="689012F2" w14:textId="77777777" w:rsidR="0008681D" w:rsidRPr="0008681D" w:rsidRDefault="0008681D" w:rsidP="0008681D">
      <w:pPr>
        <w:ind w:firstLine="1418"/>
        <w:jc w:val="both"/>
        <w:rPr>
          <w:color w:val="000000"/>
          <w:sz w:val="22"/>
          <w:szCs w:val="22"/>
        </w:rPr>
      </w:pPr>
    </w:p>
    <w:p w14:paraId="7A33B1F1" w14:textId="77777777" w:rsidR="0008681D" w:rsidRPr="0008681D" w:rsidRDefault="0008681D" w:rsidP="0008681D">
      <w:pPr>
        <w:ind w:firstLine="1418"/>
        <w:jc w:val="both"/>
        <w:rPr>
          <w:color w:val="000000"/>
          <w:sz w:val="22"/>
          <w:szCs w:val="22"/>
        </w:rPr>
      </w:pPr>
      <w:r w:rsidRPr="0008681D">
        <w:rPr>
          <w:color w:val="000000"/>
          <w:sz w:val="22"/>
          <w:szCs w:val="22"/>
        </w:rPr>
        <w:t>Art. 5º Fica criado o Art. 57-D ao Regimento Interno, que passa a vigorar com a seguinte redação:</w:t>
      </w:r>
    </w:p>
    <w:p w14:paraId="2C3E5733" w14:textId="77777777" w:rsidR="0008681D" w:rsidRPr="0008681D" w:rsidRDefault="0008681D" w:rsidP="0008681D">
      <w:pPr>
        <w:ind w:firstLine="1418"/>
        <w:jc w:val="both"/>
        <w:rPr>
          <w:color w:val="000000"/>
          <w:sz w:val="22"/>
          <w:szCs w:val="22"/>
        </w:rPr>
      </w:pPr>
    </w:p>
    <w:p w14:paraId="6EA401B0" w14:textId="77777777" w:rsidR="0008681D" w:rsidRPr="0008681D" w:rsidRDefault="0008681D" w:rsidP="0008681D">
      <w:pPr>
        <w:ind w:firstLine="1418"/>
        <w:jc w:val="both"/>
        <w:rPr>
          <w:color w:val="000000"/>
          <w:sz w:val="22"/>
          <w:szCs w:val="22"/>
        </w:rPr>
      </w:pPr>
      <w:r w:rsidRPr="0008681D">
        <w:rPr>
          <w:color w:val="000000"/>
          <w:sz w:val="22"/>
          <w:szCs w:val="22"/>
        </w:rPr>
        <w:t xml:space="preserve">“Art. 57-D Toda iniciativa provocada ou implementada pela Procuradoria da Mulher terá ampla divulgação pelo órgão de comunicação da Câmara Municipal de </w:t>
      </w:r>
      <w:proofErr w:type="gramStart"/>
      <w:r w:rsidRPr="0008681D">
        <w:rPr>
          <w:color w:val="000000"/>
          <w:sz w:val="22"/>
          <w:szCs w:val="22"/>
        </w:rPr>
        <w:t>Sorriso.”</w:t>
      </w:r>
      <w:proofErr w:type="gramEnd"/>
    </w:p>
    <w:p w14:paraId="24E1A5B0" w14:textId="77777777" w:rsidR="0008681D" w:rsidRPr="0008681D" w:rsidRDefault="0008681D" w:rsidP="0008681D">
      <w:pPr>
        <w:ind w:firstLine="1418"/>
        <w:jc w:val="both"/>
        <w:rPr>
          <w:color w:val="000000"/>
          <w:sz w:val="22"/>
          <w:szCs w:val="22"/>
        </w:rPr>
      </w:pPr>
    </w:p>
    <w:p w14:paraId="7F9E2860" w14:textId="77777777" w:rsidR="0008681D" w:rsidRPr="0008681D" w:rsidRDefault="0008681D" w:rsidP="0008681D">
      <w:pPr>
        <w:ind w:firstLine="1418"/>
        <w:jc w:val="both"/>
        <w:rPr>
          <w:color w:val="000000"/>
          <w:sz w:val="22"/>
          <w:szCs w:val="22"/>
        </w:rPr>
      </w:pPr>
      <w:r w:rsidRPr="0008681D">
        <w:rPr>
          <w:color w:val="000000"/>
          <w:sz w:val="22"/>
          <w:szCs w:val="22"/>
        </w:rPr>
        <w:t>Art. 6º Fica revogada a Resolução n. 04/2022.</w:t>
      </w:r>
    </w:p>
    <w:p w14:paraId="717FEA1A" w14:textId="77777777" w:rsidR="0008681D" w:rsidRPr="0008681D" w:rsidRDefault="0008681D" w:rsidP="0008681D">
      <w:pPr>
        <w:ind w:firstLine="1418"/>
        <w:jc w:val="both"/>
        <w:rPr>
          <w:color w:val="000000"/>
          <w:sz w:val="22"/>
          <w:szCs w:val="22"/>
        </w:rPr>
      </w:pPr>
    </w:p>
    <w:p w14:paraId="0CB5D09C" w14:textId="5344D1C5" w:rsidR="002E09FE" w:rsidRPr="0008681D" w:rsidRDefault="0008681D" w:rsidP="0008681D">
      <w:pPr>
        <w:ind w:firstLine="1418"/>
        <w:jc w:val="both"/>
        <w:rPr>
          <w:bCs/>
          <w:color w:val="000000"/>
          <w:sz w:val="22"/>
          <w:szCs w:val="22"/>
        </w:rPr>
      </w:pPr>
      <w:r w:rsidRPr="0008681D">
        <w:rPr>
          <w:b/>
          <w:color w:val="000000"/>
          <w:sz w:val="22"/>
          <w:szCs w:val="22"/>
        </w:rPr>
        <w:t>Art. 7º</w:t>
      </w:r>
      <w:r w:rsidRPr="0008681D">
        <w:rPr>
          <w:color w:val="000000"/>
          <w:sz w:val="22"/>
          <w:szCs w:val="22"/>
        </w:rPr>
        <w:t xml:space="preserve"> A presente Resolução entra em vigor na data de sua publicação, com a nomeação imediata das Procuradoras.</w:t>
      </w:r>
    </w:p>
    <w:p w14:paraId="518BC176" w14:textId="77777777" w:rsidR="00FB55C5" w:rsidRPr="0008681D" w:rsidRDefault="00FB55C5" w:rsidP="0008681D">
      <w:pPr>
        <w:ind w:firstLine="1418"/>
        <w:jc w:val="both"/>
        <w:rPr>
          <w:sz w:val="22"/>
          <w:szCs w:val="22"/>
        </w:rPr>
      </w:pPr>
    </w:p>
    <w:p w14:paraId="3216D1E0" w14:textId="77777777" w:rsidR="00FB55C5" w:rsidRPr="0008681D" w:rsidRDefault="00FB55C5" w:rsidP="0008681D">
      <w:pPr>
        <w:ind w:firstLine="1418"/>
        <w:jc w:val="both"/>
        <w:rPr>
          <w:sz w:val="22"/>
          <w:szCs w:val="22"/>
        </w:rPr>
      </w:pPr>
    </w:p>
    <w:p w14:paraId="46BE1EA2" w14:textId="3072E8CD" w:rsidR="007640ED" w:rsidRPr="0008681D" w:rsidRDefault="006E1CD6" w:rsidP="0008681D">
      <w:pPr>
        <w:ind w:firstLine="1418"/>
        <w:jc w:val="both"/>
        <w:rPr>
          <w:sz w:val="22"/>
          <w:szCs w:val="22"/>
        </w:rPr>
      </w:pPr>
      <w:r w:rsidRPr="0008681D">
        <w:rPr>
          <w:sz w:val="22"/>
          <w:szCs w:val="22"/>
        </w:rPr>
        <w:t xml:space="preserve">Câmara Municipal de Sorriso, Estado de Mato Grosso, em </w:t>
      </w:r>
      <w:r w:rsidR="00420605" w:rsidRPr="0008681D">
        <w:rPr>
          <w:bCs/>
          <w:sz w:val="22"/>
          <w:szCs w:val="22"/>
        </w:rPr>
        <w:t>2</w:t>
      </w:r>
      <w:r w:rsidR="00201B53" w:rsidRPr="0008681D">
        <w:rPr>
          <w:bCs/>
          <w:sz w:val="22"/>
          <w:szCs w:val="22"/>
        </w:rPr>
        <w:t>5</w:t>
      </w:r>
      <w:r w:rsidR="009772E9" w:rsidRPr="0008681D">
        <w:rPr>
          <w:bCs/>
          <w:sz w:val="22"/>
          <w:szCs w:val="22"/>
        </w:rPr>
        <w:t xml:space="preserve"> de abril de 2025</w:t>
      </w:r>
      <w:r w:rsidRPr="0008681D">
        <w:rPr>
          <w:sz w:val="22"/>
          <w:szCs w:val="22"/>
        </w:rPr>
        <w:t>.</w:t>
      </w:r>
    </w:p>
    <w:p w14:paraId="448E01EA" w14:textId="77777777" w:rsidR="006904D7" w:rsidRPr="0008681D" w:rsidRDefault="006904D7" w:rsidP="0008681D">
      <w:pPr>
        <w:jc w:val="both"/>
        <w:rPr>
          <w:sz w:val="22"/>
          <w:szCs w:val="22"/>
        </w:rPr>
      </w:pPr>
    </w:p>
    <w:p w14:paraId="551CCE24" w14:textId="77777777" w:rsidR="00D47B18" w:rsidRPr="0008681D" w:rsidRDefault="00D47B18" w:rsidP="0008681D">
      <w:pPr>
        <w:jc w:val="both"/>
        <w:rPr>
          <w:sz w:val="22"/>
          <w:szCs w:val="22"/>
        </w:rPr>
      </w:pPr>
    </w:p>
    <w:p w14:paraId="5AFCBED6" w14:textId="77777777" w:rsidR="00FE6A25" w:rsidRPr="0008681D" w:rsidRDefault="00FE6A25" w:rsidP="0008681D">
      <w:pPr>
        <w:jc w:val="both"/>
        <w:rPr>
          <w:sz w:val="22"/>
          <w:szCs w:val="22"/>
        </w:rPr>
      </w:pPr>
    </w:p>
    <w:tbl>
      <w:tblPr>
        <w:tblStyle w:val="Tabelacomgrade"/>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20"/>
        <w:gridCol w:w="3018"/>
      </w:tblGrid>
      <w:tr w:rsidR="00D21801" w:rsidRPr="0008681D" w14:paraId="627D77FD" w14:textId="4E07F022" w:rsidTr="00795138">
        <w:trPr>
          <w:jc w:val="center"/>
        </w:trPr>
        <w:tc>
          <w:tcPr>
            <w:tcW w:w="2620" w:type="dxa"/>
            <w:vAlign w:val="center"/>
          </w:tcPr>
          <w:p w14:paraId="09FE74F8" w14:textId="38F85061" w:rsidR="009772E9" w:rsidRPr="0008681D" w:rsidRDefault="006E1CD6" w:rsidP="0008681D">
            <w:pPr>
              <w:jc w:val="center"/>
              <w:rPr>
                <w:b/>
                <w:bCs/>
                <w:sz w:val="22"/>
                <w:szCs w:val="22"/>
              </w:rPr>
            </w:pPr>
            <w:r w:rsidRPr="0008681D">
              <w:rPr>
                <w:b/>
                <w:bCs/>
                <w:sz w:val="22"/>
                <w:szCs w:val="22"/>
              </w:rPr>
              <w:t>JANE DELALIBERA</w:t>
            </w:r>
          </w:p>
          <w:p w14:paraId="499B3643" w14:textId="65998100" w:rsidR="009772E9" w:rsidRPr="0008681D" w:rsidRDefault="006E1CD6" w:rsidP="0008681D">
            <w:pPr>
              <w:jc w:val="center"/>
              <w:rPr>
                <w:b/>
                <w:bCs/>
                <w:sz w:val="22"/>
                <w:szCs w:val="22"/>
              </w:rPr>
            </w:pPr>
            <w:r w:rsidRPr="0008681D">
              <w:rPr>
                <w:b/>
                <w:bCs/>
                <w:sz w:val="22"/>
                <w:szCs w:val="22"/>
              </w:rPr>
              <w:t>Vereadora PL</w:t>
            </w:r>
          </w:p>
        </w:tc>
        <w:tc>
          <w:tcPr>
            <w:tcW w:w="3018" w:type="dxa"/>
          </w:tcPr>
          <w:p w14:paraId="32B365F0" w14:textId="33364CE4" w:rsidR="009772E9" w:rsidRPr="0008681D" w:rsidRDefault="006E1CD6" w:rsidP="0008681D">
            <w:pPr>
              <w:jc w:val="center"/>
              <w:rPr>
                <w:b/>
                <w:bCs/>
                <w:sz w:val="22"/>
                <w:szCs w:val="22"/>
              </w:rPr>
            </w:pPr>
            <w:r w:rsidRPr="0008681D">
              <w:rPr>
                <w:b/>
                <w:bCs/>
                <w:sz w:val="22"/>
                <w:szCs w:val="22"/>
              </w:rPr>
              <w:t>PROFª SILVANA PERIN</w:t>
            </w:r>
          </w:p>
          <w:p w14:paraId="21941CDF" w14:textId="19AEE525" w:rsidR="009772E9" w:rsidRPr="0008681D" w:rsidRDefault="006E1CD6" w:rsidP="0008681D">
            <w:pPr>
              <w:jc w:val="center"/>
              <w:rPr>
                <w:b/>
                <w:bCs/>
                <w:sz w:val="22"/>
                <w:szCs w:val="22"/>
              </w:rPr>
            </w:pPr>
            <w:r w:rsidRPr="0008681D">
              <w:rPr>
                <w:b/>
                <w:bCs/>
                <w:sz w:val="22"/>
                <w:szCs w:val="22"/>
              </w:rPr>
              <w:t>Vereadora MDB</w:t>
            </w:r>
          </w:p>
        </w:tc>
      </w:tr>
    </w:tbl>
    <w:p w14:paraId="473B5E13" w14:textId="77777777" w:rsidR="00FB55C5" w:rsidRPr="0008681D" w:rsidRDefault="00FB55C5" w:rsidP="0008681D">
      <w:pPr>
        <w:jc w:val="center"/>
        <w:rPr>
          <w:b/>
          <w:bCs/>
          <w:sz w:val="22"/>
          <w:szCs w:val="22"/>
        </w:rPr>
      </w:pPr>
    </w:p>
    <w:p w14:paraId="47A8BEB0" w14:textId="77777777" w:rsidR="00FB55C5" w:rsidRPr="0008681D" w:rsidRDefault="00FB55C5" w:rsidP="0008681D">
      <w:pPr>
        <w:jc w:val="center"/>
        <w:rPr>
          <w:b/>
          <w:bCs/>
          <w:sz w:val="22"/>
          <w:szCs w:val="22"/>
        </w:rPr>
      </w:pPr>
    </w:p>
    <w:p w14:paraId="7B58396C" w14:textId="77777777" w:rsidR="00FB55C5" w:rsidRPr="0008681D" w:rsidRDefault="00FB55C5" w:rsidP="0008681D">
      <w:pPr>
        <w:jc w:val="center"/>
        <w:rPr>
          <w:b/>
          <w:bCs/>
          <w:sz w:val="22"/>
          <w:szCs w:val="22"/>
        </w:rPr>
      </w:pPr>
    </w:p>
    <w:tbl>
      <w:tblPr>
        <w:tblStyle w:val="Tabelacomgrade"/>
        <w:tblW w:w="873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1"/>
        <w:gridCol w:w="2693"/>
        <w:gridCol w:w="3206"/>
      </w:tblGrid>
      <w:tr w:rsidR="00D21801" w:rsidRPr="0008681D" w14:paraId="64F8FAD7" w14:textId="77777777" w:rsidTr="00795138">
        <w:trPr>
          <w:jc w:val="center"/>
        </w:trPr>
        <w:tc>
          <w:tcPr>
            <w:tcW w:w="2831" w:type="dxa"/>
            <w:vAlign w:val="center"/>
          </w:tcPr>
          <w:p w14:paraId="67C06126" w14:textId="77777777" w:rsidR="00FB55C5" w:rsidRPr="0008681D" w:rsidRDefault="006E1CD6" w:rsidP="0008681D">
            <w:pPr>
              <w:tabs>
                <w:tab w:val="left" w:pos="1134"/>
                <w:tab w:val="left" w:pos="1849"/>
              </w:tabs>
              <w:jc w:val="center"/>
              <w:rPr>
                <w:b/>
                <w:sz w:val="22"/>
                <w:szCs w:val="22"/>
              </w:rPr>
            </w:pPr>
            <w:r w:rsidRPr="0008681D">
              <w:rPr>
                <w:b/>
                <w:sz w:val="22"/>
                <w:szCs w:val="22"/>
              </w:rPr>
              <w:t>ADIR CUNICO</w:t>
            </w:r>
          </w:p>
          <w:p w14:paraId="5A5BEBEF" w14:textId="77777777" w:rsidR="00FB55C5" w:rsidRPr="0008681D" w:rsidRDefault="006E1CD6" w:rsidP="0008681D">
            <w:pPr>
              <w:tabs>
                <w:tab w:val="left" w:pos="1134"/>
                <w:tab w:val="left" w:pos="1849"/>
              </w:tabs>
              <w:jc w:val="center"/>
              <w:rPr>
                <w:b/>
                <w:sz w:val="22"/>
                <w:szCs w:val="22"/>
              </w:rPr>
            </w:pPr>
            <w:r w:rsidRPr="0008681D">
              <w:rPr>
                <w:b/>
                <w:sz w:val="22"/>
                <w:szCs w:val="22"/>
              </w:rPr>
              <w:t>Vereador NOVO</w:t>
            </w:r>
          </w:p>
        </w:tc>
        <w:tc>
          <w:tcPr>
            <w:tcW w:w="2693" w:type="dxa"/>
            <w:vAlign w:val="center"/>
          </w:tcPr>
          <w:p w14:paraId="137716B4" w14:textId="77777777" w:rsidR="00FB55C5" w:rsidRPr="0008681D" w:rsidRDefault="006E1CD6" w:rsidP="0008681D">
            <w:pPr>
              <w:tabs>
                <w:tab w:val="left" w:pos="1134"/>
                <w:tab w:val="left" w:pos="1849"/>
              </w:tabs>
              <w:jc w:val="center"/>
              <w:rPr>
                <w:b/>
                <w:sz w:val="22"/>
                <w:szCs w:val="22"/>
              </w:rPr>
            </w:pPr>
            <w:r w:rsidRPr="0008681D">
              <w:rPr>
                <w:b/>
                <w:sz w:val="22"/>
                <w:szCs w:val="22"/>
              </w:rPr>
              <w:t>BRENDO BRAGA</w:t>
            </w:r>
          </w:p>
          <w:p w14:paraId="5AAEB9ED" w14:textId="77777777" w:rsidR="00FB55C5" w:rsidRPr="0008681D" w:rsidRDefault="006E1CD6" w:rsidP="0008681D">
            <w:pPr>
              <w:tabs>
                <w:tab w:val="left" w:pos="1134"/>
                <w:tab w:val="left" w:pos="1849"/>
              </w:tabs>
              <w:jc w:val="center"/>
              <w:rPr>
                <w:b/>
                <w:sz w:val="22"/>
                <w:szCs w:val="22"/>
              </w:rPr>
            </w:pPr>
            <w:r w:rsidRPr="0008681D">
              <w:rPr>
                <w:b/>
                <w:sz w:val="22"/>
                <w:szCs w:val="22"/>
              </w:rPr>
              <w:t>Vereador Republicanos</w:t>
            </w:r>
          </w:p>
        </w:tc>
        <w:tc>
          <w:tcPr>
            <w:tcW w:w="3206" w:type="dxa"/>
            <w:vAlign w:val="center"/>
          </w:tcPr>
          <w:p w14:paraId="7C1F9E53" w14:textId="77777777" w:rsidR="00FB55C5" w:rsidRPr="0008681D" w:rsidRDefault="006E1CD6" w:rsidP="0008681D">
            <w:pPr>
              <w:tabs>
                <w:tab w:val="left" w:pos="1134"/>
                <w:tab w:val="left" w:pos="1849"/>
              </w:tabs>
              <w:jc w:val="center"/>
              <w:rPr>
                <w:b/>
                <w:sz w:val="22"/>
                <w:szCs w:val="22"/>
              </w:rPr>
            </w:pPr>
            <w:r w:rsidRPr="0008681D">
              <w:rPr>
                <w:b/>
                <w:sz w:val="22"/>
                <w:szCs w:val="22"/>
              </w:rPr>
              <w:t>DARCI GONÇALVES</w:t>
            </w:r>
          </w:p>
          <w:p w14:paraId="6409BF33" w14:textId="77777777" w:rsidR="00FB55C5" w:rsidRPr="0008681D" w:rsidRDefault="006E1CD6" w:rsidP="0008681D">
            <w:pPr>
              <w:tabs>
                <w:tab w:val="left" w:pos="1134"/>
                <w:tab w:val="left" w:pos="1849"/>
              </w:tabs>
              <w:jc w:val="center"/>
              <w:rPr>
                <w:b/>
                <w:sz w:val="22"/>
                <w:szCs w:val="22"/>
              </w:rPr>
            </w:pPr>
            <w:r w:rsidRPr="0008681D">
              <w:rPr>
                <w:b/>
                <w:sz w:val="22"/>
                <w:szCs w:val="22"/>
              </w:rPr>
              <w:t>Vereador MDB</w:t>
            </w:r>
          </w:p>
        </w:tc>
      </w:tr>
      <w:tr w:rsidR="00D21801" w:rsidRPr="0008681D" w14:paraId="34A29EF1" w14:textId="77777777" w:rsidTr="00795138">
        <w:trPr>
          <w:jc w:val="center"/>
        </w:trPr>
        <w:tc>
          <w:tcPr>
            <w:tcW w:w="2831" w:type="dxa"/>
            <w:vAlign w:val="center"/>
          </w:tcPr>
          <w:p w14:paraId="4C468881" w14:textId="7EB8ACD6" w:rsidR="00FB55C5" w:rsidRPr="0008681D" w:rsidRDefault="00FB55C5" w:rsidP="0008681D">
            <w:pPr>
              <w:tabs>
                <w:tab w:val="left" w:pos="1134"/>
                <w:tab w:val="left" w:pos="1849"/>
              </w:tabs>
              <w:rPr>
                <w:b/>
                <w:sz w:val="22"/>
                <w:szCs w:val="22"/>
              </w:rPr>
            </w:pPr>
          </w:p>
          <w:p w14:paraId="48EF9760" w14:textId="77777777" w:rsidR="00FB55C5" w:rsidRPr="0008681D" w:rsidRDefault="00FB55C5" w:rsidP="0008681D">
            <w:pPr>
              <w:tabs>
                <w:tab w:val="left" w:pos="1134"/>
                <w:tab w:val="left" w:pos="1849"/>
              </w:tabs>
              <w:jc w:val="center"/>
              <w:rPr>
                <w:b/>
                <w:sz w:val="22"/>
                <w:szCs w:val="22"/>
              </w:rPr>
            </w:pPr>
          </w:p>
        </w:tc>
        <w:tc>
          <w:tcPr>
            <w:tcW w:w="2693" w:type="dxa"/>
            <w:vAlign w:val="center"/>
          </w:tcPr>
          <w:p w14:paraId="2A8F27E6" w14:textId="77777777" w:rsidR="00FB55C5" w:rsidRPr="0008681D" w:rsidRDefault="00FB55C5" w:rsidP="0008681D">
            <w:pPr>
              <w:tabs>
                <w:tab w:val="left" w:pos="1134"/>
                <w:tab w:val="left" w:pos="1849"/>
              </w:tabs>
              <w:rPr>
                <w:b/>
                <w:sz w:val="22"/>
                <w:szCs w:val="22"/>
              </w:rPr>
            </w:pPr>
          </w:p>
        </w:tc>
        <w:tc>
          <w:tcPr>
            <w:tcW w:w="3206" w:type="dxa"/>
            <w:vAlign w:val="center"/>
          </w:tcPr>
          <w:p w14:paraId="50FA7D38" w14:textId="77777777" w:rsidR="00FB55C5" w:rsidRPr="0008681D" w:rsidRDefault="00FB55C5" w:rsidP="0008681D">
            <w:pPr>
              <w:tabs>
                <w:tab w:val="left" w:pos="1134"/>
                <w:tab w:val="left" w:pos="1849"/>
              </w:tabs>
              <w:rPr>
                <w:b/>
                <w:sz w:val="22"/>
                <w:szCs w:val="22"/>
              </w:rPr>
            </w:pPr>
          </w:p>
        </w:tc>
      </w:tr>
      <w:tr w:rsidR="00D21801" w:rsidRPr="0008681D" w14:paraId="16A62A7B" w14:textId="77777777" w:rsidTr="00D47B18">
        <w:trPr>
          <w:trHeight w:val="53"/>
          <w:jc w:val="center"/>
        </w:trPr>
        <w:tc>
          <w:tcPr>
            <w:tcW w:w="2831" w:type="dxa"/>
            <w:vAlign w:val="center"/>
          </w:tcPr>
          <w:p w14:paraId="5DB855F8" w14:textId="77777777" w:rsidR="00FB55C5" w:rsidRPr="0008681D" w:rsidRDefault="00FB55C5" w:rsidP="0008681D">
            <w:pPr>
              <w:tabs>
                <w:tab w:val="left" w:pos="1134"/>
                <w:tab w:val="left" w:pos="1849"/>
              </w:tabs>
              <w:rPr>
                <w:b/>
                <w:sz w:val="22"/>
                <w:szCs w:val="22"/>
              </w:rPr>
            </w:pPr>
          </w:p>
        </w:tc>
        <w:tc>
          <w:tcPr>
            <w:tcW w:w="2693" w:type="dxa"/>
            <w:vAlign w:val="center"/>
          </w:tcPr>
          <w:p w14:paraId="03C703CF" w14:textId="77777777" w:rsidR="00FB55C5" w:rsidRPr="0008681D" w:rsidRDefault="00FB55C5" w:rsidP="0008681D">
            <w:pPr>
              <w:tabs>
                <w:tab w:val="left" w:pos="1134"/>
                <w:tab w:val="left" w:pos="1849"/>
              </w:tabs>
              <w:rPr>
                <w:b/>
                <w:sz w:val="22"/>
                <w:szCs w:val="22"/>
              </w:rPr>
            </w:pPr>
          </w:p>
        </w:tc>
        <w:tc>
          <w:tcPr>
            <w:tcW w:w="3206" w:type="dxa"/>
            <w:vAlign w:val="center"/>
          </w:tcPr>
          <w:p w14:paraId="04E9C138" w14:textId="77777777" w:rsidR="00FB55C5" w:rsidRPr="0008681D" w:rsidRDefault="00FB55C5" w:rsidP="0008681D">
            <w:pPr>
              <w:tabs>
                <w:tab w:val="left" w:pos="1134"/>
                <w:tab w:val="left" w:pos="1849"/>
              </w:tabs>
              <w:rPr>
                <w:b/>
                <w:sz w:val="22"/>
                <w:szCs w:val="22"/>
              </w:rPr>
            </w:pPr>
          </w:p>
        </w:tc>
      </w:tr>
      <w:tr w:rsidR="00D21801" w:rsidRPr="0008681D" w14:paraId="1B0CF09E" w14:textId="77777777" w:rsidTr="00795138">
        <w:trPr>
          <w:jc w:val="center"/>
        </w:trPr>
        <w:tc>
          <w:tcPr>
            <w:tcW w:w="2831" w:type="dxa"/>
            <w:vAlign w:val="center"/>
          </w:tcPr>
          <w:p w14:paraId="7FB87FCE" w14:textId="77777777" w:rsidR="00FB55C5" w:rsidRPr="0008681D" w:rsidRDefault="006E1CD6" w:rsidP="0008681D">
            <w:pPr>
              <w:tabs>
                <w:tab w:val="left" w:pos="1134"/>
                <w:tab w:val="left" w:pos="1849"/>
              </w:tabs>
              <w:jc w:val="center"/>
              <w:rPr>
                <w:b/>
                <w:sz w:val="22"/>
                <w:szCs w:val="22"/>
              </w:rPr>
            </w:pPr>
            <w:r w:rsidRPr="0008681D">
              <w:rPr>
                <w:b/>
                <w:sz w:val="22"/>
                <w:szCs w:val="22"/>
              </w:rPr>
              <w:t>DIOGO KRIGUER</w:t>
            </w:r>
          </w:p>
          <w:p w14:paraId="640BFAD8" w14:textId="77777777" w:rsidR="00FB55C5" w:rsidRPr="0008681D" w:rsidRDefault="006E1CD6" w:rsidP="0008681D">
            <w:pPr>
              <w:tabs>
                <w:tab w:val="left" w:pos="1134"/>
                <w:tab w:val="left" w:pos="1849"/>
              </w:tabs>
              <w:jc w:val="center"/>
              <w:rPr>
                <w:b/>
                <w:sz w:val="22"/>
                <w:szCs w:val="22"/>
              </w:rPr>
            </w:pPr>
            <w:r w:rsidRPr="0008681D">
              <w:rPr>
                <w:b/>
                <w:sz w:val="22"/>
                <w:szCs w:val="22"/>
              </w:rPr>
              <w:t>Vereador PSDB</w:t>
            </w:r>
          </w:p>
        </w:tc>
        <w:tc>
          <w:tcPr>
            <w:tcW w:w="2693" w:type="dxa"/>
            <w:vAlign w:val="center"/>
          </w:tcPr>
          <w:p w14:paraId="3AA317CC" w14:textId="77777777" w:rsidR="00FB55C5" w:rsidRPr="0008681D" w:rsidRDefault="006E1CD6" w:rsidP="0008681D">
            <w:pPr>
              <w:tabs>
                <w:tab w:val="left" w:pos="1134"/>
                <w:tab w:val="left" w:pos="1849"/>
              </w:tabs>
              <w:jc w:val="center"/>
              <w:rPr>
                <w:b/>
                <w:sz w:val="22"/>
                <w:szCs w:val="22"/>
              </w:rPr>
            </w:pPr>
            <w:r w:rsidRPr="0008681D">
              <w:rPr>
                <w:b/>
                <w:sz w:val="22"/>
                <w:szCs w:val="22"/>
              </w:rPr>
              <w:t>EMERSON FARIAS</w:t>
            </w:r>
          </w:p>
          <w:p w14:paraId="1DD4B318" w14:textId="77777777" w:rsidR="00FB55C5" w:rsidRPr="0008681D" w:rsidRDefault="006E1CD6" w:rsidP="0008681D">
            <w:pPr>
              <w:tabs>
                <w:tab w:val="left" w:pos="1134"/>
                <w:tab w:val="left" w:pos="1849"/>
              </w:tabs>
              <w:jc w:val="center"/>
              <w:rPr>
                <w:b/>
                <w:sz w:val="22"/>
                <w:szCs w:val="22"/>
              </w:rPr>
            </w:pPr>
            <w:r w:rsidRPr="0008681D">
              <w:rPr>
                <w:b/>
                <w:sz w:val="22"/>
                <w:szCs w:val="22"/>
              </w:rPr>
              <w:t>Vereador PL</w:t>
            </w:r>
          </w:p>
        </w:tc>
        <w:tc>
          <w:tcPr>
            <w:tcW w:w="3206" w:type="dxa"/>
            <w:vAlign w:val="center"/>
          </w:tcPr>
          <w:p w14:paraId="03E76C39" w14:textId="77777777" w:rsidR="00FB55C5" w:rsidRPr="0008681D" w:rsidRDefault="006E1CD6" w:rsidP="0008681D">
            <w:pPr>
              <w:tabs>
                <w:tab w:val="left" w:pos="1134"/>
                <w:tab w:val="left" w:pos="1849"/>
              </w:tabs>
              <w:jc w:val="center"/>
              <w:rPr>
                <w:b/>
                <w:sz w:val="22"/>
                <w:szCs w:val="22"/>
              </w:rPr>
            </w:pPr>
            <w:r w:rsidRPr="0008681D">
              <w:rPr>
                <w:b/>
                <w:sz w:val="22"/>
                <w:szCs w:val="22"/>
              </w:rPr>
              <w:t>RODRIGO MATTERAZZI</w:t>
            </w:r>
          </w:p>
          <w:p w14:paraId="602F8BA4" w14:textId="77777777" w:rsidR="00FB55C5" w:rsidRPr="0008681D" w:rsidRDefault="006E1CD6" w:rsidP="0008681D">
            <w:pPr>
              <w:tabs>
                <w:tab w:val="left" w:pos="1134"/>
                <w:tab w:val="left" w:pos="1849"/>
              </w:tabs>
              <w:jc w:val="center"/>
              <w:rPr>
                <w:b/>
                <w:sz w:val="22"/>
                <w:szCs w:val="22"/>
              </w:rPr>
            </w:pPr>
            <w:r w:rsidRPr="0008681D">
              <w:rPr>
                <w:b/>
                <w:sz w:val="22"/>
                <w:szCs w:val="22"/>
              </w:rPr>
              <w:t>Vereador Republicanos</w:t>
            </w:r>
          </w:p>
        </w:tc>
      </w:tr>
    </w:tbl>
    <w:p w14:paraId="3BB6DD66" w14:textId="77777777" w:rsidR="00FB55C5" w:rsidRPr="0008681D" w:rsidRDefault="00FB55C5" w:rsidP="0008681D">
      <w:pPr>
        <w:jc w:val="center"/>
        <w:rPr>
          <w:b/>
          <w:bCs/>
          <w:sz w:val="22"/>
          <w:szCs w:val="22"/>
        </w:rPr>
      </w:pPr>
    </w:p>
    <w:p w14:paraId="67C2C6C7" w14:textId="77777777" w:rsidR="00FB55C5" w:rsidRPr="0008681D" w:rsidRDefault="00FB55C5" w:rsidP="0008681D">
      <w:pPr>
        <w:jc w:val="center"/>
        <w:rPr>
          <w:b/>
          <w:bCs/>
          <w:sz w:val="22"/>
          <w:szCs w:val="22"/>
        </w:rPr>
      </w:pPr>
    </w:p>
    <w:p w14:paraId="4D9D575E" w14:textId="77777777" w:rsidR="00FB55C5" w:rsidRPr="0008681D" w:rsidRDefault="00FB55C5" w:rsidP="0008681D">
      <w:pPr>
        <w:jc w:val="center"/>
        <w:rPr>
          <w:b/>
          <w:bCs/>
          <w:sz w:val="22"/>
          <w:szCs w:val="22"/>
        </w:rPr>
      </w:pPr>
    </w:p>
    <w:tbl>
      <w:tblPr>
        <w:tblStyle w:val="Tabelacomgrade"/>
        <w:tblW w:w="88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20"/>
        <w:gridCol w:w="2908"/>
        <w:gridCol w:w="2784"/>
      </w:tblGrid>
      <w:tr w:rsidR="00D21801" w:rsidRPr="0008681D" w14:paraId="3215F9CD" w14:textId="77777777" w:rsidTr="00621633">
        <w:trPr>
          <w:jc w:val="center"/>
        </w:trPr>
        <w:tc>
          <w:tcPr>
            <w:tcW w:w="3120" w:type="dxa"/>
            <w:vAlign w:val="center"/>
          </w:tcPr>
          <w:p w14:paraId="5A041BBD" w14:textId="77777777" w:rsidR="00FB55C5" w:rsidRPr="0008681D" w:rsidRDefault="006E1CD6" w:rsidP="0008681D">
            <w:pPr>
              <w:tabs>
                <w:tab w:val="left" w:pos="1134"/>
                <w:tab w:val="left" w:pos="1849"/>
              </w:tabs>
              <w:jc w:val="center"/>
              <w:rPr>
                <w:b/>
                <w:sz w:val="22"/>
                <w:szCs w:val="22"/>
              </w:rPr>
            </w:pPr>
            <w:r w:rsidRPr="0008681D">
              <w:rPr>
                <w:b/>
                <w:sz w:val="22"/>
                <w:szCs w:val="22"/>
              </w:rPr>
              <w:t>GRINGO DO BARREIRO</w:t>
            </w:r>
          </w:p>
          <w:p w14:paraId="6AA90730" w14:textId="77777777" w:rsidR="00FB55C5" w:rsidRPr="0008681D" w:rsidRDefault="006E1CD6" w:rsidP="0008681D">
            <w:pPr>
              <w:tabs>
                <w:tab w:val="left" w:pos="1134"/>
                <w:tab w:val="left" w:pos="1849"/>
              </w:tabs>
              <w:jc w:val="center"/>
              <w:rPr>
                <w:b/>
                <w:sz w:val="22"/>
                <w:szCs w:val="22"/>
              </w:rPr>
            </w:pPr>
            <w:r w:rsidRPr="0008681D">
              <w:rPr>
                <w:b/>
                <w:sz w:val="22"/>
                <w:szCs w:val="22"/>
              </w:rPr>
              <w:t>Vereador PL</w:t>
            </w:r>
          </w:p>
        </w:tc>
        <w:tc>
          <w:tcPr>
            <w:tcW w:w="2908" w:type="dxa"/>
            <w:vAlign w:val="center"/>
          </w:tcPr>
          <w:p w14:paraId="71859AFF" w14:textId="77777777" w:rsidR="00FB55C5" w:rsidRPr="0008681D" w:rsidRDefault="006E1CD6" w:rsidP="0008681D">
            <w:pPr>
              <w:tabs>
                <w:tab w:val="left" w:pos="1134"/>
                <w:tab w:val="left" w:pos="1849"/>
              </w:tabs>
              <w:jc w:val="center"/>
              <w:rPr>
                <w:b/>
                <w:sz w:val="22"/>
                <w:szCs w:val="22"/>
              </w:rPr>
            </w:pPr>
            <w:r w:rsidRPr="0008681D">
              <w:rPr>
                <w:b/>
                <w:sz w:val="22"/>
                <w:szCs w:val="22"/>
              </w:rPr>
              <w:t>WANDERLEY PAULO</w:t>
            </w:r>
          </w:p>
          <w:p w14:paraId="2D980B52" w14:textId="77777777" w:rsidR="00FB55C5" w:rsidRPr="0008681D" w:rsidRDefault="006E1CD6" w:rsidP="0008681D">
            <w:pPr>
              <w:tabs>
                <w:tab w:val="left" w:pos="1134"/>
                <w:tab w:val="left" w:pos="1849"/>
              </w:tabs>
              <w:jc w:val="center"/>
              <w:rPr>
                <w:bCs/>
                <w:sz w:val="22"/>
                <w:szCs w:val="22"/>
              </w:rPr>
            </w:pPr>
            <w:r w:rsidRPr="0008681D">
              <w:rPr>
                <w:b/>
                <w:sz w:val="22"/>
                <w:szCs w:val="22"/>
              </w:rPr>
              <w:t>Vereador PP</w:t>
            </w:r>
          </w:p>
        </w:tc>
        <w:tc>
          <w:tcPr>
            <w:tcW w:w="2784" w:type="dxa"/>
          </w:tcPr>
          <w:p w14:paraId="3CF704CF" w14:textId="77777777" w:rsidR="00FB55C5" w:rsidRPr="0008681D" w:rsidRDefault="006E1CD6" w:rsidP="0008681D">
            <w:pPr>
              <w:tabs>
                <w:tab w:val="left" w:pos="1134"/>
                <w:tab w:val="left" w:pos="1849"/>
              </w:tabs>
              <w:jc w:val="center"/>
              <w:rPr>
                <w:b/>
                <w:sz w:val="22"/>
                <w:szCs w:val="22"/>
              </w:rPr>
            </w:pPr>
            <w:r w:rsidRPr="0008681D">
              <w:rPr>
                <w:b/>
                <w:sz w:val="22"/>
                <w:szCs w:val="22"/>
              </w:rPr>
              <w:t>TOCO BAGGIO</w:t>
            </w:r>
          </w:p>
          <w:p w14:paraId="6B803FA1" w14:textId="77777777" w:rsidR="00FB55C5" w:rsidRPr="0008681D" w:rsidRDefault="006E1CD6" w:rsidP="0008681D">
            <w:pPr>
              <w:tabs>
                <w:tab w:val="left" w:pos="1134"/>
                <w:tab w:val="left" w:pos="1849"/>
              </w:tabs>
              <w:jc w:val="center"/>
              <w:rPr>
                <w:b/>
                <w:sz w:val="22"/>
                <w:szCs w:val="22"/>
              </w:rPr>
            </w:pPr>
            <w:r w:rsidRPr="0008681D">
              <w:rPr>
                <w:b/>
                <w:sz w:val="22"/>
                <w:szCs w:val="22"/>
              </w:rPr>
              <w:t>Vereador PSDB</w:t>
            </w:r>
          </w:p>
        </w:tc>
      </w:tr>
    </w:tbl>
    <w:p w14:paraId="2BB793A1" w14:textId="384A5840" w:rsidR="006904D7" w:rsidRPr="0008681D" w:rsidRDefault="006E1CD6" w:rsidP="0008681D">
      <w:pPr>
        <w:jc w:val="center"/>
        <w:rPr>
          <w:b/>
          <w:bCs/>
          <w:sz w:val="22"/>
          <w:szCs w:val="22"/>
        </w:rPr>
      </w:pPr>
      <w:r w:rsidRPr="0008681D">
        <w:rPr>
          <w:b/>
          <w:bCs/>
          <w:sz w:val="22"/>
          <w:szCs w:val="22"/>
        </w:rPr>
        <w:lastRenderedPageBreak/>
        <w:t>JUSTIFICATIVA</w:t>
      </w:r>
      <w:r w:rsidR="00FB55C5" w:rsidRPr="0008681D">
        <w:rPr>
          <w:b/>
          <w:bCs/>
          <w:sz w:val="22"/>
          <w:szCs w:val="22"/>
        </w:rPr>
        <w:t>S</w:t>
      </w:r>
    </w:p>
    <w:p w14:paraId="0D83B45B" w14:textId="77777777" w:rsidR="006904D7" w:rsidRPr="0008681D" w:rsidRDefault="006904D7" w:rsidP="0008681D">
      <w:pPr>
        <w:jc w:val="both"/>
        <w:rPr>
          <w:sz w:val="22"/>
          <w:szCs w:val="22"/>
        </w:rPr>
      </w:pPr>
    </w:p>
    <w:p w14:paraId="4CC64CC9" w14:textId="76AD304B" w:rsidR="006904D7" w:rsidRPr="0008681D" w:rsidRDefault="006E1CD6" w:rsidP="0008681D">
      <w:pPr>
        <w:ind w:firstLine="1418"/>
        <w:jc w:val="both"/>
        <w:rPr>
          <w:sz w:val="22"/>
          <w:szCs w:val="22"/>
        </w:rPr>
      </w:pPr>
      <w:r w:rsidRPr="0008681D">
        <w:rPr>
          <w:sz w:val="22"/>
          <w:szCs w:val="22"/>
        </w:rPr>
        <w:t>A criação da Procuradoria da Mulher no âmbito da Câmara Municipal de Sorriso, por meio da Resolução n. 04/2022, representou importante avanço institucional na promoção da igualdade de gênero e na defesa dos direitos das mulheres no município. Desde sua instituição, a Procuradoria tem atuado no recebimento e encaminhamento de denúncias de violência e discriminação contra a mulher.</w:t>
      </w:r>
    </w:p>
    <w:p w14:paraId="6E7C95E8" w14:textId="77777777" w:rsidR="006904D7" w:rsidRPr="0008681D" w:rsidRDefault="006904D7" w:rsidP="0008681D">
      <w:pPr>
        <w:ind w:firstLine="1418"/>
        <w:jc w:val="both"/>
        <w:rPr>
          <w:sz w:val="22"/>
          <w:szCs w:val="22"/>
        </w:rPr>
      </w:pPr>
    </w:p>
    <w:p w14:paraId="2328BD1D" w14:textId="7E6FA126" w:rsidR="006904D7" w:rsidRPr="0008681D" w:rsidRDefault="006E1CD6" w:rsidP="0008681D">
      <w:pPr>
        <w:ind w:firstLine="1418"/>
        <w:jc w:val="both"/>
        <w:rPr>
          <w:sz w:val="22"/>
          <w:szCs w:val="22"/>
        </w:rPr>
      </w:pPr>
      <w:r w:rsidRPr="0008681D">
        <w:rPr>
          <w:sz w:val="22"/>
          <w:szCs w:val="22"/>
        </w:rPr>
        <w:t>Contudo, para que esse importante órgão avance em sua atuação e alcance maior efetividade, é essencial que a Procuradoria da Mulher seja formalmente incorporada ao Regimento Interno da Câmara Municipal de Sorriso, conferindo-lhe autonomia funcional e administrativa. Com isso, pretende-se garantir a sua institucionalização plena, assegurando que ela não esteja sujeita a mudanças de entendimento político ou administrativo, bem como possibilitando sua consolidação como órgão permanente, independente e dotado de legitimidade própria.</w:t>
      </w:r>
    </w:p>
    <w:p w14:paraId="6CEBBEC0" w14:textId="77777777" w:rsidR="006904D7" w:rsidRPr="0008681D" w:rsidRDefault="006904D7" w:rsidP="0008681D">
      <w:pPr>
        <w:ind w:firstLine="1418"/>
        <w:jc w:val="both"/>
        <w:rPr>
          <w:sz w:val="22"/>
          <w:szCs w:val="22"/>
        </w:rPr>
      </w:pPr>
    </w:p>
    <w:p w14:paraId="7B87A903" w14:textId="11DBE9CD" w:rsidR="006904D7" w:rsidRPr="0008681D" w:rsidRDefault="006E1CD6" w:rsidP="0008681D">
      <w:pPr>
        <w:ind w:firstLine="1418"/>
        <w:jc w:val="both"/>
        <w:rPr>
          <w:sz w:val="22"/>
          <w:szCs w:val="22"/>
        </w:rPr>
      </w:pPr>
      <w:r w:rsidRPr="0008681D">
        <w:rPr>
          <w:sz w:val="22"/>
          <w:szCs w:val="22"/>
        </w:rPr>
        <w:t xml:space="preserve">A presente proposta de </w:t>
      </w:r>
      <w:r w:rsidR="00A1275E" w:rsidRPr="0008681D">
        <w:rPr>
          <w:sz w:val="22"/>
          <w:szCs w:val="22"/>
        </w:rPr>
        <w:t>criação</w:t>
      </w:r>
      <w:r w:rsidRPr="0008681D">
        <w:rPr>
          <w:sz w:val="22"/>
          <w:szCs w:val="22"/>
        </w:rPr>
        <w:t xml:space="preserve"> do Capítulo V ao Título II do Regimento Interno da Câmara Municipal de Sorriso visa, portanto, regulamentar a existência, composição, competência e funcionamento da Procuradoria da Mulher</w:t>
      </w:r>
      <w:r w:rsidR="00795138" w:rsidRPr="0008681D">
        <w:rPr>
          <w:sz w:val="22"/>
          <w:szCs w:val="22"/>
        </w:rPr>
        <w:t xml:space="preserve"> na Câmara Municipal de Sorriso</w:t>
      </w:r>
      <w:r w:rsidRPr="0008681D">
        <w:rPr>
          <w:sz w:val="22"/>
          <w:szCs w:val="22"/>
        </w:rPr>
        <w:t>, reforçando o compromisso desta Casa com a promoção de políticas públicas de proteção, valorização e empoderamento das mulheres sorris</w:t>
      </w:r>
      <w:r w:rsidR="00A1275E" w:rsidRPr="0008681D">
        <w:rPr>
          <w:sz w:val="22"/>
          <w:szCs w:val="22"/>
        </w:rPr>
        <w:t>i</w:t>
      </w:r>
      <w:r w:rsidRPr="0008681D">
        <w:rPr>
          <w:sz w:val="22"/>
          <w:szCs w:val="22"/>
        </w:rPr>
        <w:t>enses.</w:t>
      </w:r>
    </w:p>
    <w:p w14:paraId="1E6BD705" w14:textId="77777777" w:rsidR="006904D7" w:rsidRPr="0008681D" w:rsidRDefault="006904D7" w:rsidP="0008681D">
      <w:pPr>
        <w:ind w:firstLine="1418"/>
        <w:jc w:val="both"/>
        <w:rPr>
          <w:sz w:val="22"/>
          <w:szCs w:val="22"/>
        </w:rPr>
      </w:pPr>
    </w:p>
    <w:p w14:paraId="6D328B75" w14:textId="4FE246FD" w:rsidR="008658F4" w:rsidRPr="0008681D" w:rsidRDefault="006E1CD6" w:rsidP="0008681D">
      <w:pPr>
        <w:ind w:firstLine="1418"/>
        <w:jc w:val="both"/>
        <w:rPr>
          <w:sz w:val="22"/>
          <w:szCs w:val="22"/>
        </w:rPr>
      </w:pPr>
      <w:r w:rsidRPr="0008681D">
        <w:rPr>
          <w:sz w:val="22"/>
          <w:szCs w:val="22"/>
        </w:rPr>
        <w:t>Além disso, a proposta contempla que a Procuradoria da Mulher seja composta exclusivamente por Vereadoras no exercício do mandato parlamentar, o que reforça sua legitimidade e representatividade, e que conte com o suporte técnico e administrativo de toda a estrutura da Câmara, o que garantirá pleno exercício de suas funções institucionais.</w:t>
      </w:r>
    </w:p>
    <w:p w14:paraId="471D03A9" w14:textId="77777777" w:rsidR="008658F4" w:rsidRPr="0008681D" w:rsidRDefault="008658F4" w:rsidP="0008681D">
      <w:pPr>
        <w:ind w:firstLine="1418"/>
        <w:jc w:val="both"/>
        <w:rPr>
          <w:sz w:val="22"/>
          <w:szCs w:val="22"/>
        </w:rPr>
      </w:pPr>
    </w:p>
    <w:p w14:paraId="1627DC10" w14:textId="073DC515" w:rsidR="00866C53" w:rsidRPr="0008681D" w:rsidRDefault="006E1CD6" w:rsidP="0008681D">
      <w:pPr>
        <w:ind w:firstLine="1418"/>
        <w:jc w:val="both"/>
        <w:rPr>
          <w:sz w:val="22"/>
          <w:szCs w:val="22"/>
        </w:rPr>
      </w:pPr>
      <w:r w:rsidRPr="0008681D">
        <w:rPr>
          <w:sz w:val="22"/>
          <w:szCs w:val="22"/>
        </w:rPr>
        <w:t xml:space="preserve">Dessa forma, </w:t>
      </w:r>
      <w:r w:rsidR="00795138" w:rsidRPr="0008681D">
        <w:rPr>
          <w:sz w:val="22"/>
          <w:szCs w:val="22"/>
        </w:rPr>
        <w:t>o presente Projeto de Resolução</w:t>
      </w:r>
      <w:r w:rsidRPr="0008681D">
        <w:rPr>
          <w:sz w:val="22"/>
          <w:szCs w:val="22"/>
        </w:rPr>
        <w:t xml:space="preserve"> contribui para o fortalecimento do papel da Câmara Municipal de Sorriso na luta pela equidade de gênero, no enfrentamento à violência contra a mulher e na promoção de uma sociedade mais justa, igualitária e segura para todas.</w:t>
      </w:r>
    </w:p>
    <w:p w14:paraId="7A204913" w14:textId="77777777" w:rsidR="008658F4" w:rsidRPr="0008681D" w:rsidRDefault="008658F4" w:rsidP="0008681D">
      <w:pPr>
        <w:ind w:firstLine="1418"/>
        <w:jc w:val="both"/>
        <w:rPr>
          <w:sz w:val="22"/>
          <w:szCs w:val="22"/>
        </w:rPr>
      </w:pPr>
    </w:p>
    <w:p w14:paraId="757DDA0E" w14:textId="77777777" w:rsidR="00577050" w:rsidRPr="0008681D" w:rsidRDefault="00577050" w:rsidP="0008681D">
      <w:pPr>
        <w:ind w:firstLine="1418"/>
        <w:jc w:val="both"/>
        <w:rPr>
          <w:sz w:val="22"/>
          <w:szCs w:val="22"/>
        </w:rPr>
      </w:pPr>
    </w:p>
    <w:p w14:paraId="22CB4786" w14:textId="09E3714A" w:rsidR="00866C53" w:rsidRPr="0008681D" w:rsidRDefault="006E1CD6" w:rsidP="0008681D">
      <w:pPr>
        <w:ind w:firstLine="1418"/>
        <w:jc w:val="both"/>
        <w:rPr>
          <w:sz w:val="22"/>
          <w:szCs w:val="22"/>
        </w:rPr>
      </w:pPr>
      <w:r w:rsidRPr="0008681D">
        <w:rPr>
          <w:sz w:val="22"/>
          <w:szCs w:val="22"/>
        </w:rPr>
        <w:t xml:space="preserve">Câmara Municipal de Sorriso, Estado de Mato Grosso, em </w:t>
      </w:r>
      <w:r w:rsidR="008658F4" w:rsidRPr="0008681D">
        <w:rPr>
          <w:bCs/>
          <w:sz w:val="22"/>
          <w:szCs w:val="22"/>
        </w:rPr>
        <w:t>25</w:t>
      </w:r>
      <w:r w:rsidR="009772E9" w:rsidRPr="0008681D">
        <w:rPr>
          <w:bCs/>
          <w:sz w:val="22"/>
          <w:szCs w:val="22"/>
        </w:rPr>
        <w:t xml:space="preserve"> de abril de 2025</w:t>
      </w:r>
      <w:r w:rsidRPr="0008681D">
        <w:rPr>
          <w:sz w:val="22"/>
          <w:szCs w:val="22"/>
        </w:rPr>
        <w:t>.</w:t>
      </w:r>
    </w:p>
    <w:p w14:paraId="02C62F42" w14:textId="77777777" w:rsidR="008658F4" w:rsidRPr="0008681D" w:rsidRDefault="008658F4" w:rsidP="0008681D">
      <w:pPr>
        <w:jc w:val="both"/>
        <w:rPr>
          <w:sz w:val="22"/>
          <w:szCs w:val="22"/>
        </w:rPr>
      </w:pPr>
    </w:p>
    <w:p w14:paraId="5B1980AD" w14:textId="4EE5775A" w:rsidR="008658F4" w:rsidRPr="0008681D" w:rsidRDefault="008658F4" w:rsidP="0008681D">
      <w:pPr>
        <w:jc w:val="both"/>
        <w:rPr>
          <w:sz w:val="22"/>
          <w:szCs w:val="22"/>
        </w:rPr>
      </w:pPr>
    </w:p>
    <w:p w14:paraId="5420A1F1" w14:textId="77777777" w:rsidR="00577050" w:rsidRPr="0008681D" w:rsidRDefault="00577050" w:rsidP="0008681D">
      <w:pPr>
        <w:jc w:val="both"/>
        <w:rPr>
          <w:sz w:val="22"/>
          <w:szCs w:val="22"/>
        </w:rPr>
      </w:pPr>
    </w:p>
    <w:p w14:paraId="7823316F" w14:textId="77777777" w:rsidR="00577050" w:rsidRPr="0008681D" w:rsidRDefault="00577050" w:rsidP="0008681D">
      <w:pPr>
        <w:jc w:val="both"/>
        <w:rPr>
          <w:sz w:val="22"/>
          <w:szCs w:val="22"/>
        </w:rPr>
      </w:pPr>
    </w:p>
    <w:tbl>
      <w:tblPr>
        <w:tblStyle w:val="Tabelacomgrade"/>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20"/>
        <w:gridCol w:w="3018"/>
      </w:tblGrid>
      <w:tr w:rsidR="00577050" w:rsidRPr="0008681D" w14:paraId="64A33E9F" w14:textId="77777777" w:rsidTr="00752A8D">
        <w:trPr>
          <w:jc w:val="center"/>
        </w:trPr>
        <w:tc>
          <w:tcPr>
            <w:tcW w:w="2620" w:type="dxa"/>
            <w:vAlign w:val="center"/>
          </w:tcPr>
          <w:p w14:paraId="792C7452" w14:textId="77777777" w:rsidR="00577050" w:rsidRPr="0008681D" w:rsidRDefault="00577050" w:rsidP="0008681D">
            <w:pPr>
              <w:jc w:val="center"/>
              <w:rPr>
                <w:b/>
                <w:bCs/>
                <w:sz w:val="22"/>
                <w:szCs w:val="22"/>
              </w:rPr>
            </w:pPr>
            <w:r w:rsidRPr="0008681D">
              <w:rPr>
                <w:b/>
                <w:bCs/>
                <w:sz w:val="22"/>
                <w:szCs w:val="22"/>
              </w:rPr>
              <w:t>JANE DELALIBERA</w:t>
            </w:r>
          </w:p>
          <w:p w14:paraId="39775783" w14:textId="77777777" w:rsidR="00577050" w:rsidRPr="0008681D" w:rsidRDefault="00577050" w:rsidP="0008681D">
            <w:pPr>
              <w:jc w:val="center"/>
              <w:rPr>
                <w:b/>
                <w:bCs/>
                <w:sz w:val="22"/>
                <w:szCs w:val="22"/>
              </w:rPr>
            </w:pPr>
            <w:r w:rsidRPr="0008681D">
              <w:rPr>
                <w:b/>
                <w:bCs/>
                <w:sz w:val="22"/>
                <w:szCs w:val="22"/>
              </w:rPr>
              <w:t>Vereadora PL</w:t>
            </w:r>
          </w:p>
        </w:tc>
        <w:tc>
          <w:tcPr>
            <w:tcW w:w="3018" w:type="dxa"/>
          </w:tcPr>
          <w:p w14:paraId="326521D2" w14:textId="77777777" w:rsidR="00577050" w:rsidRPr="0008681D" w:rsidRDefault="00577050" w:rsidP="0008681D">
            <w:pPr>
              <w:jc w:val="center"/>
              <w:rPr>
                <w:b/>
                <w:bCs/>
                <w:sz w:val="22"/>
                <w:szCs w:val="22"/>
              </w:rPr>
            </w:pPr>
            <w:proofErr w:type="spellStart"/>
            <w:r w:rsidRPr="0008681D">
              <w:rPr>
                <w:b/>
                <w:bCs/>
                <w:sz w:val="22"/>
                <w:szCs w:val="22"/>
              </w:rPr>
              <w:t>PROFª</w:t>
            </w:r>
            <w:proofErr w:type="spellEnd"/>
            <w:r w:rsidRPr="0008681D">
              <w:rPr>
                <w:b/>
                <w:bCs/>
                <w:sz w:val="22"/>
                <w:szCs w:val="22"/>
              </w:rPr>
              <w:t xml:space="preserve"> SILVANA PERIN</w:t>
            </w:r>
          </w:p>
          <w:p w14:paraId="6CCF37F9" w14:textId="77777777" w:rsidR="00577050" w:rsidRPr="0008681D" w:rsidRDefault="00577050" w:rsidP="0008681D">
            <w:pPr>
              <w:jc w:val="center"/>
              <w:rPr>
                <w:b/>
                <w:bCs/>
                <w:sz w:val="22"/>
                <w:szCs w:val="22"/>
              </w:rPr>
            </w:pPr>
            <w:r w:rsidRPr="0008681D">
              <w:rPr>
                <w:b/>
                <w:bCs/>
                <w:sz w:val="22"/>
                <w:szCs w:val="22"/>
              </w:rPr>
              <w:t>Vereadora MDB</w:t>
            </w:r>
          </w:p>
        </w:tc>
      </w:tr>
    </w:tbl>
    <w:p w14:paraId="65A63AA4" w14:textId="77777777" w:rsidR="00577050" w:rsidRPr="0008681D" w:rsidRDefault="00577050" w:rsidP="0008681D">
      <w:pPr>
        <w:jc w:val="center"/>
        <w:rPr>
          <w:b/>
          <w:bCs/>
          <w:sz w:val="22"/>
          <w:szCs w:val="22"/>
        </w:rPr>
      </w:pPr>
    </w:p>
    <w:p w14:paraId="3524A076" w14:textId="77777777" w:rsidR="00577050" w:rsidRPr="0008681D" w:rsidRDefault="00577050" w:rsidP="0008681D">
      <w:pPr>
        <w:jc w:val="center"/>
        <w:rPr>
          <w:b/>
          <w:bCs/>
          <w:sz w:val="22"/>
          <w:szCs w:val="22"/>
        </w:rPr>
      </w:pPr>
    </w:p>
    <w:p w14:paraId="592CA482" w14:textId="77777777" w:rsidR="00577050" w:rsidRPr="0008681D" w:rsidRDefault="00577050" w:rsidP="0008681D">
      <w:pPr>
        <w:jc w:val="center"/>
        <w:rPr>
          <w:b/>
          <w:bCs/>
          <w:sz w:val="22"/>
          <w:szCs w:val="22"/>
        </w:rPr>
      </w:pPr>
    </w:p>
    <w:tbl>
      <w:tblPr>
        <w:tblStyle w:val="Tabelacomgrade"/>
        <w:tblW w:w="873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1"/>
        <w:gridCol w:w="2693"/>
        <w:gridCol w:w="3206"/>
      </w:tblGrid>
      <w:tr w:rsidR="00577050" w:rsidRPr="0008681D" w14:paraId="5EBC0B8F" w14:textId="77777777" w:rsidTr="00752A8D">
        <w:trPr>
          <w:jc w:val="center"/>
        </w:trPr>
        <w:tc>
          <w:tcPr>
            <w:tcW w:w="2831" w:type="dxa"/>
            <w:vAlign w:val="center"/>
          </w:tcPr>
          <w:p w14:paraId="20B000AC" w14:textId="77777777" w:rsidR="00577050" w:rsidRPr="0008681D" w:rsidRDefault="00577050" w:rsidP="0008681D">
            <w:pPr>
              <w:tabs>
                <w:tab w:val="left" w:pos="1134"/>
                <w:tab w:val="left" w:pos="1849"/>
              </w:tabs>
              <w:jc w:val="center"/>
              <w:rPr>
                <w:b/>
                <w:sz w:val="22"/>
                <w:szCs w:val="22"/>
              </w:rPr>
            </w:pPr>
            <w:r w:rsidRPr="0008681D">
              <w:rPr>
                <w:b/>
                <w:sz w:val="22"/>
                <w:szCs w:val="22"/>
              </w:rPr>
              <w:t>ADIR CUNICO</w:t>
            </w:r>
          </w:p>
          <w:p w14:paraId="1B167A1D" w14:textId="77777777" w:rsidR="00577050" w:rsidRPr="0008681D" w:rsidRDefault="00577050" w:rsidP="0008681D">
            <w:pPr>
              <w:tabs>
                <w:tab w:val="left" w:pos="1134"/>
                <w:tab w:val="left" w:pos="1849"/>
              </w:tabs>
              <w:jc w:val="center"/>
              <w:rPr>
                <w:b/>
                <w:sz w:val="22"/>
                <w:szCs w:val="22"/>
              </w:rPr>
            </w:pPr>
            <w:r w:rsidRPr="0008681D">
              <w:rPr>
                <w:b/>
                <w:sz w:val="22"/>
                <w:szCs w:val="22"/>
              </w:rPr>
              <w:t>Vereador NOVO</w:t>
            </w:r>
          </w:p>
        </w:tc>
        <w:tc>
          <w:tcPr>
            <w:tcW w:w="2693" w:type="dxa"/>
            <w:vAlign w:val="center"/>
          </w:tcPr>
          <w:p w14:paraId="485763C8" w14:textId="77777777" w:rsidR="00577050" w:rsidRPr="0008681D" w:rsidRDefault="00577050" w:rsidP="0008681D">
            <w:pPr>
              <w:tabs>
                <w:tab w:val="left" w:pos="1134"/>
                <w:tab w:val="left" w:pos="1849"/>
              </w:tabs>
              <w:jc w:val="center"/>
              <w:rPr>
                <w:b/>
                <w:sz w:val="22"/>
                <w:szCs w:val="22"/>
              </w:rPr>
            </w:pPr>
            <w:r w:rsidRPr="0008681D">
              <w:rPr>
                <w:b/>
                <w:sz w:val="22"/>
                <w:szCs w:val="22"/>
              </w:rPr>
              <w:t>BRENDO BRAGA</w:t>
            </w:r>
          </w:p>
          <w:p w14:paraId="5B9BC0CD" w14:textId="77777777" w:rsidR="00577050" w:rsidRPr="0008681D" w:rsidRDefault="00577050" w:rsidP="0008681D">
            <w:pPr>
              <w:tabs>
                <w:tab w:val="left" w:pos="1134"/>
                <w:tab w:val="left" w:pos="1849"/>
              </w:tabs>
              <w:jc w:val="center"/>
              <w:rPr>
                <w:b/>
                <w:sz w:val="22"/>
                <w:szCs w:val="22"/>
              </w:rPr>
            </w:pPr>
            <w:r w:rsidRPr="0008681D">
              <w:rPr>
                <w:b/>
                <w:sz w:val="22"/>
                <w:szCs w:val="22"/>
              </w:rPr>
              <w:t>Vereador Republicanos</w:t>
            </w:r>
          </w:p>
        </w:tc>
        <w:tc>
          <w:tcPr>
            <w:tcW w:w="3206" w:type="dxa"/>
            <w:vAlign w:val="center"/>
          </w:tcPr>
          <w:p w14:paraId="01406DD1" w14:textId="77777777" w:rsidR="00577050" w:rsidRPr="0008681D" w:rsidRDefault="00577050" w:rsidP="0008681D">
            <w:pPr>
              <w:tabs>
                <w:tab w:val="left" w:pos="1134"/>
                <w:tab w:val="left" w:pos="1849"/>
              </w:tabs>
              <w:jc w:val="center"/>
              <w:rPr>
                <w:b/>
                <w:sz w:val="22"/>
                <w:szCs w:val="22"/>
              </w:rPr>
            </w:pPr>
            <w:r w:rsidRPr="0008681D">
              <w:rPr>
                <w:b/>
                <w:sz w:val="22"/>
                <w:szCs w:val="22"/>
              </w:rPr>
              <w:t>DARCI GONÇALVES</w:t>
            </w:r>
          </w:p>
          <w:p w14:paraId="1FC18946" w14:textId="77777777" w:rsidR="00577050" w:rsidRPr="0008681D" w:rsidRDefault="00577050" w:rsidP="0008681D">
            <w:pPr>
              <w:tabs>
                <w:tab w:val="left" w:pos="1134"/>
                <w:tab w:val="left" w:pos="1849"/>
              </w:tabs>
              <w:jc w:val="center"/>
              <w:rPr>
                <w:b/>
                <w:sz w:val="22"/>
                <w:szCs w:val="22"/>
              </w:rPr>
            </w:pPr>
            <w:r w:rsidRPr="0008681D">
              <w:rPr>
                <w:b/>
                <w:sz w:val="22"/>
                <w:szCs w:val="22"/>
              </w:rPr>
              <w:t>Vereador MDB</w:t>
            </w:r>
          </w:p>
        </w:tc>
      </w:tr>
      <w:tr w:rsidR="00577050" w:rsidRPr="0008681D" w14:paraId="78BD83B7" w14:textId="77777777" w:rsidTr="00752A8D">
        <w:trPr>
          <w:jc w:val="center"/>
        </w:trPr>
        <w:tc>
          <w:tcPr>
            <w:tcW w:w="2831" w:type="dxa"/>
            <w:vAlign w:val="center"/>
          </w:tcPr>
          <w:p w14:paraId="6F145D14" w14:textId="77777777" w:rsidR="00577050" w:rsidRPr="0008681D" w:rsidRDefault="00577050" w:rsidP="0008681D">
            <w:pPr>
              <w:tabs>
                <w:tab w:val="left" w:pos="1134"/>
                <w:tab w:val="left" w:pos="1849"/>
              </w:tabs>
              <w:rPr>
                <w:b/>
                <w:sz w:val="22"/>
                <w:szCs w:val="22"/>
              </w:rPr>
            </w:pPr>
          </w:p>
          <w:p w14:paraId="7B43AE9D" w14:textId="77777777" w:rsidR="00577050" w:rsidRPr="0008681D" w:rsidRDefault="00577050" w:rsidP="0008681D">
            <w:pPr>
              <w:tabs>
                <w:tab w:val="left" w:pos="1134"/>
                <w:tab w:val="left" w:pos="1849"/>
              </w:tabs>
              <w:jc w:val="center"/>
              <w:rPr>
                <w:b/>
                <w:sz w:val="22"/>
                <w:szCs w:val="22"/>
              </w:rPr>
            </w:pPr>
          </w:p>
        </w:tc>
        <w:tc>
          <w:tcPr>
            <w:tcW w:w="2693" w:type="dxa"/>
            <w:vAlign w:val="center"/>
          </w:tcPr>
          <w:p w14:paraId="6E8EC208" w14:textId="77777777" w:rsidR="00577050" w:rsidRPr="0008681D" w:rsidRDefault="00577050" w:rsidP="0008681D">
            <w:pPr>
              <w:tabs>
                <w:tab w:val="left" w:pos="1134"/>
                <w:tab w:val="left" w:pos="1849"/>
              </w:tabs>
              <w:rPr>
                <w:b/>
                <w:sz w:val="22"/>
                <w:szCs w:val="22"/>
              </w:rPr>
            </w:pPr>
          </w:p>
        </w:tc>
        <w:tc>
          <w:tcPr>
            <w:tcW w:w="3206" w:type="dxa"/>
            <w:vAlign w:val="center"/>
          </w:tcPr>
          <w:p w14:paraId="75B696A1" w14:textId="77777777" w:rsidR="00577050" w:rsidRPr="0008681D" w:rsidRDefault="00577050" w:rsidP="0008681D">
            <w:pPr>
              <w:tabs>
                <w:tab w:val="left" w:pos="1134"/>
                <w:tab w:val="left" w:pos="1849"/>
              </w:tabs>
              <w:rPr>
                <w:b/>
                <w:sz w:val="22"/>
                <w:szCs w:val="22"/>
              </w:rPr>
            </w:pPr>
          </w:p>
        </w:tc>
      </w:tr>
      <w:tr w:rsidR="00577050" w:rsidRPr="0008681D" w14:paraId="63FFF174" w14:textId="77777777" w:rsidTr="00752A8D">
        <w:trPr>
          <w:trHeight w:val="53"/>
          <w:jc w:val="center"/>
        </w:trPr>
        <w:tc>
          <w:tcPr>
            <w:tcW w:w="2831" w:type="dxa"/>
            <w:vAlign w:val="center"/>
          </w:tcPr>
          <w:p w14:paraId="1972EC9C" w14:textId="77777777" w:rsidR="00577050" w:rsidRPr="0008681D" w:rsidRDefault="00577050" w:rsidP="0008681D">
            <w:pPr>
              <w:tabs>
                <w:tab w:val="left" w:pos="1134"/>
                <w:tab w:val="left" w:pos="1849"/>
              </w:tabs>
              <w:rPr>
                <w:b/>
                <w:sz w:val="22"/>
                <w:szCs w:val="22"/>
              </w:rPr>
            </w:pPr>
          </w:p>
        </w:tc>
        <w:tc>
          <w:tcPr>
            <w:tcW w:w="2693" w:type="dxa"/>
            <w:vAlign w:val="center"/>
          </w:tcPr>
          <w:p w14:paraId="68EBCA27" w14:textId="77777777" w:rsidR="00577050" w:rsidRPr="0008681D" w:rsidRDefault="00577050" w:rsidP="0008681D">
            <w:pPr>
              <w:tabs>
                <w:tab w:val="left" w:pos="1134"/>
                <w:tab w:val="left" w:pos="1849"/>
              </w:tabs>
              <w:rPr>
                <w:b/>
                <w:sz w:val="22"/>
                <w:szCs w:val="22"/>
              </w:rPr>
            </w:pPr>
          </w:p>
        </w:tc>
        <w:tc>
          <w:tcPr>
            <w:tcW w:w="3206" w:type="dxa"/>
            <w:vAlign w:val="center"/>
          </w:tcPr>
          <w:p w14:paraId="38B71DD3" w14:textId="77777777" w:rsidR="00577050" w:rsidRPr="0008681D" w:rsidRDefault="00577050" w:rsidP="0008681D">
            <w:pPr>
              <w:tabs>
                <w:tab w:val="left" w:pos="1134"/>
                <w:tab w:val="left" w:pos="1849"/>
              </w:tabs>
              <w:rPr>
                <w:b/>
                <w:sz w:val="22"/>
                <w:szCs w:val="22"/>
              </w:rPr>
            </w:pPr>
          </w:p>
        </w:tc>
      </w:tr>
      <w:tr w:rsidR="00577050" w:rsidRPr="0008681D" w14:paraId="42EF5870" w14:textId="77777777" w:rsidTr="00752A8D">
        <w:trPr>
          <w:jc w:val="center"/>
        </w:trPr>
        <w:tc>
          <w:tcPr>
            <w:tcW w:w="2831" w:type="dxa"/>
            <w:vAlign w:val="center"/>
          </w:tcPr>
          <w:p w14:paraId="6CDEEC1E" w14:textId="77777777" w:rsidR="00577050" w:rsidRPr="0008681D" w:rsidRDefault="00577050" w:rsidP="0008681D">
            <w:pPr>
              <w:tabs>
                <w:tab w:val="left" w:pos="1134"/>
                <w:tab w:val="left" w:pos="1849"/>
              </w:tabs>
              <w:jc w:val="center"/>
              <w:rPr>
                <w:b/>
                <w:sz w:val="22"/>
                <w:szCs w:val="22"/>
              </w:rPr>
            </w:pPr>
            <w:r w:rsidRPr="0008681D">
              <w:rPr>
                <w:b/>
                <w:sz w:val="22"/>
                <w:szCs w:val="22"/>
              </w:rPr>
              <w:t>DIOGO KRIGUER</w:t>
            </w:r>
          </w:p>
          <w:p w14:paraId="3F153A34" w14:textId="77777777" w:rsidR="00577050" w:rsidRPr="0008681D" w:rsidRDefault="00577050" w:rsidP="0008681D">
            <w:pPr>
              <w:tabs>
                <w:tab w:val="left" w:pos="1134"/>
                <w:tab w:val="left" w:pos="1849"/>
              </w:tabs>
              <w:jc w:val="center"/>
              <w:rPr>
                <w:b/>
                <w:sz w:val="22"/>
                <w:szCs w:val="22"/>
              </w:rPr>
            </w:pPr>
            <w:r w:rsidRPr="0008681D">
              <w:rPr>
                <w:b/>
                <w:sz w:val="22"/>
                <w:szCs w:val="22"/>
              </w:rPr>
              <w:t>Vereador PSDB</w:t>
            </w:r>
          </w:p>
        </w:tc>
        <w:tc>
          <w:tcPr>
            <w:tcW w:w="2693" w:type="dxa"/>
            <w:vAlign w:val="center"/>
          </w:tcPr>
          <w:p w14:paraId="2C66A7BF" w14:textId="77777777" w:rsidR="00577050" w:rsidRPr="0008681D" w:rsidRDefault="00577050" w:rsidP="0008681D">
            <w:pPr>
              <w:tabs>
                <w:tab w:val="left" w:pos="1134"/>
                <w:tab w:val="left" w:pos="1849"/>
              </w:tabs>
              <w:jc w:val="center"/>
              <w:rPr>
                <w:b/>
                <w:sz w:val="22"/>
                <w:szCs w:val="22"/>
              </w:rPr>
            </w:pPr>
            <w:r w:rsidRPr="0008681D">
              <w:rPr>
                <w:b/>
                <w:sz w:val="22"/>
                <w:szCs w:val="22"/>
              </w:rPr>
              <w:t>EMERSON FARIAS</w:t>
            </w:r>
          </w:p>
          <w:p w14:paraId="793E0F78" w14:textId="77777777" w:rsidR="00577050" w:rsidRPr="0008681D" w:rsidRDefault="00577050" w:rsidP="0008681D">
            <w:pPr>
              <w:tabs>
                <w:tab w:val="left" w:pos="1134"/>
                <w:tab w:val="left" w:pos="1849"/>
              </w:tabs>
              <w:jc w:val="center"/>
              <w:rPr>
                <w:b/>
                <w:sz w:val="22"/>
                <w:szCs w:val="22"/>
              </w:rPr>
            </w:pPr>
            <w:r w:rsidRPr="0008681D">
              <w:rPr>
                <w:b/>
                <w:sz w:val="22"/>
                <w:szCs w:val="22"/>
              </w:rPr>
              <w:t>Vereador PL</w:t>
            </w:r>
          </w:p>
        </w:tc>
        <w:tc>
          <w:tcPr>
            <w:tcW w:w="3206" w:type="dxa"/>
            <w:vAlign w:val="center"/>
          </w:tcPr>
          <w:p w14:paraId="5CE45A90" w14:textId="77777777" w:rsidR="00577050" w:rsidRPr="0008681D" w:rsidRDefault="00577050" w:rsidP="0008681D">
            <w:pPr>
              <w:tabs>
                <w:tab w:val="left" w:pos="1134"/>
                <w:tab w:val="left" w:pos="1849"/>
              </w:tabs>
              <w:jc w:val="center"/>
              <w:rPr>
                <w:b/>
                <w:sz w:val="22"/>
                <w:szCs w:val="22"/>
              </w:rPr>
            </w:pPr>
            <w:r w:rsidRPr="0008681D">
              <w:rPr>
                <w:b/>
                <w:sz w:val="22"/>
                <w:szCs w:val="22"/>
              </w:rPr>
              <w:t>RODRIGO MATTERAZZI</w:t>
            </w:r>
          </w:p>
          <w:p w14:paraId="3F733CC6" w14:textId="77777777" w:rsidR="00577050" w:rsidRPr="0008681D" w:rsidRDefault="00577050" w:rsidP="0008681D">
            <w:pPr>
              <w:tabs>
                <w:tab w:val="left" w:pos="1134"/>
                <w:tab w:val="left" w:pos="1849"/>
              </w:tabs>
              <w:jc w:val="center"/>
              <w:rPr>
                <w:b/>
                <w:sz w:val="22"/>
                <w:szCs w:val="22"/>
              </w:rPr>
            </w:pPr>
            <w:r w:rsidRPr="0008681D">
              <w:rPr>
                <w:b/>
                <w:sz w:val="22"/>
                <w:szCs w:val="22"/>
              </w:rPr>
              <w:t>Vereador Republicanos</w:t>
            </w:r>
          </w:p>
        </w:tc>
      </w:tr>
    </w:tbl>
    <w:p w14:paraId="732098BA" w14:textId="77777777" w:rsidR="00577050" w:rsidRPr="0008681D" w:rsidRDefault="00577050" w:rsidP="0008681D">
      <w:pPr>
        <w:jc w:val="center"/>
        <w:rPr>
          <w:b/>
          <w:bCs/>
          <w:sz w:val="22"/>
          <w:szCs w:val="22"/>
        </w:rPr>
      </w:pPr>
    </w:p>
    <w:p w14:paraId="449001D2" w14:textId="77777777" w:rsidR="00577050" w:rsidRPr="0008681D" w:rsidRDefault="00577050" w:rsidP="0008681D">
      <w:pPr>
        <w:jc w:val="center"/>
        <w:rPr>
          <w:b/>
          <w:bCs/>
          <w:sz w:val="22"/>
          <w:szCs w:val="22"/>
        </w:rPr>
      </w:pPr>
    </w:p>
    <w:p w14:paraId="63A29EA4" w14:textId="77777777" w:rsidR="00577050" w:rsidRPr="0008681D" w:rsidRDefault="00577050" w:rsidP="0008681D">
      <w:pPr>
        <w:jc w:val="center"/>
        <w:rPr>
          <w:b/>
          <w:bCs/>
          <w:sz w:val="22"/>
          <w:szCs w:val="22"/>
        </w:rPr>
      </w:pPr>
    </w:p>
    <w:tbl>
      <w:tblPr>
        <w:tblStyle w:val="Tabelacomgrade"/>
        <w:tblW w:w="88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20"/>
        <w:gridCol w:w="2908"/>
        <w:gridCol w:w="2784"/>
      </w:tblGrid>
      <w:tr w:rsidR="00577050" w:rsidRPr="0008681D" w14:paraId="18FBF667" w14:textId="77777777" w:rsidTr="00752A8D">
        <w:trPr>
          <w:jc w:val="center"/>
        </w:trPr>
        <w:tc>
          <w:tcPr>
            <w:tcW w:w="3120" w:type="dxa"/>
            <w:vAlign w:val="center"/>
          </w:tcPr>
          <w:p w14:paraId="70ACF31C" w14:textId="77777777" w:rsidR="00577050" w:rsidRPr="0008681D" w:rsidRDefault="00577050" w:rsidP="0008681D">
            <w:pPr>
              <w:tabs>
                <w:tab w:val="left" w:pos="1134"/>
                <w:tab w:val="left" w:pos="1849"/>
              </w:tabs>
              <w:jc w:val="center"/>
              <w:rPr>
                <w:b/>
                <w:sz w:val="22"/>
                <w:szCs w:val="22"/>
              </w:rPr>
            </w:pPr>
            <w:r w:rsidRPr="0008681D">
              <w:rPr>
                <w:b/>
                <w:sz w:val="22"/>
                <w:szCs w:val="22"/>
              </w:rPr>
              <w:t>GRINGO DO BARREIRO</w:t>
            </w:r>
          </w:p>
          <w:p w14:paraId="35F76AD7" w14:textId="77777777" w:rsidR="00577050" w:rsidRPr="0008681D" w:rsidRDefault="00577050" w:rsidP="0008681D">
            <w:pPr>
              <w:tabs>
                <w:tab w:val="left" w:pos="1134"/>
                <w:tab w:val="left" w:pos="1849"/>
              </w:tabs>
              <w:jc w:val="center"/>
              <w:rPr>
                <w:b/>
                <w:sz w:val="22"/>
                <w:szCs w:val="22"/>
              </w:rPr>
            </w:pPr>
            <w:r w:rsidRPr="0008681D">
              <w:rPr>
                <w:b/>
                <w:sz w:val="22"/>
                <w:szCs w:val="22"/>
              </w:rPr>
              <w:t>Vereador PL</w:t>
            </w:r>
          </w:p>
        </w:tc>
        <w:tc>
          <w:tcPr>
            <w:tcW w:w="2908" w:type="dxa"/>
            <w:vAlign w:val="center"/>
          </w:tcPr>
          <w:p w14:paraId="6FCA82B5" w14:textId="77777777" w:rsidR="00577050" w:rsidRPr="0008681D" w:rsidRDefault="00577050" w:rsidP="0008681D">
            <w:pPr>
              <w:tabs>
                <w:tab w:val="left" w:pos="1134"/>
                <w:tab w:val="left" w:pos="1849"/>
              </w:tabs>
              <w:jc w:val="center"/>
              <w:rPr>
                <w:b/>
                <w:sz w:val="22"/>
                <w:szCs w:val="22"/>
              </w:rPr>
            </w:pPr>
            <w:r w:rsidRPr="0008681D">
              <w:rPr>
                <w:b/>
                <w:sz w:val="22"/>
                <w:szCs w:val="22"/>
              </w:rPr>
              <w:t>WANDERLEY PAULO</w:t>
            </w:r>
          </w:p>
          <w:p w14:paraId="47055A55" w14:textId="77777777" w:rsidR="00577050" w:rsidRPr="0008681D" w:rsidRDefault="00577050" w:rsidP="0008681D">
            <w:pPr>
              <w:tabs>
                <w:tab w:val="left" w:pos="1134"/>
                <w:tab w:val="left" w:pos="1849"/>
              </w:tabs>
              <w:jc w:val="center"/>
              <w:rPr>
                <w:bCs/>
                <w:sz w:val="22"/>
                <w:szCs w:val="22"/>
              </w:rPr>
            </w:pPr>
            <w:r w:rsidRPr="0008681D">
              <w:rPr>
                <w:b/>
                <w:sz w:val="22"/>
                <w:szCs w:val="22"/>
              </w:rPr>
              <w:t>Vereador PP</w:t>
            </w:r>
          </w:p>
        </w:tc>
        <w:tc>
          <w:tcPr>
            <w:tcW w:w="2784" w:type="dxa"/>
          </w:tcPr>
          <w:p w14:paraId="33673D08" w14:textId="77777777" w:rsidR="00577050" w:rsidRPr="0008681D" w:rsidRDefault="00577050" w:rsidP="0008681D">
            <w:pPr>
              <w:tabs>
                <w:tab w:val="left" w:pos="1134"/>
                <w:tab w:val="left" w:pos="1849"/>
              </w:tabs>
              <w:jc w:val="center"/>
              <w:rPr>
                <w:b/>
                <w:sz w:val="22"/>
                <w:szCs w:val="22"/>
              </w:rPr>
            </w:pPr>
            <w:r w:rsidRPr="0008681D">
              <w:rPr>
                <w:b/>
                <w:sz w:val="22"/>
                <w:szCs w:val="22"/>
              </w:rPr>
              <w:t>TOCO BAGGIO</w:t>
            </w:r>
          </w:p>
          <w:p w14:paraId="1A9D20B1" w14:textId="77777777" w:rsidR="00577050" w:rsidRPr="0008681D" w:rsidRDefault="00577050" w:rsidP="0008681D">
            <w:pPr>
              <w:tabs>
                <w:tab w:val="left" w:pos="1134"/>
                <w:tab w:val="left" w:pos="1849"/>
              </w:tabs>
              <w:jc w:val="center"/>
              <w:rPr>
                <w:b/>
                <w:sz w:val="22"/>
                <w:szCs w:val="22"/>
              </w:rPr>
            </w:pPr>
            <w:r w:rsidRPr="0008681D">
              <w:rPr>
                <w:b/>
                <w:sz w:val="22"/>
                <w:szCs w:val="22"/>
              </w:rPr>
              <w:t>Vereador PSDB</w:t>
            </w:r>
          </w:p>
        </w:tc>
      </w:tr>
    </w:tbl>
    <w:p w14:paraId="15288791" w14:textId="77777777" w:rsidR="00577050" w:rsidRPr="0008681D" w:rsidRDefault="00577050" w:rsidP="0008681D">
      <w:pPr>
        <w:jc w:val="center"/>
        <w:rPr>
          <w:b/>
          <w:bCs/>
          <w:sz w:val="22"/>
          <w:szCs w:val="22"/>
        </w:rPr>
      </w:pPr>
    </w:p>
    <w:p w14:paraId="576A705F" w14:textId="77777777" w:rsidR="00FB55C5" w:rsidRPr="0008681D" w:rsidRDefault="00FB55C5" w:rsidP="0008681D">
      <w:pPr>
        <w:jc w:val="both"/>
        <w:rPr>
          <w:sz w:val="22"/>
          <w:szCs w:val="22"/>
        </w:rPr>
      </w:pPr>
    </w:p>
    <w:p w14:paraId="59FA8FCE" w14:textId="77777777" w:rsidR="00EA0A46" w:rsidRPr="0008681D" w:rsidRDefault="00EA0A46" w:rsidP="0008681D">
      <w:pPr>
        <w:pBdr>
          <w:top w:val="double" w:sz="4" w:space="1" w:color="auto"/>
          <w:left w:val="double" w:sz="4" w:space="4" w:color="auto"/>
          <w:bottom w:val="double" w:sz="4" w:space="1" w:color="auto"/>
          <w:right w:val="double" w:sz="4" w:space="4" w:color="auto"/>
        </w:pBdr>
        <w:ind w:firstLine="2268"/>
        <w:jc w:val="both"/>
        <w:rPr>
          <w:rFonts w:eastAsia="Calibri"/>
          <w:b/>
          <w:bCs/>
          <w:sz w:val="22"/>
          <w:szCs w:val="22"/>
          <w:lang w:eastAsia="en-US"/>
        </w:rPr>
      </w:pPr>
      <w:r w:rsidRPr="0008681D">
        <w:rPr>
          <w:rFonts w:eastAsia="Calibri"/>
          <w:b/>
          <w:bCs/>
          <w:sz w:val="22"/>
          <w:szCs w:val="22"/>
          <w:lang w:eastAsia="en-US"/>
        </w:rPr>
        <w:lastRenderedPageBreak/>
        <w:t>PARECER CONJUNTO N</w:t>
      </w:r>
      <w:r w:rsidRPr="0008681D">
        <w:rPr>
          <w:b/>
          <w:bCs/>
          <w:sz w:val="22"/>
          <w:szCs w:val="22"/>
        </w:rPr>
        <w:t xml:space="preserve"> º</w:t>
      </w:r>
      <w:r w:rsidRPr="0008681D">
        <w:rPr>
          <w:rFonts w:eastAsia="Calibri"/>
          <w:b/>
          <w:bCs/>
          <w:sz w:val="22"/>
          <w:szCs w:val="22"/>
          <w:lang w:eastAsia="en-US"/>
        </w:rPr>
        <w:t>. 158-2025</w:t>
      </w:r>
    </w:p>
    <w:p w14:paraId="7C6BB6E9" w14:textId="77777777" w:rsidR="00EA0A46" w:rsidRPr="0008681D" w:rsidRDefault="00EA0A46" w:rsidP="0008681D">
      <w:pPr>
        <w:ind w:firstLine="2268"/>
        <w:jc w:val="both"/>
        <w:rPr>
          <w:rFonts w:eastAsia="Calibri"/>
          <w:sz w:val="22"/>
          <w:szCs w:val="22"/>
          <w:lang w:eastAsia="en-US"/>
        </w:rPr>
      </w:pPr>
    </w:p>
    <w:p w14:paraId="4B550A1F" w14:textId="77777777" w:rsidR="00EA0A46" w:rsidRPr="0008681D" w:rsidRDefault="00EA0A46" w:rsidP="0008681D">
      <w:pPr>
        <w:ind w:firstLine="2268"/>
        <w:jc w:val="both"/>
        <w:rPr>
          <w:rFonts w:eastAsia="Calibri"/>
          <w:sz w:val="22"/>
          <w:szCs w:val="22"/>
          <w:lang w:eastAsia="en-US"/>
        </w:rPr>
      </w:pPr>
    </w:p>
    <w:p w14:paraId="18721C4F" w14:textId="77777777" w:rsidR="00EA0A46" w:rsidRPr="0008681D" w:rsidRDefault="00EA0A46" w:rsidP="0008681D">
      <w:pPr>
        <w:jc w:val="both"/>
        <w:rPr>
          <w:rFonts w:eastAsia="PMingLiU-ExtB"/>
          <w:sz w:val="22"/>
          <w:szCs w:val="22"/>
          <w:bdr w:val="dashDotStroked" w:sz="24" w:space="0" w:color="auto" w:frame="1"/>
          <w:lang w:eastAsia="en-US"/>
        </w:rPr>
      </w:pPr>
      <w:r w:rsidRPr="0008681D">
        <w:rPr>
          <w:rFonts w:eastAsia="PMingLiU-ExtB"/>
          <w:sz w:val="22"/>
          <w:szCs w:val="22"/>
          <w:bdr w:val="dashDotStroked" w:sz="24" w:space="0" w:color="auto" w:frame="1"/>
          <w:lang w:eastAsia="en-US"/>
        </w:rPr>
        <w:t xml:space="preserve"> NOTA INICIAL  </w:t>
      </w:r>
    </w:p>
    <w:p w14:paraId="6CB4BC64" w14:textId="77777777" w:rsidR="00EA0A46" w:rsidRPr="0008681D" w:rsidRDefault="00EA0A46" w:rsidP="0008681D">
      <w:pPr>
        <w:jc w:val="both"/>
        <w:rPr>
          <w:rFonts w:eastAsia="Calibri"/>
          <w:sz w:val="22"/>
          <w:szCs w:val="22"/>
          <w:lang w:eastAsia="en-US"/>
        </w:rPr>
      </w:pPr>
    </w:p>
    <w:p w14:paraId="6CAC4348" w14:textId="77777777" w:rsidR="00EA0A46" w:rsidRPr="0008681D" w:rsidRDefault="00EA0A46" w:rsidP="0008681D">
      <w:pPr>
        <w:jc w:val="both"/>
        <w:rPr>
          <w:rFonts w:eastAsia="PMingLiU-ExtB"/>
          <w:i/>
          <w:iCs/>
          <w:sz w:val="22"/>
          <w:szCs w:val="22"/>
          <w:lang w:eastAsia="en-US"/>
        </w:rPr>
      </w:pPr>
      <w:r w:rsidRPr="0008681D">
        <w:rPr>
          <w:rFonts w:eastAsia="PMingLiU-ExtB"/>
          <w:i/>
          <w:iCs/>
          <w:sz w:val="22"/>
          <w:szCs w:val="22"/>
          <w:lang w:eastAsia="en-US"/>
        </w:rPr>
        <w:t xml:space="preserve">Ressalta-se que o </w:t>
      </w:r>
      <w:r w:rsidRPr="0008681D">
        <w:rPr>
          <w:rFonts w:eastAsia="PMingLiU-ExtB"/>
          <w:i/>
          <w:iCs/>
          <w:sz w:val="22"/>
          <w:szCs w:val="22"/>
          <w:u w:val="single"/>
          <w:lang w:eastAsia="en-US"/>
        </w:rPr>
        <w:t>parecer jurídico</w:t>
      </w:r>
      <w:r w:rsidRPr="0008681D">
        <w:rPr>
          <w:rFonts w:eastAsia="PMingLiU-ExtB"/>
          <w:i/>
          <w:iCs/>
          <w:sz w:val="22"/>
          <w:szCs w:val="22"/>
          <w:lang w:eastAsia="en-US"/>
        </w:rPr>
        <w:t xml:space="preserve"> possui </w:t>
      </w:r>
      <w:r w:rsidRPr="0008681D">
        <w:rPr>
          <w:rFonts w:eastAsia="PMingLiU-ExtB"/>
          <w:i/>
          <w:iCs/>
          <w:sz w:val="22"/>
          <w:szCs w:val="22"/>
          <w:u w:val="single"/>
          <w:lang w:eastAsia="en-US"/>
        </w:rPr>
        <w:t>caráter opinativo</w:t>
      </w:r>
      <w:r w:rsidRPr="0008681D">
        <w:rPr>
          <w:rFonts w:eastAsia="PMingLiU-ExtB"/>
          <w:i/>
          <w:iCs/>
          <w:sz w:val="22"/>
          <w:szCs w:val="22"/>
          <w:lang w:eastAsia="en-US"/>
        </w:rPr>
        <w:t xml:space="preserve">, </w:t>
      </w:r>
      <w:r w:rsidRPr="0008681D">
        <w:rPr>
          <w:rFonts w:eastAsia="PMingLiU-ExtB"/>
          <w:i/>
          <w:iCs/>
          <w:sz w:val="22"/>
          <w:szCs w:val="22"/>
          <w:u w:val="single"/>
          <w:lang w:eastAsia="en-US"/>
        </w:rPr>
        <w:t>não sendo vinculativo nem impositivo</w:t>
      </w:r>
      <w:r w:rsidRPr="0008681D">
        <w:rPr>
          <w:rFonts w:eastAsia="PMingLiU-ExtB"/>
          <w:i/>
          <w:iCs/>
          <w:sz w:val="22"/>
          <w:szCs w:val="22"/>
          <w:lang w:eastAsia="en-US"/>
        </w:rPr>
        <w:t xml:space="preserve"> à autoridade que o solicita. Assim, </w:t>
      </w:r>
      <w:r w:rsidRPr="0008681D">
        <w:rPr>
          <w:rFonts w:eastAsia="PMingLiU-ExtB"/>
          <w:i/>
          <w:iCs/>
          <w:sz w:val="22"/>
          <w:szCs w:val="22"/>
          <w:u w:val="single"/>
          <w:lang w:eastAsia="en-US"/>
        </w:rPr>
        <w:t>a decisão final cabe exclusivamente à autoridade competente</w:t>
      </w:r>
      <w:r w:rsidRPr="0008681D">
        <w:rPr>
          <w:rFonts w:eastAsia="PMingLiU-ExtB"/>
          <w:i/>
          <w:iCs/>
          <w:sz w:val="22"/>
          <w:szCs w:val="22"/>
          <w:lang w:eastAsia="en-US"/>
        </w:rPr>
        <w:t xml:space="preserve">, </w:t>
      </w:r>
      <w:r w:rsidRPr="0008681D">
        <w:rPr>
          <w:rFonts w:eastAsia="PMingLiU-ExtB"/>
          <w:i/>
          <w:iCs/>
          <w:sz w:val="22"/>
          <w:szCs w:val="22"/>
          <w:u w:val="single"/>
          <w:lang w:eastAsia="en-US"/>
        </w:rPr>
        <w:t>que pode adotar ou não</w:t>
      </w:r>
      <w:r w:rsidRPr="0008681D">
        <w:rPr>
          <w:rFonts w:eastAsia="PMingLiU-ExtB"/>
          <w:i/>
          <w:iCs/>
          <w:sz w:val="22"/>
          <w:szCs w:val="22"/>
          <w:lang w:eastAsia="en-US"/>
        </w:rPr>
        <w:t xml:space="preserve"> </w:t>
      </w:r>
      <w:r w:rsidRPr="0008681D">
        <w:rPr>
          <w:rFonts w:eastAsia="PMingLiU-ExtB"/>
          <w:i/>
          <w:iCs/>
          <w:sz w:val="22"/>
          <w:szCs w:val="22"/>
          <w:u w:val="single"/>
          <w:lang w:eastAsia="en-US"/>
        </w:rPr>
        <w:t>as orientações indicadas no parecer</w:t>
      </w:r>
      <w:r w:rsidRPr="0008681D">
        <w:rPr>
          <w:rFonts w:eastAsia="PMingLiU-ExtB"/>
          <w:i/>
          <w:iCs/>
          <w:sz w:val="22"/>
          <w:szCs w:val="22"/>
          <w:lang w:eastAsia="en-US"/>
        </w:rPr>
        <w:t>, conforme seu juízo de conveniência e oportunidade, respeitados os limites da legislação aplicável.</w:t>
      </w:r>
    </w:p>
    <w:p w14:paraId="279E2435" w14:textId="77777777" w:rsidR="00EA0A46" w:rsidRPr="0008681D" w:rsidRDefault="00EA0A46" w:rsidP="0008681D">
      <w:pPr>
        <w:ind w:firstLine="2268"/>
        <w:jc w:val="both"/>
        <w:rPr>
          <w:rFonts w:eastAsia="Calibri"/>
          <w:i/>
          <w:iCs/>
          <w:sz w:val="22"/>
          <w:szCs w:val="22"/>
          <w:lang w:eastAsia="en-US"/>
        </w:rPr>
      </w:pPr>
    </w:p>
    <w:p w14:paraId="78DFD340" w14:textId="77777777" w:rsidR="00EA0A46" w:rsidRPr="0008681D" w:rsidRDefault="00EA0A46" w:rsidP="0008681D">
      <w:pPr>
        <w:jc w:val="both"/>
        <w:outlineLvl w:val="2"/>
        <w:rPr>
          <w:b/>
          <w:bCs/>
          <w:sz w:val="22"/>
          <w:szCs w:val="22"/>
        </w:rPr>
      </w:pPr>
    </w:p>
    <w:p w14:paraId="3DB841D3" w14:textId="77777777" w:rsidR="00EA0A46" w:rsidRPr="0008681D" w:rsidRDefault="00EA0A46" w:rsidP="0008681D">
      <w:pPr>
        <w:jc w:val="both"/>
        <w:outlineLvl w:val="2"/>
        <w:rPr>
          <w:b/>
          <w:bCs/>
          <w:sz w:val="22"/>
          <w:szCs w:val="22"/>
        </w:rPr>
      </w:pPr>
      <w:r w:rsidRPr="0008681D">
        <w:rPr>
          <w:b/>
          <w:bCs/>
          <w:sz w:val="22"/>
          <w:szCs w:val="22"/>
        </w:rPr>
        <w:t>Assunto:</w:t>
      </w:r>
      <w:r w:rsidRPr="0008681D">
        <w:rPr>
          <w:sz w:val="22"/>
          <w:szCs w:val="22"/>
        </w:rPr>
        <w:t xml:space="preserve"> Análise de constitucionalidade, legalidade e </w:t>
      </w:r>
      <w:proofErr w:type="spellStart"/>
      <w:r w:rsidRPr="0008681D">
        <w:rPr>
          <w:sz w:val="22"/>
          <w:szCs w:val="22"/>
        </w:rPr>
        <w:t>regimentalidade</w:t>
      </w:r>
      <w:proofErr w:type="spellEnd"/>
      <w:r w:rsidRPr="0008681D">
        <w:rPr>
          <w:sz w:val="22"/>
          <w:szCs w:val="22"/>
        </w:rPr>
        <w:t xml:space="preserve"> do Projeto de Resolução nº 06/2025.</w:t>
      </w:r>
    </w:p>
    <w:p w14:paraId="60C213FE" w14:textId="77777777" w:rsidR="00EA0A46" w:rsidRPr="0008681D" w:rsidRDefault="00EA0A46" w:rsidP="0008681D">
      <w:pPr>
        <w:jc w:val="both"/>
        <w:rPr>
          <w:rFonts w:eastAsia="Calibri"/>
          <w:sz w:val="22"/>
          <w:szCs w:val="22"/>
          <w:lang w:eastAsia="en-US"/>
        </w:rPr>
      </w:pPr>
      <w:r w:rsidRPr="0008681D">
        <w:rPr>
          <w:b/>
          <w:bCs/>
          <w:sz w:val="22"/>
          <w:szCs w:val="22"/>
        </w:rPr>
        <w:t>Autoria:</w:t>
      </w:r>
      <w:r w:rsidRPr="0008681D">
        <w:rPr>
          <w:sz w:val="22"/>
          <w:szCs w:val="22"/>
        </w:rPr>
        <w:t xml:space="preserve"> </w:t>
      </w:r>
      <w:r w:rsidRPr="0008681D">
        <w:rPr>
          <w:rFonts w:eastAsia="Calibri"/>
          <w:sz w:val="22"/>
          <w:szCs w:val="22"/>
          <w:lang w:eastAsia="en-US"/>
        </w:rPr>
        <w:t xml:space="preserve">Jane </w:t>
      </w:r>
      <w:proofErr w:type="spellStart"/>
      <w:r w:rsidRPr="0008681D">
        <w:rPr>
          <w:rFonts w:eastAsia="Calibri"/>
          <w:sz w:val="22"/>
          <w:szCs w:val="22"/>
          <w:lang w:eastAsia="en-US"/>
        </w:rPr>
        <w:t>Delalibera</w:t>
      </w:r>
      <w:proofErr w:type="spellEnd"/>
      <w:r w:rsidRPr="0008681D">
        <w:rPr>
          <w:rFonts w:eastAsia="Calibri"/>
          <w:sz w:val="22"/>
          <w:szCs w:val="22"/>
          <w:lang w:eastAsia="en-US"/>
        </w:rPr>
        <w:t>, Prof.ª Silvana Perin, Darci Gonçalves, Gringo do Barreiro, Wanderley Paulo e demais Vereadores subscritores</w:t>
      </w:r>
    </w:p>
    <w:p w14:paraId="1085D709" w14:textId="77777777" w:rsidR="00EA0A46" w:rsidRPr="0008681D" w:rsidRDefault="00EA0A46" w:rsidP="0008681D">
      <w:pPr>
        <w:jc w:val="both"/>
        <w:rPr>
          <w:sz w:val="22"/>
          <w:szCs w:val="22"/>
        </w:rPr>
      </w:pPr>
      <w:r w:rsidRPr="0008681D">
        <w:rPr>
          <w:b/>
          <w:bCs/>
          <w:sz w:val="22"/>
          <w:szCs w:val="22"/>
        </w:rPr>
        <w:t>Ementa:</w:t>
      </w:r>
      <w:r w:rsidRPr="0008681D">
        <w:rPr>
          <w:sz w:val="22"/>
          <w:szCs w:val="22"/>
        </w:rPr>
        <w:t xml:space="preserve"> Altera o Regimento Interno da Câmara Municipal de Sorriso para instituir a Procuradoria da Mulher como órgão permanente, acrescentando o Capítulo V ao Título II, com os </w:t>
      </w:r>
      <w:proofErr w:type="spellStart"/>
      <w:r w:rsidRPr="0008681D">
        <w:rPr>
          <w:sz w:val="22"/>
          <w:szCs w:val="22"/>
        </w:rPr>
        <w:t>arts</w:t>
      </w:r>
      <w:proofErr w:type="spellEnd"/>
      <w:r w:rsidRPr="0008681D">
        <w:rPr>
          <w:sz w:val="22"/>
          <w:szCs w:val="22"/>
        </w:rPr>
        <w:t>. 57-A, 57-B, 57-C e 57-D.</w:t>
      </w:r>
    </w:p>
    <w:p w14:paraId="79972CFD" w14:textId="77777777" w:rsidR="00EA0A46" w:rsidRPr="0008681D" w:rsidRDefault="00EA0A46" w:rsidP="0008681D">
      <w:pPr>
        <w:jc w:val="both"/>
        <w:rPr>
          <w:b/>
          <w:bCs/>
          <w:sz w:val="22"/>
          <w:szCs w:val="22"/>
        </w:rPr>
      </w:pPr>
    </w:p>
    <w:p w14:paraId="37A5D302" w14:textId="77777777" w:rsidR="00EA0A46" w:rsidRPr="0008681D" w:rsidRDefault="00EA0A46" w:rsidP="0008681D">
      <w:pPr>
        <w:jc w:val="both"/>
        <w:rPr>
          <w:b/>
          <w:bCs/>
          <w:sz w:val="22"/>
          <w:szCs w:val="22"/>
        </w:rPr>
      </w:pPr>
    </w:p>
    <w:p w14:paraId="6F9CB92F" w14:textId="77777777" w:rsidR="00EA0A46" w:rsidRPr="0008681D" w:rsidRDefault="00EA0A46" w:rsidP="0008681D">
      <w:pPr>
        <w:ind w:firstLine="2268"/>
        <w:jc w:val="both"/>
        <w:rPr>
          <w:b/>
          <w:bCs/>
          <w:sz w:val="22"/>
          <w:szCs w:val="22"/>
        </w:rPr>
      </w:pPr>
      <w:r w:rsidRPr="0008681D">
        <w:rPr>
          <w:b/>
          <w:bCs/>
          <w:sz w:val="22"/>
          <w:szCs w:val="22"/>
        </w:rPr>
        <w:t>I – RELATÓRIO</w:t>
      </w:r>
    </w:p>
    <w:p w14:paraId="6A792886" w14:textId="77777777" w:rsidR="00EA0A46" w:rsidRPr="0008681D" w:rsidRDefault="00EA0A46" w:rsidP="0008681D">
      <w:pPr>
        <w:ind w:firstLine="2268"/>
        <w:jc w:val="both"/>
        <w:rPr>
          <w:sz w:val="22"/>
          <w:szCs w:val="22"/>
        </w:rPr>
      </w:pPr>
    </w:p>
    <w:p w14:paraId="45147E9C" w14:textId="77777777" w:rsidR="00EA0A46" w:rsidRPr="0008681D" w:rsidRDefault="00EA0A46" w:rsidP="0008681D">
      <w:pPr>
        <w:ind w:firstLine="2268"/>
        <w:jc w:val="both"/>
        <w:rPr>
          <w:sz w:val="22"/>
          <w:szCs w:val="22"/>
        </w:rPr>
      </w:pPr>
      <w:r w:rsidRPr="0008681D">
        <w:rPr>
          <w:sz w:val="22"/>
          <w:szCs w:val="22"/>
        </w:rPr>
        <w:t xml:space="preserve">Trata-se de consulta e emissão de </w:t>
      </w:r>
      <w:r w:rsidRPr="0008681D">
        <w:rPr>
          <w:i/>
          <w:iCs/>
          <w:sz w:val="22"/>
          <w:szCs w:val="22"/>
          <w:u w:val="single"/>
        </w:rPr>
        <w:t>parecer conjunto sobre a regularidade jurídica, Conveniência e oportunidade à Luz do Princípio da Governança</w:t>
      </w:r>
      <w:r w:rsidRPr="0008681D">
        <w:rPr>
          <w:b/>
          <w:bCs/>
          <w:sz w:val="22"/>
          <w:szCs w:val="22"/>
        </w:rPr>
        <w:t xml:space="preserve"> </w:t>
      </w:r>
      <w:r w:rsidRPr="0008681D">
        <w:rPr>
          <w:sz w:val="22"/>
          <w:szCs w:val="22"/>
        </w:rPr>
        <w:t xml:space="preserve">do </w:t>
      </w:r>
      <w:r w:rsidRPr="0008681D">
        <w:rPr>
          <w:b/>
          <w:bCs/>
          <w:sz w:val="22"/>
          <w:szCs w:val="22"/>
        </w:rPr>
        <w:t>Projeto de Resolução nº 06/2025</w:t>
      </w:r>
      <w:r w:rsidRPr="0008681D">
        <w:rPr>
          <w:sz w:val="22"/>
          <w:szCs w:val="22"/>
        </w:rPr>
        <w:t xml:space="preserve">, de iniciativa de parlamentares, que visa inserir no Regimento Interno (Resolução nº 004/1999) dispositivos específicos para regulamentar a existência, composição, competência e funcionamento da </w:t>
      </w:r>
      <w:r w:rsidRPr="0008681D">
        <w:rPr>
          <w:b/>
          <w:bCs/>
          <w:sz w:val="22"/>
          <w:szCs w:val="22"/>
        </w:rPr>
        <w:t>Procuradoria da Mulher</w:t>
      </w:r>
      <w:r w:rsidRPr="0008681D">
        <w:rPr>
          <w:sz w:val="22"/>
          <w:szCs w:val="22"/>
        </w:rPr>
        <w:t xml:space="preserve"> no âmbito da Câmara Municipal de Sorriso.</w:t>
      </w:r>
    </w:p>
    <w:p w14:paraId="3E4A1005" w14:textId="77777777" w:rsidR="00EA0A46" w:rsidRPr="0008681D" w:rsidRDefault="00EA0A46" w:rsidP="0008681D">
      <w:pPr>
        <w:ind w:firstLine="2268"/>
        <w:jc w:val="both"/>
        <w:rPr>
          <w:sz w:val="22"/>
          <w:szCs w:val="22"/>
        </w:rPr>
      </w:pPr>
    </w:p>
    <w:p w14:paraId="3A55787E" w14:textId="77777777" w:rsidR="00EA0A46" w:rsidRPr="0008681D" w:rsidRDefault="00EA0A46" w:rsidP="0008681D">
      <w:pPr>
        <w:ind w:firstLine="2268"/>
        <w:jc w:val="both"/>
        <w:rPr>
          <w:sz w:val="22"/>
          <w:szCs w:val="22"/>
        </w:rPr>
      </w:pPr>
      <w:r w:rsidRPr="0008681D">
        <w:rPr>
          <w:sz w:val="22"/>
          <w:szCs w:val="22"/>
        </w:rPr>
        <w:t>O projeto prevê, em síntese:</w:t>
      </w:r>
    </w:p>
    <w:p w14:paraId="7BFC4A18" w14:textId="77777777" w:rsidR="00EA0A46" w:rsidRPr="0008681D" w:rsidRDefault="00EA0A46" w:rsidP="0008681D">
      <w:pPr>
        <w:ind w:firstLine="2268"/>
        <w:jc w:val="both"/>
        <w:rPr>
          <w:sz w:val="22"/>
          <w:szCs w:val="22"/>
        </w:rPr>
      </w:pPr>
    </w:p>
    <w:p w14:paraId="18B37022" w14:textId="77777777" w:rsidR="00EA0A46" w:rsidRPr="0008681D" w:rsidRDefault="00EA0A46" w:rsidP="0008681D">
      <w:pPr>
        <w:numPr>
          <w:ilvl w:val="0"/>
          <w:numId w:val="3"/>
        </w:numPr>
        <w:tabs>
          <w:tab w:val="num" w:pos="2268"/>
        </w:tabs>
        <w:spacing w:after="160"/>
        <w:ind w:left="2268" w:firstLine="0"/>
        <w:contextualSpacing/>
        <w:jc w:val="both"/>
        <w:rPr>
          <w:i/>
          <w:iCs/>
          <w:sz w:val="22"/>
          <w:szCs w:val="22"/>
        </w:rPr>
      </w:pPr>
      <w:r w:rsidRPr="0008681D">
        <w:rPr>
          <w:i/>
          <w:iCs/>
          <w:sz w:val="22"/>
          <w:szCs w:val="22"/>
        </w:rPr>
        <w:t xml:space="preserve">Criação do </w:t>
      </w:r>
      <w:r w:rsidRPr="0008681D">
        <w:rPr>
          <w:b/>
          <w:bCs/>
          <w:i/>
          <w:iCs/>
          <w:sz w:val="22"/>
          <w:szCs w:val="22"/>
        </w:rPr>
        <w:t>Capítulo V</w:t>
      </w:r>
      <w:r w:rsidRPr="0008681D">
        <w:rPr>
          <w:i/>
          <w:iCs/>
          <w:sz w:val="22"/>
          <w:szCs w:val="22"/>
        </w:rPr>
        <w:t xml:space="preserve"> ao Título II do Regimento Interno, denominado “Da Procuradoria da Mulher”;</w:t>
      </w:r>
    </w:p>
    <w:p w14:paraId="36E1941B" w14:textId="77777777" w:rsidR="00EA0A46" w:rsidRPr="0008681D" w:rsidRDefault="00EA0A46" w:rsidP="0008681D">
      <w:pPr>
        <w:ind w:left="2268"/>
        <w:contextualSpacing/>
        <w:jc w:val="both"/>
        <w:rPr>
          <w:i/>
          <w:iCs/>
          <w:sz w:val="22"/>
          <w:szCs w:val="22"/>
        </w:rPr>
      </w:pPr>
    </w:p>
    <w:p w14:paraId="06FB9BCA" w14:textId="77777777" w:rsidR="00EA0A46" w:rsidRPr="0008681D" w:rsidRDefault="00EA0A46" w:rsidP="0008681D">
      <w:pPr>
        <w:numPr>
          <w:ilvl w:val="0"/>
          <w:numId w:val="3"/>
        </w:numPr>
        <w:tabs>
          <w:tab w:val="num" w:pos="2268"/>
        </w:tabs>
        <w:spacing w:after="160"/>
        <w:ind w:left="2268" w:firstLine="0"/>
        <w:jc w:val="both"/>
        <w:rPr>
          <w:i/>
          <w:iCs/>
          <w:sz w:val="22"/>
          <w:szCs w:val="22"/>
        </w:rPr>
      </w:pPr>
      <w:r w:rsidRPr="0008681D">
        <w:rPr>
          <w:i/>
          <w:iCs/>
          <w:sz w:val="22"/>
          <w:szCs w:val="22"/>
        </w:rPr>
        <w:t xml:space="preserve">Inclusão dos </w:t>
      </w:r>
      <w:proofErr w:type="spellStart"/>
      <w:r w:rsidRPr="0008681D">
        <w:rPr>
          <w:i/>
          <w:iCs/>
          <w:sz w:val="22"/>
          <w:szCs w:val="22"/>
        </w:rPr>
        <w:t>arts</w:t>
      </w:r>
      <w:proofErr w:type="spellEnd"/>
      <w:r w:rsidRPr="0008681D">
        <w:rPr>
          <w:i/>
          <w:iCs/>
          <w:sz w:val="22"/>
          <w:szCs w:val="22"/>
        </w:rPr>
        <w:t xml:space="preserve">. </w:t>
      </w:r>
      <w:r w:rsidRPr="0008681D">
        <w:rPr>
          <w:b/>
          <w:bCs/>
          <w:i/>
          <w:iCs/>
          <w:sz w:val="22"/>
          <w:szCs w:val="22"/>
        </w:rPr>
        <w:t>57-A</w:t>
      </w:r>
      <w:r w:rsidRPr="0008681D">
        <w:rPr>
          <w:i/>
          <w:iCs/>
          <w:sz w:val="22"/>
          <w:szCs w:val="22"/>
        </w:rPr>
        <w:t xml:space="preserve"> a </w:t>
      </w:r>
      <w:r w:rsidRPr="0008681D">
        <w:rPr>
          <w:b/>
          <w:bCs/>
          <w:i/>
          <w:iCs/>
          <w:sz w:val="22"/>
          <w:szCs w:val="22"/>
        </w:rPr>
        <w:t>57-D</w:t>
      </w:r>
      <w:r w:rsidRPr="0008681D">
        <w:rPr>
          <w:i/>
          <w:iCs/>
          <w:sz w:val="22"/>
          <w:szCs w:val="22"/>
        </w:rPr>
        <w:t>, disciplinando autonomia, composição, mandato, competências e divulgação das ações;</w:t>
      </w:r>
    </w:p>
    <w:p w14:paraId="7D944EE6" w14:textId="77777777" w:rsidR="00EA0A46" w:rsidRPr="0008681D" w:rsidRDefault="00EA0A46" w:rsidP="0008681D">
      <w:pPr>
        <w:spacing w:after="160"/>
        <w:ind w:left="720"/>
        <w:contextualSpacing/>
        <w:rPr>
          <w:i/>
          <w:iCs/>
          <w:sz w:val="22"/>
          <w:szCs w:val="22"/>
        </w:rPr>
      </w:pPr>
    </w:p>
    <w:p w14:paraId="3DA3C870" w14:textId="77777777" w:rsidR="00EA0A46" w:rsidRPr="0008681D" w:rsidRDefault="00EA0A46" w:rsidP="0008681D">
      <w:pPr>
        <w:numPr>
          <w:ilvl w:val="0"/>
          <w:numId w:val="3"/>
        </w:numPr>
        <w:tabs>
          <w:tab w:val="num" w:pos="2268"/>
        </w:tabs>
        <w:spacing w:after="160"/>
        <w:ind w:left="2268" w:firstLine="0"/>
        <w:jc w:val="both"/>
        <w:rPr>
          <w:i/>
          <w:iCs/>
          <w:sz w:val="22"/>
          <w:szCs w:val="22"/>
        </w:rPr>
      </w:pPr>
      <w:r w:rsidRPr="0008681D">
        <w:rPr>
          <w:i/>
          <w:iCs/>
          <w:sz w:val="22"/>
          <w:szCs w:val="22"/>
        </w:rPr>
        <w:t xml:space="preserve">Revogação da </w:t>
      </w:r>
      <w:r w:rsidRPr="0008681D">
        <w:rPr>
          <w:b/>
          <w:bCs/>
          <w:i/>
          <w:iCs/>
          <w:sz w:val="22"/>
          <w:szCs w:val="22"/>
        </w:rPr>
        <w:t>Resolução nº 04/2022</w:t>
      </w:r>
      <w:r w:rsidRPr="0008681D">
        <w:rPr>
          <w:i/>
          <w:iCs/>
          <w:sz w:val="22"/>
          <w:szCs w:val="22"/>
        </w:rPr>
        <w:t>;</w:t>
      </w:r>
    </w:p>
    <w:p w14:paraId="4F4D4654" w14:textId="77777777" w:rsidR="00EA0A46" w:rsidRPr="0008681D" w:rsidRDefault="00EA0A46" w:rsidP="0008681D">
      <w:pPr>
        <w:spacing w:after="160"/>
        <w:ind w:left="720"/>
        <w:contextualSpacing/>
        <w:rPr>
          <w:i/>
          <w:iCs/>
          <w:sz w:val="22"/>
          <w:szCs w:val="22"/>
        </w:rPr>
      </w:pPr>
    </w:p>
    <w:p w14:paraId="628FF5F5" w14:textId="77777777" w:rsidR="00EA0A46" w:rsidRPr="0008681D" w:rsidRDefault="00EA0A46" w:rsidP="0008681D">
      <w:pPr>
        <w:numPr>
          <w:ilvl w:val="0"/>
          <w:numId w:val="3"/>
        </w:numPr>
        <w:tabs>
          <w:tab w:val="num" w:pos="2268"/>
        </w:tabs>
        <w:spacing w:after="160"/>
        <w:ind w:left="2268" w:firstLine="0"/>
        <w:jc w:val="both"/>
        <w:rPr>
          <w:i/>
          <w:iCs/>
          <w:sz w:val="22"/>
          <w:szCs w:val="22"/>
        </w:rPr>
      </w:pPr>
      <w:r w:rsidRPr="0008681D">
        <w:rPr>
          <w:i/>
          <w:iCs/>
          <w:sz w:val="22"/>
          <w:szCs w:val="22"/>
        </w:rPr>
        <w:t>Nomeação imediata das Procuradoras após a publicação.</w:t>
      </w:r>
    </w:p>
    <w:p w14:paraId="47DB91FE" w14:textId="77777777" w:rsidR="00EA0A46" w:rsidRPr="0008681D" w:rsidRDefault="00EA0A46" w:rsidP="0008681D">
      <w:pPr>
        <w:ind w:firstLine="2268"/>
        <w:jc w:val="both"/>
        <w:rPr>
          <w:b/>
          <w:bCs/>
          <w:sz w:val="22"/>
          <w:szCs w:val="22"/>
        </w:rPr>
      </w:pPr>
    </w:p>
    <w:p w14:paraId="4D7C9CE2" w14:textId="77777777" w:rsidR="00EA0A46" w:rsidRPr="0008681D" w:rsidRDefault="00EA0A46" w:rsidP="0008681D">
      <w:pPr>
        <w:ind w:firstLine="2268"/>
        <w:jc w:val="both"/>
        <w:rPr>
          <w:b/>
          <w:bCs/>
          <w:sz w:val="22"/>
          <w:szCs w:val="22"/>
        </w:rPr>
      </w:pPr>
    </w:p>
    <w:p w14:paraId="409B5B40" w14:textId="77777777" w:rsidR="00EA0A46" w:rsidRPr="0008681D" w:rsidRDefault="00EA0A46" w:rsidP="0008681D">
      <w:pPr>
        <w:tabs>
          <w:tab w:val="left" w:pos="8910"/>
        </w:tabs>
        <w:ind w:firstLine="2268"/>
        <w:jc w:val="both"/>
        <w:rPr>
          <w:b/>
          <w:bCs/>
          <w:sz w:val="22"/>
          <w:szCs w:val="22"/>
        </w:rPr>
      </w:pPr>
      <w:r w:rsidRPr="0008681D">
        <w:rPr>
          <w:b/>
          <w:bCs/>
          <w:sz w:val="22"/>
          <w:szCs w:val="22"/>
        </w:rPr>
        <w:t>II – FUNDAMENTAÇÃO</w:t>
      </w:r>
      <w:r w:rsidRPr="0008681D">
        <w:rPr>
          <w:b/>
          <w:bCs/>
          <w:sz w:val="22"/>
          <w:szCs w:val="22"/>
        </w:rPr>
        <w:tab/>
      </w:r>
    </w:p>
    <w:p w14:paraId="2308753A" w14:textId="77777777" w:rsidR="00EA0A46" w:rsidRPr="0008681D" w:rsidRDefault="00EA0A46" w:rsidP="0008681D">
      <w:pPr>
        <w:ind w:firstLine="2268"/>
        <w:jc w:val="both"/>
        <w:rPr>
          <w:sz w:val="22"/>
          <w:szCs w:val="22"/>
        </w:rPr>
      </w:pPr>
    </w:p>
    <w:p w14:paraId="1685F6C8" w14:textId="77777777" w:rsidR="00EA0A46" w:rsidRPr="0008681D" w:rsidRDefault="00EA0A46" w:rsidP="0008681D">
      <w:pPr>
        <w:numPr>
          <w:ilvl w:val="0"/>
          <w:numId w:val="4"/>
        </w:numPr>
        <w:spacing w:after="160"/>
        <w:ind w:firstLine="1548"/>
        <w:contextualSpacing/>
        <w:jc w:val="both"/>
        <w:rPr>
          <w:b/>
          <w:bCs/>
          <w:sz w:val="22"/>
          <w:szCs w:val="22"/>
        </w:rPr>
      </w:pPr>
      <w:r w:rsidRPr="0008681D">
        <w:rPr>
          <w:b/>
          <w:bCs/>
          <w:sz w:val="22"/>
          <w:szCs w:val="22"/>
        </w:rPr>
        <w:t>Competência legislativa e iniciativa</w:t>
      </w:r>
    </w:p>
    <w:p w14:paraId="2C591FCA" w14:textId="77777777" w:rsidR="00EA0A46" w:rsidRPr="0008681D" w:rsidRDefault="00EA0A46" w:rsidP="0008681D">
      <w:pPr>
        <w:ind w:firstLine="2268"/>
        <w:jc w:val="both"/>
        <w:rPr>
          <w:sz w:val="22"/>
          <w:szCs w:val="22"/>
        </w:rPr>
      </w:pPr>
    </w:p>
    <w:p w14:paraId="722546A5" w14:textId="77777777" w:rsidR="00EA0A46" w:rsidRPr="0008681D" w:rsidRDefault="00EA0A46" w:rsidP="0008681D">
      <w:pPr>
        <w:ind w:firstLine="2268"/>
        <w:jc w:val="both"/>
        <w:rPr>
          <w:sz w:val="22"/>
          <w:szCs w:val="22"/>
        </w:rPr>
      </w:pPr>
      <w:r w:rsidRPr="0008681D">
        <w:rPr>
          <w:sz w:val="22"/>
          <w:szCs w:val="22"/>
        </w:rPr>
        <w:t xml:space="preserve">A matéria insere-se no campo da </w:t>
      </w:r>
      <w:r w:rsidRPr="0008681D">
        <w:rPr>
          <w:b/>
          <w:bCs/>
          <w:sz w:val="22"/>
          <w:szCs w:val="22"/>
        </w:rPr>
        <w:t>autonomia organizacional</w:t>
      </w:r>
      <w:r w:rsidRPr="0008681D">
        <w:rPr>
          <w:sz w:val="22"/>
          <w:szCs w:val="22"/>
        </w:rPr>
        <w:t xml:space="preserve"> do Poder Legislativo Municipal, prevista no art. 2º da Constituição Federal e no art. 2º da Lei Orgânica Municipal, que garantem independência e harmonia entre os Poderes.</w:t>
      </w:r>
    </w:p>
    <w:p w14:paraId="1B1425F9" w14:textId="77777777" w:rsidR="00EA0A46" w:rsidRPr="0008681D" w:rsidRDefault="00EA0A46" w:rsidP="0008681D">
      <w:pPr>
        <w:ind w:firstLine="2268"/>
        <w:jc w:val="both"/>
        <w:rPr>
          <w:sz w:val="22"/>
          <w:szCs w:val="22"/>
        </w:rPr>
      </w:pPr>
    </w:p>
    <w:p w14:paraId="6F018903" w14:textId="77777777" w:rsidR="00EA0A46" w:rsidRPr="0008681D" w:rsidRDefault="00EA0A46" w:rsidP="0008681D">
      <w:pPr>
        <w:ind w:firstLine="2268"/>
        <w:jc w:val="both"/>
        <w:rPr>
          <w:sz w:val="22"/>
          <w:szCs w:val="22"/>
        </w:rPr>
      </w:pPr>
      <w:r w:rsidRPr="0008681D">
        <w:rPr>
          <w:sz w:val="22"/>
          <w:szCs w:val="22"/>
        </w:rPr>
        <w:t xml:space="preserve">Conforme dispõe o art. 108 e o inciso III do art. 109 do Regimento Interno, </w:t>
      </w:r>
      <w:r w:rsidRPr="0008681D">
        <w:rPr>
          <w:i/>
          <w:iCs/>
          <w:sz w:val="22"/>
          <w:szCs w:val="22"/>
          <w:u w:val="single"/>
        </w:rPr>
        <w:t xml:space="preserve">é de competência da Câmara Municipal, por meio de </w:t>
      </w:r>
      <w:r w:rsidRPr="0008681D">
        <w:rPr>
          <w:b/>
          <w:bCs/>
          <w:i/>
          <w:iCs/>
          <w:sz w:val="22"/>
          <w:szCs w:val="22"/>
          <w:u w:val="single"/>
        </w:rPr>
        <w:t>resolução</w:t>
      </w:r>
      <w:r w:rsidRPr="0008681D">
        <w:rPr>
          <w:i/>
          <w:iCs/>
          <w:sz w:val="22"/>
          <w:szCs w:val="22"/>
          <w:u w:val="single"/>
        </w:rPr>
        <w:t>, dispor sobre sua organização interna</w:t>
      </w:r>
      <w:r w:rsidRPr="0008681D">
        <w:rPr>
          <w:sz w:val="22"/>
          <w:szCs w:val="22"/>
        </w:rPr>
        <w:t>. Assim, é legítima a apresentação de projeto por vereadores com assento na Casa, como ocorre no presente caso.</w:t>
      </w:r>
    </w:p>
    <w:p w14:paraId="28F223D7" w14:textId="77777777" w:rsidR="00EA0A46" w:rsidRPr="0008681D" w:rsidRDefault="00EA0A46" w:rsidP="0008681D">
      <w:pPr>
        <w:ind w:firstLine="2268"/>
        <w:jc w:val="both"/>
        <w:rPr>
          <w:b/>
          <w:bCs/>
          <w:sz w:val="22"/>
          <w:szCs w:val="22"/>
        </w:rPr>
      </w:pPr>
    </w:p>
    <w:p w14:paraId="6C55AA5F" w14:textId="77777777" w:rsidR="00EA0A46" w:rsidRPr="0008681D" w:rsidRDefault="00EA0A46" w:rsidP="0008681D">
      <w:pPr>
        <w:numPr>
          <w:ilvl w:val="0"/>
          <w:numId w:val="4"/>
        </w:numPr>
        <w:spacing w:after="160"/>
        <w:ind w:firstLine="1548"/>
        <w:contextualSpacing/>
        <w:jc w:val="both"/>
        <w:rPr>
          <w:b/>
          <w:bCs/>
          <w:sz w:val="22"/>
          <w:szCs w:val="22"/>
        </w:rPr>
      </w:pPr>
      <w:r w:rsidRPr="0008681D">
        <w:rPr>
          <w:b/>
          <w:bCs/>
          <w:sz w:val="22"/>
          <w:szCs w:val="22"/>
        </w:rPr>
        <w:lastRenderedPageBreak/>
        <w:t>Consonância com normas constitucionais</w:t>
      </w:r>
    </w:p>
    <w:p w14:paraId="2D75F25A" w14:textId="77777777" w:rsidR="00EA0A46" w:rsidRPr="0008681D" w:rsidRDefault="00EA0A46" w:rsidP="0008681D">
      <w:pPr>
        <w:ind w:firstLine="2268"/>
        <w:jc w:val="both"/>
        <w:rPr>
          <w:sz w:val="22"/>
          <w:szCs w:val="22"/>
        </w:rPr>
      </w:pPr>
      <w:r w:rsidRPr="0008681D">
        <w:rPr>
          <w:sz w:val="22"/>
          <w:szCs w:val="22"/>
        </w:rPr>
        <w:br/>
      </w:r>
    </w:p>
    <w:p w14:paraId="20DF39A5" w14:textId="77777777" w:rsidR="00EA0A46" w:rsidRPr="0008681D" w:rsidRDefault="00EA0A46" w:rsidP="0008681D">
      <w:pPr>
        <w:ind w:firstLine="2268"/>
        <w:jc w:val="both"/>
        <w:rPr>
          <w:sz w:val="22"/>
          <w:szCs w:val="22"/>
        </w:rPr>
      </w:pPr>
      <w:r w:rsidRPr="0008681D">
        <w:rPr>
          <w:sz w:val="22"/>
          <w:szCs w:val="22"/>
        </w:rPr>
        <w:t>O projeto guarda compatibilidade com os princípios constitucionais, especialmente:</w:t>
      </w:r>
    </w:p>
    <w:p w14:paraId="2EB32557" w14:textId="77777777" w:rsidR="00EA0A46" w:rsidRPr="0008681D" w:rsidRDefault="00EA0A46" w:rsidP="0008681D">
      <w:pPr>
        <w:numPr>
          <w:ilvl w:val="0"/>
          <w:numId w:val="5"/>
        </w:numPr>
        <w:spacing w:after="160"/>
        <w:ind w:firstLine="1548"/>
        <w:contextualSpacing/>
        <w:jc w:val="both"/>
        <w:rPr>
          <w:i/>
          <w:iCs/>
          <w:sz w:val="22"/>
          <w:szCs w:val="22"/>
        </w:rPr>
      </w:pPr>
      <w:r w:rsidRPr="0008681D">
        <w:rPr>
          <w:i/>
          <w:iCs/>
          <w:sz w:val="22"/>
          <w:szCs w:val="22"/>
        </w:rPr>
        <w:t>Art. 1º, III, CF – dignidade da pessoa humana;</w:t>
      </w:r>
    </w:p>
    <w:p w14:paraId="29AC4F80" w14:textId="77777777" w:rsidR="00EA0A46" w:rsidRPr="0008681D" w:rsidRDefault="00EA0A46" w:rsidP="0008681D">
      <w:pPr>
        <w:numPr>
          <w:ilvl w:val="0"/>
          <w:numId w:val="5"/>
        </w:numPr>
        <w:spacing w:after="160"/>
        <w:ind w:left="2268"/>
        <w:jc w:val="both"/>
        <w:rPr>
          <w:i/>
          <w:iCs/>
          <w:sz w:val="22"/>
          <w:szCs w:val="22"/>
        </w:rPr>
      </w:pPr>
      <w:r w:rsidRPr="0008681D">
        <w:rPr>
          <w:i/>
          <w:iCs/>
          <w:sz w:val="22"/>
          <w:szCs w:val="22"/>
        </w:rPr>
        <w:t>Art. 3º, IV, CF – promoção do bem de todos, sem preconceitos de origem, raça, sexo, cor, idade ou quaisquer outras formas de discriminação;</w:t>
      </w:r>
    </w:p>
    <w:p w14:paraId="5272B39F" w14:textId="77777777" w:rsidR="00EA0A46" w:rsidRPr="0008681D" w:rsidRDefault="00EA0A46" w:rsidP="0008681D">
      <w:pPr>
        <w:ind w:firstLine="2268"/>
        <w:jc w:val="both"/>
        <w:rPr>
          <w:sz w:val="22"/>
          <w:szCs w:val="22"/>
        </w:rPr>
      </w:pPr>
    </w:p>
    <w:p w14:paraId="1561B79A" w14:textId="77777777" w:rsidR="00EA0A46" w:rsidRPr="0008681D" w:rsidRDefault="00EA0A46" w:rsidP="0008681D">
      <w:pPr>
        <w:ind w:firstLine="2268"/>
        <w:jc w:val="both"/>
        <w:rPr>
          <w:sz w:val="22"/>
          <w:szCs w:val="22"/>
        </w:rPr>
      </w:pPr>
      <w:r w:rsidRPr="0008681D">
        <w:rPr>
          <w:sz w:val="22"/>
          <w:szCs w:val="22"/>
        </w:rPr>
        <w:t>Tais dispositivos conferem sustentação jurídica à criação de órgão voltado especificamente à defesa e promoção dos direitos das mulheres no âmbito legislativo municipal.</w:t>
      </w:r>
    </w:p>
    <w:p w14:paraId="60CD4471" w14:textId="77777777" w:rsidR="00EA0A46" w:rsidRPr="0008681D" w:rsidRDefault="00EA0A46" w:rsidP="0008681D">
      <w:pPr>
        <w:ind w:firstLine="2268"/>
        <w:jc w:val="both"/>
        <w:rPr>
          <w:b/>
          <w:bCs/>
          <w:sz w:val="22"/>
          <w:szCs w:val="22"/>
        </w:rPr>
      </w:pPr>
    </w:p>
    <w:p w14:paraId="3DC7976A" w14:textId="77777777" w:rsidR="00EA0A46" w:rsidRPr="0008681D" w:rsidRDefault="00EA0A46" w:rsidP="0008681D">
      <w:pPr>
        <w:numPr>
          <w:ilvl w:val="0"/>
          <w:numId w:val="4"/>
        </w:numPr>
        <w:spacing w:after="160"/>
        <w:ind w:firstLine="1548"/>
        <w:contextualSpacing/>
        <w:jc w:val="both"/>
        <w:rPr>
          <w:b/>
          <w:bCs/>
          <w:sz w:val="22"/>
          <w:szCs w:val="22"/>
        </w:rPr>
      </w:pPr>
      <w:r w:rsidRPr="0008681D">
        <w:rPr>
          <w:b/>
          <w:bCs/>
          <w:sz w:val="22"/>
          <w:szCs w:val="22"/>
        </w:rPr>
        <w:t>Adequação à Lei Orgânica Municipal</w:t>
      </w:r>
    </w:p>
    <w:p w14:paraId="2D089AB8" w14:textId="77777777" w:rsidR="00EA0A46" w:rsidRPr="0008681D" w:rsidRDefault="00EA0A46" w:rsidP="0008681D">
      <w:pPr>
        <w:ind w:left="720" w:firstLine="2268"/>
        <w:contextualSpacing/>
        <w:jc w:val="both"/>
        <w:rPr>
          <w:sz w:val="22"/>
          <w:szCs w:val="22"/>
        </w:rPr>
      </w:pPr>
    </w:p>
    <w:p w14:paraId="3E245D2F" w14:textId="77777777" w:rsidR="00EA0A46" w:rsidRPr="0008681D" w:rsidRDefault="00EA0A46" w:rsidP="0008681D">
      <w:pPr>
        <w:ind w:left="720" w:firstLine="2268"/>
        <w:contextualSpacing/>
        <w:jc w:val="both"/>
        <w:rPr>
          <w:sz w:val="22"/>
          <w:szCs w:val="22"/>
        </w:rPr>
      </w:pPr>
    </w:p>
    <w:p w14:paraId="1417B3D6" w14:textId="77777777" w:rsidR="00EA0A46" w:rsidRPr="0008681D" w:rsidRDefault="00EA0A46" w:rsidP="0008681D">
      <w:pPr>
        <w:ind w:firstLine="2268"/>
        <w:jc w:val="both"/>
        <w:rPr>
          <w:sz w:val="22"/>
          <w:szCs w:val="22"/>
        </w:rPr>
      </w:pPr>
      <w:r w:rsidRPr="0008681D">
        <w:rPr>
          <w:sz w:val="22"/>
          <w:szCs w:val="22"/>
        </w:rPr>
        <w:t>A Lei Orgânica de Sorriso, em seu art. 8º, incisos I, confere ao Município competência para legislar sobre assuntos de interesse local.  O fortalecimento institucional da Procuradoria da Mulher está em conformidade com tais atribuições.</w:t>
      </w:r>
    </w:p>
    <w:p w14:paraId="6C5AD176" w14:textId="77777777" w:rsidR="00EA0A46" w:rsidRPr="0008681D" w:rsidRDefault="00EA0A46" w:rsidP="0008681D">
      <w:pPr>
        <w:ind w:firstLine="2268"/>
        <w:jc w:val="both"/>
        <w:rPr>
          <w:sz w:val="22"/>
          <w:szCs w:val="22"/>
        </w:rPr>
      </w:pPr>
    </w:p>
    <w:p w14:paraId="732288F6" w14:textId="77777777" w:rsidR="00EA0A46" w:rsidRPr="0008681D" w:rsidRDefault="00EA0A46" w:rsidP="0008681D">
      <w:pPr>
        <w:ind w:firstLine="2268"/>
        <w:jc w:val="both"/>
        <w:rPr>
          <w:sz w:val="22"/>
          <w:szCs w:val="22"/>
        </w:rPr>
      </w:pPr>
    </w:p>
    <w:p w14:paraId="0EED3131" w14:textId="77777777" w:rsidR="00EA0A46" w:rsidRPr="0008681D" w:rsidRDefault="00EA0A46" w:rsidP="0008681D">
      <w:pPr>
        <w:numPr>
          <w:ilvl w:val="0"/>
          <w:numId w:val="4"/>
        </w:numPr>
        <w:spacing w:after="160"/>
        <w:ind w:firstLine="1548"/>
        <w:contextualSpacing/>
        <w:jc w:val="both"/>
        <w:rPr>
          <w:b/>
          <w:bCs/>
          <w:sz w:val="22"/>
          <w:szCs w:val="22"/>
        </w:rPr>
      </w:pPr>
      <w:r w:rsidRPr="0008681D">
        <w:rPr>
          <w:b/>
          <w:bCs/>
          <w:sz w:val="22"/>
          <w:szCs w:val="22"/>
        </w:rPr>
        <w:t xml:space="preserve">Técnica legislativa e </w:t>
      </w:r>
      <w:proofErr w:type="spellStart"/>
      <w:r w:rsidRPr="0008681D">
        <w:rPr>
          <w:b/>
          <w:bCs/>
          <w:sz w:val="22"/>
          <w:szCs w:val="22"/>
        </w:rPr>
        <w:t>regimentalidade</w:t>
      </w:r>
      <w:proofErr w:type="spellEnd"/>
    </w:p>
    <w:p w14:paraId="3C84E6F7" w14:textId="77777777" w:rsidR="00EA0A46" w:rsidRPr="0008681D" w:rsidRDefault="00EA0A46" w:rsidP="0008681D">
      <w:pPr>
        <w:ind w:firstLine="2268"/>
        <w:jc w:val="both"/>
        <w:rPr>
          <w:sz w:val="22"/>
          <w:szCs w:val="22"/>
        </w:rPr>
      </w:pPr>
    </w:p>
    <w:p w14:paraId="519D541E" w14:textId="77777777" w:rsidR="00EA0A46" w:rsidRPr="0008681D" w:rsidRDefault="00EA0A46" w:rsidP="0008681D">
      <w:pPr>
        <w:ind w:firstLine="2268"/>
        <w:jc w:val="both"/>
        <w:rPr>
          <w:sz w:val="22"/>
          <w:szCs w:val="22"/>
        </w:rPr>
      </w:pPr>
      <w:r w:rsidRPr="0008681D">
        <w:rPr>
          <w:sz w:val="22"/>
          <w:szCs w:val="22"/>
        </w:rPr>
        <w:t xml:space="preserve">A proposição observa a técnica legislativa, com redação clara e precisa, subdividindo dispositivos em artigos, parágrafos e incisos. </w:t>
      </w:r>
      <w:r w:rsidRPr="0008681D">
        <w:rPr>
          <w:i/>
          <w:iCs/>
          <w:sz w:val="22"/>
          <w:szCs w:val="22"/>
          <w:u w:val="single"/>
        </w:rPr>
        <w:t>A alteração proposta insere-se de forma ordenada na estrutura do Regimento Interno, criando capítulo e dispositivos específicos para a matéria, o que evita dispersão normativa</w:t>
      </w:r>
      <w:r w:rsidRPr="0008681D">
        <w:rPr>
          <w:sz w:val="22"/>
          <w:szCs w:val="22"/>
        </w:rPr>
        <w:t>.</w:t>
      </w:r>
    </w:p>
    <w:p w14:paraId="1BB0DA31" w14:textId="77777777" w:rsidR="00EA0A46" w:rsidRPr="0008681D" w:rsidRDefault="00EA0A46" w:rsidP="0008681D">
      <w:pPr>
        <w:ind w:firstLine="2268"/>
        <w:jc w:val="both"/>
        <w:rPr>
          <w:sz w:val="22"/>
          <w:szCs w:val="22"/>
        </w:rPr>
      </w:pPr>
    </w:p>
    <w:p w14:paraId="6AAF54BA" w14:textId="77777777" w:rsidR="00EA0A46" w:rsidRPr="0008681D" w:rsidRDefault="00EA0A46" w:rsidP="0008681D">
      <w:pPr>
        <w:ind w:firstLine="2268"/>
        <w:jc w:val="both"/>
        <w:rPr>
          <w:sz w:val="22"/>
          <w:szCs w:val="22"/>
        </w:rPr>
      </w:pPr>
      <w:r w:rsidRPr="0008681D">
        <w:rPr>
          <w:i/>
          <w:iCs/>
          <w:sz w:val="22"/>
          <w:szCs w:val="22"/>
          <w:u w:val="single"/>
        </w:rPr>
        <w:t>Não há conflito com outros dispositivos regimentais</w:t>
      </w:r>
      <w:r w:rsidRPr="0008681D">
        <w:rPr>
          <w:sz w:val="22"/>
          <w:szCs w:val="22"/>
        </w:rPr>
        <w:t>, tampouco afronta a normas superiores.</w:t>
      </w:r>
    </w:p>
    <w:p w14:paraId="635255FC" w14:textId="77777777" w:rsidR="00EA0A46" w:rsidRPr="0008681D" w:rsidRDefault="00EA0A46" w:rsidP="0008681D">
      <w:pPr>
        <w:ind w:firstLine="2268"/>
        <w:jc w:val="both"/>
        <w:rPr>
          <w:sz w:val="22"/>
          <w:szCs w:val="22"/>
        </w:rPr>
      </w:pPr>
    </w:p>
    <w:p w14:paraId="68B98C65" w14:textId="77777777" w:rsidR="00EA0A46" w:rsidRPr="0008681D" w:rsidRDefault="00EA0A46" w:rsidP="0008681D">
      <w:pPr>
        <w:numPr>
          <w:ilvl w:val="0"/>
          <w:numId w:val="4"/>
        </w:numPr>
        <w:spacing w:after="160"/>
        <w:ind w:firstLine="1548"/>
        <w:contextualSpacing/>
        <w:jc w:val="both"/>
        <w:rPr>
          <w:b/>
          <w:bCs/>
          <w:sz w:val="22"/>
          <w:szCs w:val="22"/>
        </w:rPr>
      </w:pPr>
      <w:r w:rsidRPr="0008681D">
        <w:rPr>
          <w:b/>
          <w:bCs/>
          <w:sz w:val="22"/>
          <w:szCs w:val="22"/>
        </w:rPr>
        <w:t>Mérito institucional</w:t>
      </w:r>
    </w:p>
    <w:p w14:paraId="314BF574" w14:textId="77777777" w:rsidR="00EA0A46" w:rsidRPr="0008681D" w:rsidRDefault="00EA0A46" w:rsidP="0008681D">
      <w:pPr>
        <w:ind w:firstLine="2268"/>
        <w:jc w:val="both"/>
        <w:rPr>
          <w:sz w:val="22"/>
          <w:szCs w:val="22"/>
        </w:rPr>
      </w:pPr>
    </w:p>
    <w:p w14:paraId="4A143928" w14:textId="77777777" w:rsidR="00EA0A46" w:rsidRPr="0008681D" w:rsidRDefault="00EA0A46" w:rsidP="0008681D">
      <w:pPr>
        <w:ind w:firstLine="2268"/>
        <w:jc w:val="both"/>
        <w:rPr>
          <w:sz w:val="22"/>
          <w:szCs w:val="22"/>
        </w:rPr>
      </w:pPr>
      <w:r w:rsidRPr="0008681D">
        <w:rPr>
          <w:sz w:val="22"/>
          <w:szCs w:val="22"/>
        </w:rPr>
        <w:t xml:space="preserve">Ainda que o exame do Projeto de Resolução restrinja-se ao aspecto técnico, cabe destacar que a institucionalização da Procuradoria da Mulher no Regimento Interno confere </w:t>
      </w:r>
      <w:r w:rsidRPr="0008681D">
        <w:rPr>
          <w:b/>
          <w:bCs/>
          <w:sz w:val="22"/>
          <w:szCs w:val="22"/>
        </w:rPr>
        <w:t>estabilidade</w:t>
      </w:r>
      <w:r w:rsidRPr="0008681D">
        <w:rPr>
          <w:sz w:val="22"/>
          <w:szCs w:val="22"/>
        </w:rPr>
        <w:t xml:space="preserve">, </w:t>
      </w:r>
      <w:r w:rsidRPr="0008681D">
        <w:rPr>
          <w:b/>
          <w:bCs/>
          <w:sz w:val="22"/>
          <w:szCs w:val="22"/>
        </w:rPr>
        <w:t>autonomia funcional</w:t>
      </w:r>
      <w:r w:rsidRPr="0008681D">
        <w:rPr>
          <w:sz w:val="22"/>
          <w:szCs w:val="22"/>
        </w:rPr>
        <w:t xml:space="preserve"> e </w:t>
      </w:r>
      <w:r w:rsidRPr="0008681D">
        <w:rPr>
          <w:b/>
          <w:bCs/>
          <w:sz w:val="22"/>
          <w:szCs w:val="22"/>
        </w:rPr>
        <w:t>previsão formal</w:t>
      </w:r>
      <w:r w:rsidRPr="0008681D">
        <w:rPr>
          <w:sz w:val="22"/>
          <w:szCs w:val="22"/>
        </w:rPr>
        <w:t xml:space="preserve"> das suas atribuições, evitando a precariedade decorrente de sua mera criação por ato administrativo ou resolução anterior de caráter transitório.</w:t>
      </w:r>
    </w:p>
    <w:p w14:paraId="04E1A174" w14:textId="77777777" w:rsidR="00EA0A46" w:rsidRPr="0008681D" w:rsidRDefault="00EA0A46" w:rsidP="0008681D">
      <w:pPr>
        <w:ind w:firstLine="2268"/>
        <w:jc w:val="both"/>
        <w:rPr>
          <w:sz w:val="22"/>
          <w:szCs w:val="22"/>
        </w:rPr>
      </w:pPr>
    </w:p>
    <w:p w14:paraId="5EFBA486" w14:textId="77777777" w:rsidR="00EA0A46" w:rsidRPr="0008681D" w:rsidRDefault="00EA0A46" w:rsidP="0008681D">
      <w:pPr>
        <w:ind w:firstLine="2268"/>
        <w:jc w:val="both"/>
        <w:rPr>
          <w:sz w:val="22"/>
          <w:szCs w:val="22"/>
        </w:rPr>
      </w:pPr>
      <w:r w:rsidRPr="0008681D">
        <w:rPr>
          <w:sz w:val="22"/>
          <w:szCs w:val="22"/>
          <w:u w:val="single"/>
        </w:rPr>
        <w:t>Contudo</w:t>
      </w:r>
      <w:r w:rsidRPr="0008681D">
        <w:rPr>
          <w:sz w:val="22"/>
          <w:szCs w:val="22"/>
        </w:rPr>
        <w:t xml:space="preserve"> o texto atual do projeto já antecipa parcialmente problema no </w:t>
      </w:r>
      <w:r w:rsidRPr="0008681D">
        <w:rPr>
          <w:b/>
          <w:bCs/>
          <w:sz w:val="22"/>
          <w:szCs w:val="22"/>
        </w:rPr>
        <w:t>§ 2º do art. 57-B</w:t>
      </w:r>
      <w:r w:rsidRPr="0008681D">
        <w:rPr>
          <w:sz w:val="22"/>
          <w:szCs w:val="22"/>
        </w:rPr>
        <w:t>, ao prever:</w:t>
      </w:r>
    </w:p>
    <w:p w14:paraId="76E38A29" w14:textId="77777777" w:rsidR="00EA0A46" w:rsidRPr="0008681D" w:rsidRDefault="00EA0A46" w:rsidP="0008681D">
      <w:pPr>
        <w:ind w:firstLine="2268"/>
        <w:jc w:val="both"/>
        <w:rPr>
          <w:sz w:val="22"/>
          <w:szCs w:val="22"/>
        </w:rPr>
      </w:pPr>
    </w:p>
    <w:p w14:paraId="12382CCD" w14:textId="77777777" w:rsidR="00EA0A46" w:rsidRPr="0008681D" w:rsidRDefault="00EA0A46" w:rsidP="0008681D">
      <w:pPr>
        <w:ind w:left="2268"/>
        <w:jc w:val="both"/>
        <w:rPr>
          <w:i/>
          <w:iCs/>
          <w:sz w:val="22"/>
          <w:szCs w:val="22"/>
        </w:rPr>
      </w:pPr>
      <w:r w:rsidRPr="0008681D">
        <w:rPr>
          <w:i/>
          <w:iCs/>
          <w:sz w:val="22"/>
          <w:szCs w:val="22"/>
        </w:rPr>
        <w:t xml:space="preserve">“Na ausência de Vereadoras suficientes para assumir os cargos de Procuradora da Mulher, poderá a Câmara Municipal estabelecer convênios e/ou termos de cooperação com Câmara de Vereadores da região, ou, até mesmo, com a Assembleia Legislativa do Estado de Mato Grosso, para cumprimento do disposto neste </w:t>
      </w:r>
      <w:proofErr w:type="gramStart"/>
      <w:r w:rsidRPr="0008681D">
        <w:rPr>
          <w:i/>
          <w:iCs/>
          <w:sz w:val="22"/>
          <w:szCs w:val="22"/>
        </w:rPr>
        <w:t>Capítulo.”</w:t>
      </w:r>
      <w:proofErr w:type="gramEnd"/>
    </w:p>
    <w:p w14:paraId="101B6927" w14:textId="77777777" w:rsidR="00EA0A46" w:rsidRPr="0008681D" w:rsidRDefault="00EA0A46" w:rsidP="0008681D">
      <w:pPr>
        <w:ind w:left="2268"/>
        <w:jc w:val="both"/>
        <w:rPr>
          <w:i/>
          <w:iCs/>
          <w:sz w:val="22"/>
          <w:szCs w:val="22"/>
        </w:rPr>
      </w:pPr>
    </w:p>
    <w:p w14:paraId="069DA4E2" w14:textId="77777777" w:rsidR="00EA0A46" w:rsidRPr="0008681D" w:rsidRDefault="00EA0A46" w:rsidP="0008681D">
      <w:pPr>
        <w:ind w:firstLine="2268"/>
        <w:jc w:val="both"/>
        <w:outlineLvl w:val="2"/>
        <w:rPr>
          <w:b/>
          <w:bCs/>
          <w:sz w:val="22"/>
          <w:szCs w:val="22"/>
        </w:rPr>
      </w:pPr>
    </w:p>
    <w:p w14:paraId="68CB2FEA" w14:textId="77777777" w:rsidR="00EA0A46" w:rsidRPr="0008681D" w:rsidRDefault="00EA0A46" w:rsidP="0008681D">
      <w:pPr>
        <w:numPr>
          <w:ilvl w:val="0"/>
          <w:numId w:val="4"/>
        </w:numPr>
        <w:spacing w:after="160"/>
        <w:ind w:firstLine="1548"/>
        <w:contextualSpacing/>
        <w:jc w:val="both"/>
        <w:outlineLvl w:val="2"/>
        <w:rPr>
          <w:b/>
          <w:bCs/>
          <w:sz w:val="22"/>
          <w:szCs w:val="22"/>
        </w:rPr>
      </w:pPr>
      <w:r w:rsidRPr="0008681D">
        <w:rPr>
          <w:b/>
          <w:bCs/>
          <w:sz w:val="22"/>
          <w:szCs w:val="22"/>
        </w:rPr>
        <w:t>Questões jurídicas e regimentais</w:t>
      </w:r>
    </w:p>
    <w:p w14:paraId="55FA1E97" w14:textId="77777777" w:rsidR="00EA0A46" w:rsidRPr="0008681D" w:rsidRDefault="00EA0A46" w:rsidP="0008681D">
      <w:pPr>
        <w:ind w:left="720" w:firstLine="2268"/>
        <w:contextualSpacing/>
        <w:jc w:val="both"/>
        <w:outlineLvl w:val="2"/>
        <w:rPr>
          <w:b/>
          <w:bCs/>
          <w:sz w:val="22"/>
          <w:szCs w:val="22"/>
        </w:rPr>
      </w:pPr>
    </w:p>
    <w:p w14:paraId="777466FC" w14:textId="77777777" w:rsidR="00EA0A46" w:rsidRPr="0008681D" w:rsidRDefault="00EA0A46" w:rsidP="0008681D">
      <w:pPr>
        <w:numPr>
          <w:ilvl w:val="0"/>
          <w:numId w:val="6"/>
        </w:numPr>
        <w:spacing w:after="160"/>
        <w:ind w:firstLine="2268"/>
        <w:contextualSpacing/>
        <w:jc w:val="both"/>
        <w:rPr>
          <w:sz w:val="22"/>
          <w:szCs w:val="22"/>
        </w:rPr>
      </w:pPr>
      <w:r w:rsidRPr="0008681D">
        <w:rPr>
          <w:b/>
          <w:bCs/>
          <w:sz w:val="22"/>
          <w:szCs w:val="22"/>
        </w:rPr>
        <w:t>Princípio da autonomia e da independência</w:t>
      </w:r>
      <w:r w:rsidRPr="0008681D">
        <w:rPr>
          <w:sz w:val="22"/>
          <w:szCs w:val="22"/>
        </w:rPr>
        <w:t xml:space="preserve"> – A Procuradoria da Mulher é um órgão </w:t>
      </w:r>
      <w:r w:rsidRPr="0008681D">
        <w:rPr>
          <w:b/>
          <w:bCs/>
          <w:sz w:val="22"/>
          <w:szCs w:val="22"/>
        </w:rPr>
        <w:t>interno</w:t>
      </w:r>
      <w:r w:rsidRPr="0008681D">
        <w:rPr>
          <w:sz w:val="22"/>
          <w:szCs w:val="22"/>
        </w:rPr>
        <w:t xml:space="preserve"> da Câmara, com atribuições regimentais, inclusive recebendo e encaminhando denúncias, fiscalizando políticas públicas e auxiliando comissões. </w:t>
      </w:r>
      <w:r w:rsidRPr="0008681D">
        <w:rPr>
          <w:i/>
          <w:iCs/>
          <w:sz w:val="22"/>
          <w:szCs w:val="22"/>
          <w:u w:val="single"/>
        </w:rPr>
        <w:t xml:space="preserve">Ter ocupantes que </w:t>
      </w:r>
      <w:r w:rsidRPr="0008681D">
        <w:rPr>
          <w:b/>
          <w:bCs/>
          <w:i/>
          <w:iCs/>
          <w:sz w:val="22"/>
          <w:szCs w:val="22"/>
          <w:u w:val="single"/>
        </w:rPr>
        <w:t>não são vereadoras desta legislatura</w:t>
      </w:r>
      <w:r w:rsidRPr="0008681D">
        <w:rPr>
          <w:i/>
          <w:iCs/>
          <w:sz w:val="22"/>
          <w:szCs w:val="22"/>
          <w:u w:val="single"/>
        </w:rPr>
        <w:t xml:space="preserve"> levanta questionamentos sobre legitimidade, sigilo de informações internas e prerrogativas, já que o Regimento Interno e a Lei Orgânica vinculam funções legislativas a parlamentares em exercício.</w:t>
      </w:r>
    </w:p>
    <w:p w14:paraId="479FD379" w14:textId="77777777" w:rsidR="00EA0A46" w:rsidRPr="0008681D" w:rsidRDefault="00EA0A46" w:rsidP="0008681D">
      <w:pPr>
        <w:ind w:left="720" w:firstLine="2268"/>
        <w:contextualSpacing/>
        <w:jc w:val="both"/>
        <w:rPr>
          <w:sz w:val="22"/>
          <w:szCs w:val="22"/>
        </w:rPr>
      </w:pPr>
    </w:p>
    <w:p w14:paraId="5980A199" w14:textId="77777777" w:rsidR="00EA0A46" w:rsidRPr="0008681D" w:rsidRDefault="00EA0A46" w:rsidP="0008681D">
      <w:pPr>
        <w:numPr>
          <w:ilvl w:val="0"/>
          <w:numId w:val="6"/>
        </w:numPr>
        <w:spacing w:after="160"/>
        <w:ind w:firstLine="2268"/>
        <w:jc w:val="both"/>
        <w:rPr>
          <w:sz w:val="22"/>
          <w:szCs w:val="22"/>
        </w:rPr>
      </w:pPr>
      <w:r w:rsidRPr="0008681D">
        <w:rPr>
          <w:b/>
          <w:bCs/>
          <w:sz w:val="22"/>
          <w:szCs w:val="22"/>
        </w:rPr>
        <w:lastRenderedPageBreak/>
        <w:t>Competência funcional</w:t>
      </w:r>
      <w:r w:rsidRPr="0008681D">
        <w:rPr>
          <w:sz w:val="22"/>
          <w:szCs w:val="22"/>
        </w:rPr>
        <w:t xml:space="preserve"> – Se uma vereadora de outro município for formalmente designada para função interna, ela não tem mandato para atuar no exercício de prerrogativas previstas no Regimento Interno de Sorriso, podendo haver conflito de competência.</w:t>
      </w:r>
    </w:p>
    <w:p w14:paraId="36C43FDA" w14:textId="77777777" w:rsidR="00EA0A46" w:rsidRPr="0008681D" w:rsidRDefault="00EA0A46" w:rsidP="0008681D">
      <w:pPr>
        <w:ind w:left="720" w:firstLine="2268"/>
        <w:contextualSpacing/>
        <w:jc w:val="both"/>
        <w:rPr>
          <w:sz w:val="22"/>
          <w:szCs w:val="22"/>
        </w:rPr>
      </w:pPr>
    </w:p>
    <w:p w14:paraId="21D25CCC" w14:textId="77777777" w:rsidR="00EA0A46" w:rsidRPr="0008681D" w:rsidRDefault="00EA0A46" w:rsidP="0008681D">
      <w:pPr>
        <w:numPr>
          <w:ilvl w:val="0"/>
          <w:numId w:val="6"/>
        </w:numPr>
        <w:spacing w:after="160"/>
        <w:ind w:firstLine="2268"/>
        <w:jc w:val="both"/>
        <w:rPr>
          <w:sz w:val="22"/>
          <w:szCs w:val="22"/>
        </w:rPr>
      </w:pPr>
      <w:r w:rsidRPr="0008681D">
        <w:rPr>
          <w:b/>
          <w:bCs/>
          <w:sz w:val="22"/>
          <w:szCs w:val="22"/>
        </w:rPr>
        <w:t>Regra da proporcionalidade</w:t>
      </w:r>
      <w:r w:rsidRPr="0008681D">
        <w:rPr>
          <w:sz w:val="22"/>
          <w:szCs w:val="22"/>
        </w:rPr>
        <w:t xml:space="preserve"> – A previsão de “somente vereadoras” garante legitimidade de gênero, mas se não houver o número mínimo exigido, a regra inviabiliza a ocupação dos cargos, deixando o órgão incompleto.</w:t>
      </w:r>
    </w:p>
    <w:p w14:paraId="1E3EC658" w14:textId="77777777" w:rsidR="00EA0A46" w:rsidRPr="0008681D" w:rsidRDefault="00EA0A46" w:rsidP="0008681D">
      <w:pPr>
        <w:ind w:firstLine="2268"/>
        <w:jc w:val="both"/>
        <w:outlineLvl w:val="2"/>
        <w:rPr>
          <w:b/>
          <w:bCs/>
          <w:sz w:val="22"/>
          <w:szCs w:val="22"/>
        </w:rPr>
      </w:pPr>
    </w:p>
    <w:p w14:paraId="694BD557" w14:textId="77777777" w:rsidR="00EA0A46" w:rsidRPr="0008681D" w:rsidRDefault="00EA0A46" w:rsidP="0008681D">
      <w:pPr>
        <w:ind w:firstLine="2268"/>
        <w:jc w:val="both"/>
        <w:outlineLvl w:val="2"/>
        <w:rPr>
          <w:b/>
          <w:bCs/>
          <w:sz w:val="22"/>
          <w:szCs w:val="22"/>
        </w:rPr>
      </w:pPr>
    </w:p>
    <w:p w14:paraId="1D444D5D" w14:textId="77777777" w:rsidR="00EA0A46" w:rsidRPr="0008681D" w:rsidRDefault="00EA0A46" w:rsidP="0008681D">
      <w:pPr>
        <w:ind w:firstLine="2268"/>
        <w:jc w:val="both"/>
        <w:outlineLvl w:val="2"/>
        <w:rPr>
          <w:b/>
          <w:bCs/>
          <w:sz w:val="22"/>
          <w:szCs w:val="22"/>
        </w:rPr>
      </w:pPr>
      <w:r w:rsidRPr="0008681D">
        <w:rPr>
          <w:b/>
          <w:bCs/>
          <w:sz w:val="22"/>
          <w:szCs w:val="22"/>
        </w:rPr>
        <w:t>7. Situações concretas</w:t>
      </w:r>
    </w:p>
    <w:p w14:paraId="6058ABB2" w14:textId="77777777" w:rsidR="00EA0A46" w:rsidRPr="0008681D" w:rsidRDefault="00EA0A46" w:rsidP="0008681D">
      <w:pPr>
        <w:ind w:firstLine="2268"/>
        <w:jc w:val="both"/>
        <w:outlineLvl w:val="2"/>
        <w:rPr>
          <w:b/>
          <w:bCs/>
          <w:sz w:val="22"/>
          <w:szCs w:val="22"/>
        </w:rPr>
      </w:pPr>
    </w:p>
    <w:p w14:paraId="44BFAD5F" w14:textId="77777777" w:rsidR="00EA0A46" w:rsidRPr="0008681D" w:rsidRDefault="00EA0A46" w:rsidP="0008681D">
      <w:pPr>
        <w:ind w:firstLine="2268"/>
        <w:jc w:val="both"/>
        <w:outlineLvl w:val="2"/>
        <w:rPr>
          <w:b/>
          <w:bCs/>
          <w:sz w:val="22"/>
          <w:szCs w:val="22"/>
        </w:rPr>
      </w:pPr>
    </w:p>
    <w:p w14:paraId="086AE9F6" w14:textId="77777777" w:rsidR="00EA0A46" w:rsidRPr="0008681D" w:rsidRDefault="00EA0A46" w:rsidP="0008681D">
      <w:pPr>
        <w:numPr>
          <w:ilvl w:val="0"/>
          <w:numId w:val="7"/>
        </w:numPr>
        <w:spacing w:after="160"/>
        <w:ind w:firstLine="1548"/>
        <w:contextualSpacing/>
        <w:jc w:val="both"/>
        <w:rPr>
          <w:sz w:val="22"/>
          <w:szCs w:val="22"/>
        </w:rPr>
      </w:pPr>
      <w:r w:rsidRPr="0008681D">
        <w:rPr>
          <w:b/>
          <w:bCs/>
          <w:sz w:val="22"/>
          <w:szCs w:val="22"/>
        </w:rPr>
        <w:t>Cenário atual:</w:t>
      </w:r>
      <w:r w:rsidRPr="0008681D">
        <w:rPr>
          <w:sz w:val="22"/>
          <w:szCs w:val="22"/>
        </w:rPr>
        <w:t xml:space="preserve"> 2 vereadoras → já ficaria </w:t>
      </w:r>
      <w:r w:rsidRPr="0008681D">
        <w:rPr>
          <w:b/>
          <w:bCs/>
          <w:sz w:val="22"/>
          <w:szCs w:val="22"/>
        </w:rPr>
        <w:t>vago 1 cargo</w:t>
      </w:r>
      <w:r w:rsidRPr="0008681D">
        <w:rPr>
          <w:sz w:val="22"/>
          <w:szCs w:val="22"/>
        </w:rPr>
        <w:t>.</w:t>
      </w:r>
    </w:p>
    <w:p w14:paraId="089E2AAF" w14:textId="77777777" w:rsidR="00EA0A46" w:rsidRPr="0008681D" w:rsidRDefault="00EA0A46" w:rsidP="0008681D">
      <w:pPr>
        <w:ind w:left="2268"/>
        <w:contextualSpacing/>
        <w:jc w:val="both"/>
        <w:rPr>
          <w:sz w:val="22"/>
          <w:szCs w:val="22"/>
        </w:rPr>
      </w:pPr>
    </w:p>
    <w:p w14:paraId="36D82469" w14:textId="77777777" w:rsidR="00EA0A46" w:rsidRPr="0008681D" w:rsidRDefault="00EA0A46" w:rsidP="0008681D">
      <w:pPr>
        <w:numPr>
          <w:ilvl w:val="0"/>
          <w:numId w:val="7"/>
        </w:numPr>
        <w:spacing w:after="160"/>
        <w:ind w:firstLine="2268"/>
        <w:jc w:val="both"/>
        <w:rPr>
          <w:sz w:val="22"/>
          <w:szCs w:val="22"/>
        </w:rPr>
      </w:pPr>
      <w:r w:rsidRPr="0008681D">
        <w:rPr>
          <w:b/>
          <w:bCs/>
          <w:sz w:val="22"/>
          <w:szCs w:val="22"/>
        </w:rPr>
        <w:t>Cenário sem nenhuma vereadora eleita:</w:t>
      </w:r>
      <w:r w:rsidRPr="0008681D">
        <w:rPr>
          <w:sz w:val="22"/>
          <w:szCs w:val="22"/>
        </w:rPr>
        <w:t xml:space="preserve"> a regra torna-se inaplicável, a não ser que se aceite trazer vereadoras de fora (o que, como dito, é questionável juridicamente).</w:t>
      </w:r>
    </w:p>
    <w:p w14:paraId="1CF9A9C3" w14:textId="77777777" w:rsidR="00EA0A46" w:rsidRPr="0008681D" w:rsidRDefault="00EA0A46" w:rsidP="0008681D">
      <w:pPr>
        <w:numPr>
          <w:ilvl w:val="0"/>
          <w:numId w:val="7"/>
        </w:numPr>
        <w:spacing w:after="160"/>
        <w:ind w:firstLine="2268"/>
        <w:jc w:val="both"/>
        <w:rPr>
          <w:sz w:val="22"/>
          <w:szCs w:val="22"/>
        </w:rPr>
      </w:pPr>
      <w:r w:rsidRPr="0008681D">
        <w:rPr>
          <w:b/>
          <w:bCs/>
          <w:sz w:val="22"/>
          <w:szCs w:val="22"/>
        </w:rPr>
        <w:t>Convênios com câmaras vizinhas:</w:t>
      </w:r>
      <w:r w:rsidRPr="0008681D">
        <w:rPr>
          <w:sz w:val="22"/>
          <w:szCs w:val="22"/>
        </w:rPr>
        <w:t xml:space="preserve"> além da legitimidade duvidosa, não há na legislação estadual ou federal um modelo consolidado para “compartilhamento” de cargos internos com outros parlamentos.</w:t>
      </w:r>
    </w:p>
    <w:p w14:paraId="30F25A9C" w14:textId="77777777" w:rsidR="00EA0A46" w:rsidRPr="0008681D" w:rsidRDefault="00EA0A46" w:rsidP="0008681D">
      <w:pPr>
        <w:ind w:firstLine="2268"/>
        <w:jc w:val="both"/>
        <w:outlineLvl w:val="2"/>
        <w:rPr>
          <w:b/>
          <w:bCs/>
          <w:sz w:val="22"/>
          <w:szCs w:val="22"/>
        </w:rPr>
      </w:pPr>
    </w:p>
    <w:p w14:paraId="5C8AD20F" w14:textId="77777777" w:rsidR="00EA0A46" w:rsidRPr="0008681D" w:rsidRDefault="00EA0A46" w:rsidP="0008681D">
      <w:pPr>
        <w:ind w:firstLine="2268"/>
        <w:jc w:val="both"/>
        <w:outlineLvl w:val="2"/>
        <w:rPr>
          <w:b/>
          <w:bCs/>
          <w:sz w:val="22"/>
          <w:szCs w:val="22"/>
        </w:rPr>
      </w:pPr>
    </w:p>
    <w:p w14:paraId="54A97CEA" w14:textId="77777777" w:rsidR="00EA0A46" w:rsidRPr="0008681D" w:rsidRDefault="00EA0A46" w:rsidP="0008681D">
      <w:pPr>
        <w:ind w:firstLine="2268"/>
        <w:jc w:val="both"/>
        <w:outlineLvl w:val="2"/>
        <w:rPr>
          <w:b/>
          <w:bCs/>
          <w:sz w:val="22"/>
          <w:szCs w:val="22"/>
        </w:rPr>
      </w:pPr>
      <w:r w:rsidRPr="0008681D">
        <w:rPr>
          <w:b/>
          <w:bCs/>
          <w:sz w:val="22"/>
          <w:szCs w:val="22"/>
        </w:rPr>
        <w:t>8. Alternativas para viabilizar</w:t>
      </w:r>
    </w:p>
    <w:p w14:paraId="0529F354" w14:textId="77777777" w:rsidR="00EA0A46" w:rsidRPr="0008681D" w:rsidRDefault="00EA0A46" w:rsidP="0008681D">
      <w:pPr>
        <w:ind w:firstLine="2268"/>
        <w:jc w:val="both"/>
        <w:outlineLvl w:val="2"/>
        <w:rPr>
          <w:b/>
          <w:bCs/>
          <w:sz w:val="22"/>
          <w:szCs w:val="22"/>
        </w:rPr>
      </w:pPr>
    </w:p>
    <w:p w14:paraId="35689A95" w14:textId="77777777" w:rsidR="00EA0A46" w:rsidRPr="0008681D" w:rsidRDefault="00EA0A46" w:rsidP="0008681D">
      <w:pPr>
        <w:ind w:firstLine="2268"/>
        <w:jc w:val="both"/>
        <w:rPr>
          <w:sz w:val="22"/>
          <w:szCs w:val="22"/>
        </w:rPr>
      </w:pPr>
      <w:r w:rsidRPr="0008681D">
        <w:rPr>
          <w:sz w:val="22"/>
          <w:szCs w:val="22"/>
        </w:rPr>
        <w:t xml:space="preserve">Para manter a Procuradoria </w:t>
      </w:r>
      <w:r w:rsidRPr="0008681D">
        <w:rPr>
          <w:sz w:val="22"/>
          <w:szCs w:val="22"/>
          <w:u w:val="single"/>
        </w:rPr>
        <w:t>sempre ativa</w:t>
      </w:r>
      <w:r w:rsidRPr="0008681D">
        <w:rPr>
          <w:sz w:val="22"/>
          <w:szCs w:val="22"/>
        </w:rPr>
        <w:t xml:space="preserve">, </w:t>
      </w:r>
      <w:r w:rsidRPr="0008681D">
        <w:rPr>
          <w:i/>
          <w:iCs/>
          <w:sz w:val="22"/>
          <w:szCs w:val="22"/>
          <w:u w:val="single"/>
        </w:rPr>
        <w:t xml:space="preserve">é recomendável que o texto preveja </w:t>
      </w:r>
      <w:r w:rsidRPr="0008681D">
        <w:rPr>
          <w:b/>
          <w:bCs/>
          <w:i/>
          <w:iCs/>
          <w:sz w:val="22"/>
          <w:szCs w:val="22"/>
          <w:u w:val="single"/>
        </w:rPr>
        <w:t>substituição excepcional</w:t>
      </w:r>
      <w:r w:rsidRPr="0008681D">
        <w:rPr>
          <w:i/>
          <w:iCs/>
          <w:sz w:val="22"/>
          <w:szCs w:val="22"/>
          <w:u w:val="single"/>
        </w:rPr>
        <w:t xml:space="preserve"> por vereadores homens</w:t>
      </w:r>
      <w:r w:rsidRPr="0008681D">
        <w:rPr>
          <w:sz w:val="22"/>
          <w:szCs w:val="22"/>
        </w:rPr>
        <w:t xml:space="preserve">, com critérios claros, em casos de ausência de vereadoras. </w:t>
      </w:r>
    </w:p>
    <w:p w14:paraId="08FF2165" w14:textId="77777777" w:rsidR="00EA0A46" w:rsidRPr="0008681D" w:rsidRDefault="00EA0A46" w:rsidP="0008681D">
      <w:pPr>
        <w:ind w:firstLine="2268"/>
        <w:jc w:val="both"/>
        <w:rPr>
          <w:sz w:val="22"/>
          <w:szCs w:val="22"/>
        </w:rPr>
      </w:pPr>
    </w:p>
    <w:p w14:paraId="3EB0DC4F" w14:textId="77777777" w:rsidR="00EA0A46" w:rsidRPr="0008681D" w:rsidRDefault="00EA0A46" w:rsidP="0008681D">
      <w:pPr>
        <w:ind w:firstLine="2268"/>
        <w:jc w:val="both"/>
        <w:rPr>
          <w:sz w:val="22"/>
          <w:szCs w:val="22"/>
        </w:rPr>
      </w:pPr>
      <w:r w:rsidRPr="0008681D">
        <w:rPr>
          <w:sz w:val="22"/>
          <w:szCs w:val="22"/>
        </w:rPr>
        <w:t xml:space="preserve">Sugestão de redação para o </w:t>
      </w:r>
      <w:r w:rsidRPr="0008681D">
        <w:rPr>
          <w:b/>
          <w:bCs/>
          <w:sz w:val="22"/>
          <w:szCs w:val="22"/>
        </w:rPr>
        <w:t>§ 2º do art. 57-B</w:t>
      </w:r>
      <w:r w:rsidRPr="0008681D">
        <w:rPr>
          <w:sz w:val="22"/>
          <w:szCs w:val="22"/>
        </w:rPr>
        <w:t>:</w:t>
      </w:r>
    </w:p>
    <w:p w14:paraId="22009A84" w14:textId="77777777" w:rsidR="00EA0A46" w:rsidRPr="0008681D" w:rsidRDefault="00EA0A46" w:rsidP="0008681D">
      <w:pPr>
        <w:ind w:firstLine="2268"/>
        <w:jc w:val="both"/>
        <w:rPr>
          <w:i/>
          <w:iCs/>
          <w:sz w:val="22"/>
          <w:szCs w:val="22"/>
        </w:rPr>
      </w:pPr>
    </w:p>
    <w:p w14:paraId="0C348F4D" w14:textId="77777777" w:rsidR="00EA0A46" w:rsidRPr="0008681D" w:rsidRDefault="00EA0A46" w:rsidP="0008681D">
      <w:pPr>
        <w:ind w:firstLine="2268"/>
        <w:jc w:val="both"/>
        <w:rPr>
          <w:i/>
          <w:iCs/>
          <w:sz w:val="22"/>
          <w:szCs w:val="22"/>
        </w:rPr>
      </w:pPr>
      <w:r w:rsidRPr="0008681D">
        <w:rPr>
          <w:i/>
          <w:iCs/>
          <w:sz w:val="22"/>
          <w:szCs w:val="22"/>
        </w:rPr>
        <w:t xml:space="preserve">“Na ausência de número suficiente de vereadoras para ocupar os cargos previstos no caput, </w:t>
      </w:r>
      <w:r w:rsidRPr="0008681D">
        <w:rPr>
          <w:i/>
          <w:iCs/>
          <w:sz w:val="22"/>
          <w:szCs w:val="22"/>
          <w:u w:val="single"/>
        </w:rPr>
        <w:t>estes poderão ser preenchidos, em caráter excepcional e temporário, por vereadores do sexo masculino, escolhidos pelo Plenário</w:t>
      </w:r>
      <w:r w:rsidRPr="0008681D">
        <w:rPr>
          <w:i/>
          <w:iCs/>
          <w:sz w:val="22"/>
          <w:szCs w:val="22"/>
        </w:rPr>
        <w:t xml:space="preserve">, dentre aqueles que demonstrem atuação e compromisso com a defesa dos direitos da mulher, assegurada a prioridade para suplentes mulheres em </w:t>
      </w:r>
      <w:proofErr w:type="gramStart"/>
      <w:r w:rsidRPr="0008681D">
        <w:rPr>
          <w:i/>
          <w:iCs/>
          <w:sz w:val="22"/>
          <w:szCs w:val="22"/>
        </w:rPr>
        <w:t>exercício.”</w:t>
      </w:r>
      <w:proofErr w:type="gramEnd"/>
    </w:p>
    <w:p w14:paraId="576A2C2D" w14:textId="77777777" w:rsidR="00EA0A46" w:rsidRPr="0008681D" w:rsidRDefault="00EA0A46" w:rsidP="0008681D">
      <w:pPr>
        <w:ind w:firstLine="2268"/>
        <w:jc w:val="both"/>
        <w:rPr>
          <w:sz w:val="22"/>
          <w:szCs w:val="22"/>
        </w:rPr>
      </w:pPr>
    </w:p>
    <w:p w14:paraId="1F2DA4D3" w14:textId="77777777" w:rsidR="00EA0A46" w:rsidRPr="0008681D" w:rsidRDefault="00EA0A46" w:rsidP="0008681D">
      <w:pPr>
        <w:ind w:firstLine="2268"/>
        <w:jc w:val="both"/>
        <w:rPr>
          <w:sz w:val="22"/>
          <w:szCs w:val="22"/>
        </w:rPr>
      </w:pPr>
      <w:r w:rsidRPr="0008681D">
        <w:rPr>
          <w:sz w:val="22"/>
          <w:szCs w:val="22"/>
        </w:rPr>
        <w:t xml:space="preserve">E, caso se queira manter a possibilidade de apoio externo, que isso fique limitado a </w:t>
      </w:r>
      <w:r w:rsidRPr="0008681D">
        <w:rPr>
          <w:b/>
          <w:bCs/>
          <w:sz w:val="22"/>
          <w:szCs w:val="22"/>
        </w:rPr>
        <w:t>cooperação técnica</w:t>
      </w:r>
      <w:r w:rsidRPr="0008681D">
        <w:rPr>
          <w:sz w:val="22"/>
          <w:szCs w:val="22"/>
        </w:rPr>
        <w:t xml:space="preserve"> (eventos, campanhas, capacitações), mas não </w:t>
      </w:r>
      <w:r w:rsidRPr="0008681D">
        <w:rPr>
          <w:b/>
          <w:bCs/>
          <w:sz w:val="22"/>
          <w:szCs w:val="22"/>
        </w:rPr>
        <w:t>ocupação de cargo interno</w:t>
      </w:r>
      <w:r w:rsidRPr="0008681D">
        <w:rPr>
          <w:sz w:val="22"/>
          <w:szCs w:val="22"/>
        </w:rPr>
        <w:t>.</w:t>
      </w:r>
    </w:p>
    <w:p w14:paraId="3518EA66" w14:textId="77777777" w:rsidR="00EA0A46" w:rsidRPr="0008681D" w:rsidRDefault="00EA0A46" w:rsidP="0008681D">
      <w:pPr>
        <w:ind w:firstLine="2268"/>
        <w:jc w:val="both"/>
        <w:rPr>
          <w:sz w:val="22"/>
          <w:szCs w:val="22"/>
        </w:rPr>
      </w:pPr>
    </w:p>
    <w:p w14:paraId="17E52A4B" w14:textId="77777777" w:rsidR="00EA0A46" w:rsidRPr="0008681D" w:rsidRDefault="00EA0A46" w:rsidP="0008681D">
      <w:pPr>
        <w:ind w:firstLine="2268"/>
        <w:jc w:val="both"/>
        <w:rPr>
          <w:sz w:val="22"/>
          <w:szCs w:val="22"/>
          <w:u w:val="single"/>
        </w:rPr>
      </w:pPr>
      <w:r w:rsidRPr="0008681D">
        <w:rPr>
          <w:sz w:val="22"/>
          <w:szCs w:val="22"/>
          <w:u w:val="single"/>
        </w:rPr>
        <w:t>Sugestão de redação</w:t>
      </w:r>
    </w:p>
    <w:p w14:paraId="4D942D8D" w14:textId="77777777" w:rsidR="00EA0A46" w:rsidRPr="0008681D" w:rsidRDefault="00EA0A46" w:rsidP="0008681D">
      <w:pPr>
        <w:ind w:firstLine="2268"/>
        <w:jc w:val="both"/>
        <w:rPr>
          <w:sz w:val="22"/>
          <w:szCs w:val="22"/>
        </w:rPr>
      </w:pPr>
    </w:p>
    <w:p w14:paraId="48A45DCD" w14:textId="77777777" w:rsidR="00EA0A46" w:rsidRPr="0008681D" w:rsidRDefault="00EA0A46" w:rsidP="0008681D">
      <w:pPr>
        <w:ind w:firstLine="2268"/>
        <w:jc w:val="both"/>
        <w:rPr>
          <w:sz w:val="22"/>
          <w:szCs w:val="22"/>
        </w:rPr>
      </w:pPr>
      <w:r w:rsidRPr="0008681D">
        <w:rPr>
          <w:sz w:val="22"/>
          <w:szCs w:val="22"/>
        </w:rPr>
        <w:t xml:space="preserve">Segue a redação sugerida para substituir o </w:t>
      </w:r>
      <w:r w:rsidRPr="0008681D">
        <w:rPr>
          <w:b/>
          <w:bCs/>
          <w:sz w:val="22"/>
          <w:szCs w:val="22"/>
        </w:rPr>
        <w:t>art. 57-B</w:t>
      </w:r>
      <w:r w:rsidRPr="0008681D">
        <w:rPr>
          <w:sz w:val="22"/>
          <w:szCs w:val="22"/>
        </w:rPr>
        <w:t xml:space="preserve"> e seus parágrafos no PR 06/2025, garantindo viabilidade mesmo sem vereadoras suficientes:</w:t>
      </w:r>
    </w:p>
    <w:p w14:paraId="64AF6AAC" w14:textId="77777777" w:rsidR="00EA0A46" w:rsidRPr="0008681D" w:rsidRDefault="00EA0A46" w:rsidP="0008681D">
      <w:pPr>
        <w:ind w:firstLine="2268"/>
        <w:jc w:val="both"/>
        <w:rPr>
          <w:sz w:val="22"/>
          <w:szCs w:val="22"/>
        </w:rPr>
      </w:pPr>
    </w:p>
    <w:p w14:paraId="389C2339" w14:textId="77777777" w:rsidR="00EA0A46" w:rsidRPr="0008681D" w:rsidRDefault="00EA0A46" w:rsidP="0008681D">
      <w:pPr>
        <w:ind w:left="2268"/>
        <w:jc w:val="both"/>
        <w:rPr>
          <w:i/>
          <w:iCs/>
          <w:sz w:val="22"/>
          <w:szCs w:val="22"/>
        </w:rPr>
      </w:pPr>
      <w:r w:rsidRPr="0008681D">
        <w:rPr>
          <w:b/>
          <w:bCs/>
          <w:i/>
          <w:iCs/>
          <w:sz w:val="22"/>
          <w:szCs w:val="22"/>
        </w:rPr>
        <w:t>Art. 57-B.</w:t>
      </w:r>
      <w:r w:rsidRPr="0008681D">
        <w:rPr>
          <w:i/>
          <w:iCs/>
          <w:sz w:val="22"/>
          <w:szCs w:val="22"/>
        </w:rPr>
        <w:t xml:space="preserve"> A Procuradoria da Mulher será constituída de 01 (uma) Procuradora da Mulher e 02 (duas) Procuradoras Adjuntas, designadas pelo Presidente da Câmara Municipal, preferencialmente </w:t>
      </w:r>
      <w:r w:rsidRPr="0008681D">
        <w:rPr>
          <w:b/>
          <w:bCs/>
          <w:i/>
          <w:iCs/>
          <w:sz w:val="22"/>
          <w:szCs w:val="22"/>
        </w:rPr>
        <w:t>dentre as Vereadoras em exercício</w:t>
      </w:r>
      <w:r w:rsidRPr="0008681D">
        <w:rPr>
          <w:i/>
          <w:iCs/>
          <w:sz w:val="22"/>
          <w:szCs w:val="22"/>
        </w:rPr>
        <w:t>, para mandato de 02 (dois) anos, coincidente com a eleição da Mesa Diretora.</w:t>
      </w:r>
    </w:p>
    <w:p w14:paraId="59001A45" w14:textId="77777777" w:rsidR="00EA0A46" w:rsidRPr="0008681D" w:rsidRDefault="00EA0A46" w:rsidP="0008681D">
      <w:pPr>
        <w:ind w:firstLine="2268"/>
        <w:jc w:val="both"/>
        <w:rPr>
          <w:i/>
          <w:iCs/>
          <w:sz w:val="22"/>
          <w:szCs w:val="22"/>
        </w:rPr>
      </w:pPr>
    </w:p>
    <w:p w14:paraId="73FCBDBA" w14:textId="77777777" w:rsidR="00EA0A46" w:rsidRPr="0008681D" w:rsidRDefault="00EA0A46" w:rsidP="0008681D">
      <w:pPr>
        <w:ind w:left="2268"/>
        <w:jc w:val="both"/>
        <w:rPr>
          <w:sz w:val="22"/>
          <w:szCs w:val="22"/>
        </w:rPr>
      </w:pPr>
      <w:r w:rsidRPr="0008681D">
        <w:rPr>
          <w:b/>
          <w:bCs/>
          <w:i/>
          <w:iCs/>
          <w:sz w:val="22"/>
          <w:szCs w:val="22"/>
        </w:rPr>
        <w:t>§ 1º</w:t>
      </w:r>
      <w:r w:rsidRPr="0008681D">
        <w:rPr>
          <w:i/>
          <w:iCs/>
          <w:sz w:val="22"/>
          <w:szCs w:val="22"/>
        </w:rPr>
        <w:t xml:space="preserve"> A escolha deverá observar, sempre que possível, a representatividade feminina na composição, sendo os cargos ocupados por vereadoras titulares, respeitada a ordem de prioridade:</w:t>
      </w:r>
    </w:p>
    <w:p w14:paraId="420781A8" w14:textId="77777777" w:rsidR="00EA0A46" w:rsidRPr="0008681D" w:rsidRDefault="00EA0A46" w:rsidP="0008681D">
      <w:pPr>
        <w:ind w:left="2268"/>
        <w:jc w:val="both"/>
        <w:rPr>
          <w:i/>
          <w:iCs/>
          <w:sz w:val="22"/>
          <w:szCs w:val="22"/>
        </w:rPr>
      </w:pPr>
      <w:r w:rsidRPr="0008681D">
        <w:rPr>
          <w:sz w:val="22"/>
          <w:szCs w:val="22"/>
        </w:rPr>
        <w:br/>
      </w:r>
      <w:r w:rsidRPr="0008681D">
        <w:rPr>
          <w:i/>
          <w:iCs/>
          <w:sz w:val="22"/>
          <w:szCs w:val="22"/>
        </w:rPr>
        <w:t xml:space="preserve">I – </w:t>
      </w:r>
      <w:proofErr w:type="gramStart"/>
      <w:r w:rsidRPr="0008681D">
        <w:rPr>
          <w:i/>
          <w:iCs/>
          <w:sz w:val="22"/>
          <w:szCs w:val="22"/>
        </w:rPr>
        <w:t>vereadoras</w:t>
      </w:r>
      <w:proofErr w:type="gramEnd"/>
      <w:r w:rsidRPr="0008681D">
        <w:rPr>
          <w:i/>
          <w:iCs/>
          <w:sz w:val="22"/>
          <w:szCs w:val="22"/>
        </w:rPr>
        <w:t xml:space="preserve"> efetivamente eleitas;</w:t>
      </w:r>
    </w:p>
    <w:p w14:paraId="3505D1E3" w14:textId="77777777" w:rsidR="00EA0A46" w:rsidRPr="0008681D" w:rsidRDefault="00EA0A46" w:rsidP="0008681D">
      <w:pPr>
        <w:ind w:left="2268"/>
        <w:jc w:val="both"/>
        <w:rPr>
          <w:i/>
          <w:iCs/>
          <w:sz w:val="22"/>
          <w:szCs w:val="22"/>
        </w:rPr>
      </w:pPr>
      <w:r w:rsidRPr="0008681D">
        <w:rPr>
          <w:i/>
          <w:iCs/>
          <w:sz w:val="22"/>
          <w:szCs w:val="22"/>
        </w:rPr>
        <w:lastRenderedPageBreak/>
        <w:br/>
        <w:t xml:space="preserve">II – </w:t>
      </w:r>
      <w:proofErr w:type="gramStart"/>
      <w:r w:rsidRPr="0008681D">
        <w:rPr>
          <w:i/>
          <w:iCs/>
          <w:sz w:val="22"/>
          <w:szCs w:val="22"/>
        </w:rPr>
        <w:t>suplentes</w:t>
      </w:r>
      <w:proofErr w:type="gramEnd"/>
      <w:r w:rsidRPr="0008681D">
        <w:rPr>
          <w:i/>
          <w:iCs/>
          <w:sz w:val="22"/>
          <w:szCs w:val="22"/>
        </w:rPr>
        <w:t xml:space="preserve"> mulheres em exercício do mandato;</w:t>
      </w:r>
    </w:p>
    <w:p w14:paraId="3B51D2B9" w14:textId="77777777" w:rsidR="00EA0A46" w:rsidRPr="0008681D" w:rsidRDefault="00EA0A46" w:rsidP="0008681D">
      <w:pPr>
        <w:ind w:left="2268"/>
        <w:jc w:val="both"/>
        <w:rPr>
          <w:i/>
          <w:iCs/>
          <w:sz w:val="22"/>
          <w:szCs w:val="22"/>
        </w:rPr>
      </w:pPr>
      <w:r w:rsidRPr="0008681D">
        <w:rPr>
          <w:i/>
          <w:iCs/>
          <w:sz w:val="22"/>
          <w:szCs w:val="22"/>
        </w:rPr>
        <w:br/>
      </w:r>
      <w:r w:rsidRPr="0008681D">
        <w:rPr>
          <w:b/>
          <w:bCs/>
          <w:i/>
          <w:iCs/>
          <w:sz w:val="22"/>
          <w:szCs w:val="22"/>
        </w:rPr>
        <w:t>III – na ausência de número suficiente de vereadoras, poderão ser designados vereadores do sexo masculino que comprovem atuação e compromisso com a defesa dos direitos da mulher</w:t>
      </w:r>
      <w:r w:rsidRPr="0008681D">
        <w:rPr>
          <w:i/>
          <w:iCs/>
          <w:sz w:val="22"/>
          <w:szCs w:val="22"/>
        </w:rPr>
        <w:t>.</w:t>
      </w:r>
    </w:p>
    <w:p w14:paraId="4D0DD434" w14:textId="77777777" w:rsidR="00EA0A46" w:rsidRPr="0008681D" w:rsidRDefault="00EA0A46" w:rsidP="0008681D">
      <w:pPr>
        <w:ind w:left="2268"/>
        <w:jc w:val="both"/>
        <w:rPr>
          <w:i/>
          <w:iCs/>
          <w:sz w:val="22"/>
          <w:szCs w:val="22"/>
        </w:rPr>
      </w:pPr>
    </w:p>
    <w:p w14:paraId="2692B64B" w14:textId="77777777" w:rsidR="00EA0A46" w:rsidRPr="0008681D" w:rsidRDefault="00EA0A46" w:rsidP="0008681D">
      <w:pPr>
        <w:ind w:left="2268"/>
        <w:jc w:val="both"/>
        <w:rPr>
          <w:i/>
          <w:iCs/>
          <w:sz w:val="22"/>
          <w:szCs w:val="22"/>
        </w:rPr>
      </w:pPr>
      <w:r w:rsidRPr="0008681D">
        <w:rPr>
          <w:b/>
          <w:bCs/>
          <w:i/>
          <w:iCs/>
          <w:sz w:val="22"/>
          <w:szCs w:val="22"/>
        </w:rPr>
        <w:t>§ 2º</w:t>
      </w:r>
      <w:r w:rsidRPr="0008681D">
        <w:rPr>
          <w:i/>
          <w:iCs/>
          <w:sz w:val="22"/>
          <w:szCs w:val="22"/>
        </w:rPr>
        <w:t xml:space="preserve"> A escolha dos vereadores homens de que trata o inciso III do § 1º será feita pelo Plenário, por maioria absoluta, mediante indicação fundamentada e precedida de manifestação da Comissão Redação e Justiça.</w:t>
      </w:r>
    </w:p>
    <w:p w14:paraId="65682832" w14:textId="77777777" w:rsidR="00EA0A46" w:rsidRPr="0008681D" w:rsidRDefault="00EA0A46" w:rsidP="0008681D">
      <w:pPr>
        <w:ind w:left="2268"/>
        <w:jc w:val="both"/>
        <w:rPr>
          <w:b/>
          <w:bCs/>
          <w:i/>
          <w:iCs/>
          <w:sz w:val="22"/>
          <w:szCs w:val="22"/>
        </w:rPr>
      </w:pPr>
    </w:p>
    <w:p w14:paraId="67DAF4E8" w14:textId="77777777" w:rsidR="00EA0A46" w:rsidRPr="0008681D" w:rsidRDefault="00EA0A46" w:rsidP="0008681D">
      <w:pPr>
        <w:ind w:left="2268"/>
        <w:jc w:val="both"/>
        <w:rPr>
          <w:i/>
          <w:iCs/>
          <w:sz w:val="22"/>
          <w:szCs w:val="22"/>
        </w:rPr>
      </w:pPr>
      <w:r w:rsidRPr="0008681D">
        <w:rPr>
          <w:b/>
          <w:bCs/>
          <w:i/>
          <w:iCs/>
          <w:sz w:val="22"/>
          <w:szCs w:val="22"/>
        </w:rPr>
        <w:t>§ 3º Fica vedada a designação para a Procuradoria da Mulher de pessoas que não sejam membros da Câmara Municipal de Sorriso</w:t>
      </w:r>
      <w:r w:rsidRPr="0008681D">
        <w:rPr>
          <w:i/>
          <w:iCs/>
          <w:sz w:val="22"/>
          <w:szCs w:val="22"/>
        </w:rPr>
        <w:t>, preservada a cooperação técnica com outras Câmaras Municipais, Assembleia Legislativa ou demais órgãos, exclusivamente para fins de apoio, capacitação e desenvolvimento de ações conjuntas.</w:t>
      </w:r>
    </w:p>
    <w:p w14:paraId="55F253F4" w14:textId="77777777" w:rsidR="00EA0A46" w:rsidRPr="0008681D" w:rsidRDefault="00EA0A46" w:rsidP="0008681D">
      <w:pPr>
        <w:ind w:left="2268"/>
        <w:jc w:val="both"/>
        <w:rPr>
          <w:b/>
          <w:bCs/>
          <w:i/>
          <w:iCs/>
          <w:sz w:val="22"/>
          <w:szCs w:val="22"/>
        </w:rPr>
      </w:pPr>
    </w:p>
    <w:p w14:paraId="4C8B9227" w14:textId="77777777" w:rsidR="00EA0A46" w:rsidRPr="0008681D" w:rsidRDefault="00EA0A46" w:rsidP="0008681D">
      <w:pPr>
        <w:ind w:left="2268"/>
        <w:jc w:val="both"/>
        <w:rPr>
          <w:i/>
          <w:iCs/>
          <w:sz w:val="22"/>
          <w:szCs w:val="22"/>
        </w:rPr>
      </w:pPr>
      <w:r w:rsidRPr="0008681D">
        <w:rPr>
          <w:b/>
          <w:bCs/>
          <w:i/>
          <w:iCs/>
          <w:sz w:val="22"/>
          <w:szCs w:val="22"/>
        </w:rPr>
        <w:t>§ 4º</w:t>
      </w:r>
      <w:r w:rsidRPr="0008681D">
        <w:rPr>
          <w:i/>
          <w:iCs/>
          <w:sz w:val="22"/>
          <w:szCs w:val="22"/>
        </w:rPr>
        <w:t xml:space="preserve"> </w:t>
      </w:r>
      <w:proofErr w:type="gramStart"/>
      <w:r w:rsidRPr="0008681D">
        <w:rPr>
          <w:i/>
          <w:iCs/>
          <w:sz w:val="22"/>
          <w:szCs w:val="22"/>
        </w:rPr>
        <w:t>As(</w:t>
      </w:r>
      <w:proofErr w:type="gramEnd"/>
      <w:r w:rsidRPr="0008681D">
        <w:rPr>
          <w:i/>
          <w:iCs/>
          <w:sz w:val="22"/>
          <w:szCs w:val="22"/>
        </w:rPr>
        <w:t>Os) Procuradoras(es) Adjuntas(os) serão designadas(os) como Primeira(o) e Segunda(o) e, nessa ordem, substituirão a Procuradora titular nos casos de impedimento ou ausência e colaborarão no cumprimento das atribuições da Procuradoria.</w:t>
      </w:r>
    </w:p>
    <w:p w14:paraId="2172CC32" w14:textId="77777777" w:rsidR="00EA0A46" w:rsidRPr="0008681D" w:rsidRDefault="00EA0A46" w:rsidP="0008681D">
      <w:pPr>
        <w:ind w:left="2268"/>
        <w:jc w:val="both"/>
        <w:rPr>
          <w:b/>
          <w:bCs/>
          <w:i/>
          <w:iCs/>
          <w:sz w:val="22"/>
          <w:szCs w:val="22"/>
        </w:rPr>
      </w:pPr>
    </w:p>
    <w:p w14:paraId="4C104E77" w14:textId="77777777" w:rsidR="00EA0A46" w:rsidRPr="0008681D" w:rsidRDefault="00EA0A46" w:rsidP="0008681D">
      <w:pPr>
        <w:ind w:left="2268"/>
        <w:jc w:val="both"/>
        <w:rPr>
          <w:b/>
          <w:bCs/>
          <w:i/>
          <w:iCs/>
          <w:sz w:val="22"/>
          <w:szCs w:val="22"/>
        </w:rPr>
      </w:pPr>
      <w:r w:rsidRPr="0008681D">
        <w:rPr>
          <w:b/>
          <w:bCs/>
          <w:i/>
          <w:iCs/>
          <w:sz w:val="22"/>
          <w:szCs w:val="22"/>
        </w:rPr>
        <w:t>§ 5º</w:t>
      </w:r>
      <w:r w:rsidRPr="0008681D">
        <w:rPr>
          <w:i/>
          <w:iCs/>
          <w:sz w:val="22"/>
          <w:szCs w:val="22"/>
        </w:rPr>
        <w:t xml:space="preserve"> A suplente de Vereadora ou Vereador que assumir o mandato em caráter provisório não poderá ser </w:t>
      </w:r>
      <w:proofErr w:type="gramStart"/>
      <w:r w:rsidRPr="0008681D">
        <w:rPr>
          <w:i/>
          <w:iCs/>
          <w:sz w:val="22"/>
          <w:szCs w:val="22"/>
        </w:rPr>
        <w:t>escolhida(</w:t>
      </w:r>
      <w:proofErr w:type="gramEnd"/>
      <w:r w:rsidRPr="0008681D">
        <w:rPr>
          <w:i/>
          <w:iCs/>
          <w:sz w:val="22"/>
          <w:szCs w:val="22"/>
        </w:rPr>
        <w:t xml:space="preserve">o) para Procurador(a) da Mulher ou Procurador(a) Adjunta, </w:t>
      </w:r>
      <w:r w:rsidRPr="0008681D">
        <w:rPr>
          <w:b/>
          <w:bCs/>
          <w:i/>
          <w:iCs/>
          <w:sz w:val="22"/>
          <w:szCs w:val="22"/>
        </w:rPr>
        <w:t>salvo se o exercício for por prazo superior a 180 (cento e oitenta) dias.</w:t>
      </w:r>
    </w:p>
    <w:p w14:paraId="289EFCD4" w14:textId="77777777" w:rsidR="00EA0A46" w:rsidRPr="0008681D" w:rsidRDefault="00EA0A46" w:rsidP="0008681D">
      <w:pPr>
        <w:ind w:left="2268"/>
        <w:jc w:val="both"/>
        <w:rPr>
          <w:b/>
          <w:bCs/>
          <w:i/>
          <w:iCs/>
          <w:sz w:val="22"/>
          <w:szCs w:val="22"/>
        </w:rPr>
      </w:pPr>
    </w:p>
    <w:p w14:paraId="7656236F" w14:textId="77777777" w:rsidR="00EA0A46" w:rsidRPr="0008681D" w:rsidRDefault="00EA0A46" w:rsidP="0008681D">
      <w:pPr>
        <w:ind w:left="2268"/>
        <w:jc w:val="both"/>
        <w:rPr>
          <w:sz w:val="22"/>
          <w:szCs w:val="22"/>
        </w:rPr>
      </w:pPr>
      <w:r w:rsidRPr="0008681D">
        <w:rPr>
          <w:b/>
          <w:bCs/>
          <w:i/>
          <w:iCs/>
          <w:sz w:val="22"/>
          <w:szCs w:val="22"/>
        </w:rPr>
        <w:t>§ 6º</w:t>
      </w:r>
      <w:r w:rsidRPr="0008681D">
        <w:rPr>
          <w:i/>
          <w:iCs/>
          <w:sz w:val="22"/>
          <w:szCs w:val="22"/>
        </w:rPr>
        <w:t xml:space="preserve"> O cargo de Procuradora da Mulher cessará automaticamente com o término do mandato parlamentar de sua ocupante.</w:t>
      </w:r>
    </w:p>
    <w:p w14:paraId="619A5208" w14:textId="77777777" w:rsidR="00EA0A46" w:rsidRPr="0008681D" w:rsidRDefault="00EA0A46" w:rsidP="0008681D">
      <w:pPr>
        <w:ind w:firstLine="2268"/>
        <w:jc w:val="both"/>
        <w:rPr>
          <w:sz w:val="22"/>
          <w:szCs w:val="22"/>
        </w:rPr>
      </w:pPr>
    </w:p>
    <w:p w14:paraId="7849EEB8" w14:textId="77777777" w:rsidR="00EA0A46" w:rsidRPr="0008681D" w:rsidRDefault="00EA0A46" w:rsidP="0008681D">
      <w:pPr>
        <w:ind w:firstLine="2268"/>
        <w:jc w:val="both"/>
        <w:outlineLvl w:val="2"/>
        <w:rPr>
          <w:b/>
          <w:bCs/>
          <w:sz w:val="22"/>
          <w:szCs w:val="22"/>
        </w:rPr>
      </w:pPr>
    </w:p>
    <w:p w14:paraId="475805AD" w14:textId="77777777" w:rsidR="00EA0A46" w:rsidRPr="0008681D" w:rsidRDefault="00EA0A46" w:rsidP="0008681D">
      <w:pPr>
        <w:ind w:firstLine="2268"/>
        <w:jc w:val="both"/>
        <w:outlineLvl w:val="2"/>
        <w:rPr>
          <w:b/>
          <w:bCs/>
          <w:sz w:val="22"/>
          <w:szCs w:val="22"/>
          <w:u w:val="single"/>
        </w:rPr>
      </w:pPr>
      <w:r w:rsidRPr="0008681D">
        <w:rPr>
          <w:b/>
          <w:bCs/>
          <w:sz w:val="22"/>
          <w:szCs w:val="22"/>
          <w:u w:val="single"/>
        </w:rPr>
        <w:t>9. Síntese do que seria prudente ajustar</w:t>
      </w:r>
    </w:p>
    <w:p w14:paraId="16DE8901" w14:textId="77777777" w:rsidR="00EA0A46" w:rsidRPr="0008681D" w:rsidRDefault="00EA0A46" w:rsidP="0008681D">
      <w:pPr>
        <w:ind w:firstLine="2268"/>
        <w:jc w:val="both"/>
        <w:outlineLvl w:val="2"/>
        <w:rPr>
          <w:b/>
          <w:bCs/>
          <w:sz w:val="22"/>
          <w:szCs w:val="22"/>
        </w:rPr>
      </w:pPr>
    </w:p>
    <w:p w14:paraId="723AA5F4" w14:textId="77777777" w:rsidR="00EA0A46" w:rsidRPr="0008681D" w:rsidRDefault="00EA0A46" w:rsidP="0008681D">
      <w:pPr>
        <w:ind w:firstLine="2268"/>
        <w:jc w:val="both"/>
        <w:outlineLvl w:val="2"/>
        <w:rPr>
          <w:b/>
          <w:bCs/>
          <w:sz w:val="22"/>
          <w:szCs w:val="22"/>
        </w:rPr>
      </w:pPr>
    </w:p>
    <w:p w14:paraId="4EFD837E" w14:textId="77777777" w:rsidR="00EA0A46" w:rsidRPr="0008681D" w:rsidRDefault="00EA0A46" w:rsidP="0008681D">
      <w:pPr>
        <w:numPr>
          <w:ilvl w:val="0"/>
          <w:numId w:val="8"/>
        </w:numPr>
        <w:spacing w:after="160"/>
        <w:ind w:left="2268"/>
        <w:contextualSpacing/>
        <w:jc w:val="both"/>
        <w:rPr>
          <w:i/>
          <w:iCs/>
          <w:sz w:val="22"/>
          <w:szCs w:val="22"/>
        </w:rPr>
      </w:pPr>
      <w:r w:rsidRPr="0008681D">
        <w:rPr>
          <w:b/>
          <w:bCs/>
          <w:i/>
          <w:iCs/>
          <w:sz w:val="22"/>
          <w:szCs w:val="22"/>
        </w:rPr>
        <w:t>Manter o princípio</w:t>
      </w:r>
      <w:r w:rsidRPr="0008681D">
        <w:rPr>
          <w:i/>
          <w:iCs/>
          <w:sz w:val="22"/>
          <w:szCs w:val="22"/>
        </w:rPr>
        <w:t>: cargos preferencialmente ocupados por vereadoras.</w:t>
      </w:r>
    </w:p>
    <w:p w14:paraId="6EAA4A5E" w14:textId="77777777" w:rsidR="00EA0A46" w:rsidRPr="0008681D" w:rsidRDefault="00EA0A46" w:rsidP="0008681D">
      <w:pPr>
        <w:numPr>
          <w:ilvl w:val="0"/>
          <w:numId w:val="8"/>
        </w:numPr>
        <w:spacing w:after="160"/>
        <w:ind w:left="2268"/>
        <w:jc w:val="both"/>
        <w:rPr>
          <w:i/>
          <w:iCs/>
          <w:sz w:val="22"/>
          <w:szCs w:val="22"/>
        </w:rPr>
      </w:pPr>
      <w:r w:rsidRPr="0008681D">
        <w:rPr>
          <w:b/>
          <w:bCs/>
          <w:i/>
          <w:iCs/>
          <w:sz w:val="22"/>
          <w:szCs w:val="22"/>
        </w:rPr>
        <w:t>Criar regra de exceção</w:t>
      </w:r>
      <w:r w:rsidRPr="0008681D">
        <w:rPr>
          <w:i/>
          <w:iCs/>
          <w:sz w:val="22"/>
          <w:szCs w:val="22"/>
        </w:rPr>
        <w:t>: permitir a designação de vereadores homens comprometidos com a pauta, quando não houver vereadoras suficientes.</w:t>
      </w:r>
    </w:p>
    <w:p w14:paraId="15F3F0F0" w14:textId="77777777" w:rsidR="00EA0A46" w:rsidRPr="0008681D" w:rsidRDefault="00EA0A46" w:rsidP="0008681D">
      <w:pPr>
        <w:numPr>
          <w:ilvl w:val="0"/>
          <w:numId w:val="8"/>
        </w:numPr>
        <w:spacing w:after="160"/>
        <w:ind w:left="2268"/>
        <w:jc w:val="both"/>
        <w:rPr>
          <w:i/>
          <w:iCs/>
          <w:sz w:val="22"/>
          <w:szCs w:val="22"/>
        </w:rPr>
      </w:pPr>
      <w:r w:rsidRPr="0008681D">
        <w:rPr>
          <w:b/>
          <w:bCs/>
          <w:i/>
          <w:iCs/>
          <w:sz w:val="22"/>
          <w:szCs w:val="22"/>
        </w:rPr>
        <w:t>Restringir a cooperação externa</w:t>
      </w:r>
      <w:r w:rsidRPr="0008681D">
        <w:rPr>
          <w:i/>
          <w:iCs/>
          <w:sz w:val="22"/>
          <w:szCs w:val="22"/>
        </w:rPr>
        <w:t>: vedar que cargos internos sejam ocupados por não-membros da Câmara, preservando a autonomia e prerrogativas legislativas.</w:t>
      </w:r>
    </w:p>
    <w:p w14:paraId="4A6ED32C" w14:textId="77777777" w:rsidR="00EA0A46" w:rsidRPr="0008681D" w:rsidRDefault="00EA0A46" w:rsidP="0008681D">
      <w:pPr>
        <w:numPr>
          <w:ilvl w:val="0"/>
          <w:numId w:val="8"/>
        </w:numPr>
        <w:spacing w:after="160"/>
        <w:ind w:left="2268"/>
        <w:jc w:val="both"/>
        <w:rPr>
          <w:i/>
          <w:iCs/>
          <w:sz w:val="22"/>
          <w:szCs w:val="22"/>
        </w:rPr>
      </w:pPr>
      <w:r w:rsidRPr="0008681D">
        <w:rPr>
          <w:b/>
          <w:bCs/>
          <w:i/>
          <w:iCs/>
          <w:sz w:val="22"/>
          <w:szCs w:val="22"/>
        </w:rPr>
        <w:t>Garantir funcionamento contínuo</w:t>
      </w:r>
      <w:r w:rsidRPr="0008681D">
        <w:rPr>
          <w:i/>
          <w:iCs/>
          <w:sz w:val="22"/>
          <w:szCs w:val="22"/>
        </w:rPr>
        <w:t>: evitar que a ausência de vereadoras paralise a Procuradoria.</w:t>
      </w:r>
    </w:p>
    <w:p w14:paraId="18A80A5D" w14:textId="77777777" w:rsidR="00EA0A46" w:rsidRPr="0008681D" w:rsidRDefault="00EA0A46" w:rsidP="0008681D">
      <w:pPr>
        <w:ind w:firstLine="2268"/>
        <w:jc w:val="both"/>
        <w:rPr>
          <w:sz w:val="22"/>
          <w:szCs w:val="22"/>
        </w:rPr>
      </w:pPr>
    </w:p>
    <w:p w14:paraId="01A2614A" w14:textId="77777777" w:rsidR="00EA0A46" w:rsidRPr="0008681D" w:rsidRDefault="00EA0A46" w:rsidP="0008681D">
      <w:pPr>
        <w:ind w:firstLine="2268"/>
        <w:jc w:val="both"/>
        <w:rPr>
          <w:sz w:val="22"/>
          <w:szCs w:val="22"/>
        </w:rPr>
      </w:pPr>
    </w:p>
    <w:p w14:paraId="4D7AFCA5" w14:textId="77777777" w:rsidR="00EA0A46" w:rsidRPr="0008681D" w:rsidRDefault="00EA0A46" w:rsidP="0008681D">
      <w:pPr>
        <w:ind w:firstLine="2268"/>
        <w:jc w:val="both"/>
        <w:rPr>
          <w:sz w:val="22"/>
          <w:szCs w:val="22"/>
        </w:rPr>
      </w:pPr>
    </w:p>
    <w:p w14:paraId="023B1898" w14:textId="77777777" w:rsidR="00EA0A46" w:rsidRPr="0008681D" w:rsidRDefault="00EA0A46" w:rsidP="0008681D">
      <w:pPr>
        <w:ind w:firstLine="2268"/>
        <w:jc w:val="both"/>
        <w:rPr>
          <w:b/>
          <w:bCs/>
          <w:sz w:val="22"/>
          <w:szCs w:val="22"/>
        </w:rPr>
      </w:pPr>
    </w:p>
    <w:p w14:paraId="302B2535" w14:textId="77777777" w:rsidR="00EA0A46" w:rsidRPr="0008681D" w:rsidRDefault="00EA0A46" w:rsidP="0008681D">
      <w:pPr>
        <w:ind w:firstLine="2268"/>
        <w:jc w:val="both"/>
        <w:rPr>
          <w:b/>
          <w:bCs/>
          <w:sz w:val="22"/>
          <w:szCs w:val="22"/>
        </w:rPr>
      </w:pPr>
      <w:r w:rsidRPr="0008681D">
        <w:rPr>
          <w:b/>
          <w:bCs/>
          <w:sz w:val="22"/>
          <w:szCs w:val="22"/>
        </w:rPr>
        <w:t>III – DA CONVENIÊNCIA E OPORTUNIDADE</w:t>
      </w:r>
    </w:p>
    <w:p w14:paraId="023F3F9F" w14:textId="77777777" w:rsidR="00EA0A46" w:rsidRPr="0008681D" w:rsidRDefault="00EA0A46" w:rsidP="0008681D">
      <w:pPr>
        <w:ind w:firstLine="2268"/>
        <w:jc w:val="both"/>
        <w:rPr>
          <w:sz w:val="22"/>
          <w:szCs w:val="22"/>
        </w:rPr>
      </w:pPr>
    </w:p>
    <w:p w14:paraId="4F786751" w14:textId="77777777" w:rsidR="00EA0A46" w:rsidRPr="0008681D" w:rsidRDefault="00EA0A46" w:rsidP="0008681D">
      <w:pPr>
        <w:ind w:firstLine="2268"/>
        <w:jc w:val="both"/>
        <w:rPr>
          <w:sz w:val="22"/>
          <w:szCs w:val="22"/>
        </w:rPr>
      </w:pPr>
      <w:r w:rsidRPr="0008681D">
        <w:rPr>
          <w:sz w:val="22"/>
          <w:szCs w:val="22"/>
        </w:rPr>
        <w:t xml:space="preserve">O projeto de resolução </w:t>
      </w:r>
      <w:proofErr w:type="gramStart"/>
      <w:r w:rsidRPr="0008681D">
        <w:rPr>
          <w:sz w:val="22"/>
          <w:szCs w:val="22"/>
        </w:rPr>
        <w:t>n.º</w:t>
      </w:r>
      <w:proofErr w:type="gramEnd"/>
      <w:r w:rsidRPr="0008681D">
        <w:rPr>
          <w:sz w:val="22"/>
          <w:szCs w:val="22"/>
        </w:rPr>
        <w:t xml:space="preserve"> 06/2025 da Câmara Municipal de Sorriso visa incorporar no Regimento Interno a Procuradoria da Mulher que foi criada pela resolução n.º 04/2022, ou seja, </w:t>
      </w:r>
      <w:r w:rsidRPr="0008681D">
        <w:rPr>
          <w:b/>
          <w:bCs/>
          <w:sz w:val="22"/>
          <w:szCs w:val="22"/>
          <w:u w:val="single"/>
        </w:rPr>
        <w:t>já está regulamentada por norma de mesmo nível hierárquico que o RI (Resolução)</w:t>
      </w:r>
      <w:r w:rsidRPr="0008681D">
        <w:rPr>
          <w:sz w:val="22"/>
          <w:szCs w:val="22"/>
        </w:rPr>
        <w:t xml:space="preserve">. </w:t>
      </w:r>
    </w:p>
    <w:p w14:paraId="59205CE0" w14:textId="77777777" w:rsidR="00EA0A46" w:rsidRPr="0008681D" w:rsidRDefault="00EA0A46" w:rsidP="0008681D">
      <w:pPr>
        <w:ind w:firstLine="2268"/>
        <w:jc w:val="both"/>
        <w:rPr>
          <w:sz w:val="22"/>
          <w:szCs w:val="22"/>
        </w:rPr>
      </w:pPr>
    </w:p>
    <w:p w14:paraId="4997F509" w14:textId="77777777" w:rsidR="00EA0A46" w:rsidRPr="0008681D" w:rsidRDefault="00EA0A46" w:rsidP="0008681D">
      <w:pPr>
        <w:ind w:firstLine="2268"/>
        <w:jc w:val="both"/>
        <w:rPr>
          <w:sz w:val="22"/>
          <w:szCs w:val="22"/>
        </w:rPr>
      </w:pPr>
      <w:r w:rsidRPr="0008681D">
        <w:rPr>
          <w:sz w:val="22"/>
          <w:szCs w:val="22"/>
        </w:rPr>
        <w:t xml:space="preserve">Digno de registro, ainda, que há uma recomendação do Controle Interno desta Casa no sentido de que o Regimento Interno passe por uma revisão sistemática e atualização massiva. </w:t>
      </w:r>
    </w:p>
    <w:p w14:paraId="65A0372E" w14:textId="77777777" w:rsidR="00EA0A46" w:rsidRPr="0008681D" w:rsidRDefault="00EA0A46" w:rsidP="0008681D">
      <w:pPr>
        <w:ind w:firstLine="2268"/>
        <w:jc w:val="both"/>
        <w:rPr>
          <w:sz w:val="22"/>
          <w:szCs w:val="22"/>
        </w:rPr>
      </w:pPr>
    </w:p>
    <w:p w14:paraId="4E71C28A" w14:textId="77777777" w:rsidR="00EA0A46" w:rsidRPr="0008681D" w:rsidRDefault="00EA0A46" w:rsidP="0008681D">
      <w:pPr>
        <w:ind w:firstLine="2268"/>
        <w:jc w:val="both"/>
        <w:rPr>
          <w:sz w:val="22"/>
          <w:szCs w:val="22"/>
        </w:rPr>
      </w:pPr>
      <w:r w:rsidRPr="0008681D">
        <w:rPr>
          <w:sz w:val="22"/>
          <w:szCs w:val="22"/>
        </w:rPr>
        <w:t>De acordo com o Referencial Básico de Governança Organizacional do TCU, o controle interno é um dos três mecanismos essenciais de governança, juntamente com a liderança e a estratégia. Ele se refere às práticas que visam a promover o controle das organizações públicas pelas partes interessadas, estimulando a responsabilidade dos agentes públicos e criando mecanismos para responsabilizá-los por suas ações.</w:t>
      </w:r>
    </w:p>
    <w:p w14:paraId="7D41185F" w14:textId="77777777" w:rsidR="00EA0A46" w:rsidRPr="0008681D" w:rsidRDefault="00EA0A46" w:rsidP="0008681D">
      <w:pPr>
        <w:ind w:firstLine="2268"/>
        <w:jc w:val="both"/>
        <w:rPr>
          <w:sz w:val="22"/>
          <w:szCs w:val="22"/>
        </w:rPr>
      </w:pPr>
    </w:p>
    <w:p w14:paraId="4550F876" w14:textId="77777777" w:rsidR="00EA0A46" w:rsidRPr="0008681D" w:rsidRDefault="00EA0A46" w:rsidP="0008681D">
      <w:pPr>
        <w:ind w:firstLine="2268"/>
        <w:jc w:val="both"/>
        <w:rPr>
          <w:sz w:val="22"/>
          <w:szCs w:val="22"/>
        </w:rPr>
      </w:pPr>
      <w:r w:rsidRPr="0008681D">
        <w:rPr>
          <w:sz w:val="22"/>
          <w:szCs w:val="22"/>
        </w:rPr>
        <w:t>A recomendação de atualização do regimento interno está alinhada às práticas de governança. Um regimento interno desatualizado pode prejudicar a eficácia dos procedimentos da Câmara e a clareza das responsabilidades de seus membros e comissões. A modernização do regimento é uma forma de garantir que as regras internas estejam de acordo com a legislação mais recente e com os princípios de uma boa gestão pública.</w:t>
      </w:r>
    </w:p>
    <w:p w14:paraId="4E589BC3" w14:textId="77777777" w:rsidR="00EA0A46" w:rsidRPr="0008681D" w:rsidRDefault="00EA0A46" w:rsidP="0008681D">
      <w:pPr>
        <w:ind w:firstLine="2268"/>
        <w:jc w:val="both"/>
        <w:rPr>
          <w:sz w:val="22"/>
          <w:szCs w:val="22"/>
        </w:rPr>
      </w:pPr>
    </w:p>
    <w:p w14:paraId="385C59F6" w14:textId="77777777" w:rsidR="00EA0A46" w:rsidRPr="0008681D" w:rsidRDefault="00EA0A46" w:rsidP="0008681D">
      <w:pPr>
        <w:ind w:firstLine="2268"/>
        <w:jc w:val="both"/>
        <w:rPr>
          <w:sz w:val="22"/>
          <w:szCs w:val="22"/>
        </w:rPr>
      </w:pPr>
      <w:r w:rsidRPr="0008681D">
        <w:rPr>
          <w:sz w:val="22"/>
          <w:szCs w:val="22"/>
        </w:rPr>
        <w:t>O Controle Interno tem um papel fundamental e preventivo na gestão pública, atuando para garantir a legalidade dos atos, a economicidade no uso de recursos e a eficiência, eficácia e efetividade das políticas públicas. Ele não é apenas um órgão, mas um conjunto de atividades que devem ser exercidas por toda a administração. O controle interno é um aliado estratégico na implementação de novas normativas, visando mitigar riscos, fraudes e irregularidades.</w:t>
      </w:r>
    </w:p>
    <w:p w14:paraId="49F40F34" w14:textId="77777777" w:rsidR="00EA0A46" w:rsidRPr="0008681D" w:rsidRDefault="00EA0A46" w:rsidP="0008681D">
      <w:pPr>
        <w:ind w:firstLine="2268"/>
        <w:jc w:val="both"/>
        <w:rPr>
          <w:sz w:val="22"/>
          <w:szCs w:val="22"/>
        </w:rPr>
      </w:pPr>
    </w:p>
    <w:p w14:paraId="32F819C1" w14:textId="77777777" w:rsidR="00EA0A46" w:rsidRPr="0008681D" w:rsidRDefault="00EA0A46" w:rsidP="0008681D">
      <w:pPr>
        <w:ind w:firstLine="2268"/>
        <w:jc w:val="both"/>
        <w:rPr>
          <w:sz w:val="22"/>
          <w:szCs w:val="22"/>
        </w:rPr>
      </w:pPr>
      <w:r w:rsidRPr="0008681D">
        <w:rPr>
          <w:sz w:val="22"/>
          <w:szCs w:val="22"/>
        </w:rPr>
        <w:t>A atualização do regimento interno é um passo importante para que o sistema de controle interno da Câmara de Sorriso possa cumprir seu papel de forma mais eficiente.</w:t>
      </w:r>
    </w:p>
    <w:p w14:paraId="7300CF1C" w14:textId="77777777" w:rsidR="00EA0A46" w:rsidRPr="0008681D" w:rsidRDefault="00EA0A46" w:rsidP="0008681D">
      <w:pPr>
        <w:ind w:firstLine="2268"/>
        <w:jc w:val="both"/>
        <w:rPr>
          <w:sz w:val="22"/>
          <w:szCs w:val="22"/>
        </w:rPr>
      </w:pPr>
      <w:r w:rsidRPr="0008681D">
        <w:rPr>
          <w:sz w:val="22"/>
          <w:szCs w:val="22"/>
        </w:rPr>
        <w:t>Desta forma, nota-se que a proposta em questão pode ser somatizada ao estudo do aprimoramento e revisão geral do Regimento Interno e não apenas uma adição isolada, sobretudo diante da já existente Resolução 04/2022 e dos apontamentos deste parecer, salvo outro juízo.</w:t>
      </w:r>
    </w:p>
    <w:p w14:paraId="011668C0" w14:textId="77777777" w:rsidR="00EA0A46" w:rsidRPr="0008681D" w:rsidRDefault="00EA0A46" w:rsidP="0008681D">
      <w:pPr>
        <w:ind w:firstLine="2268"/>
        <w:jc w:val="both"/>
        <w:rPr>
          <w:sz w:val="22"/>
          <w:szCs w:val="22"/>
        </w:rPr>
      </w:pPr>
    </w:p>
    <w:p w14:paraId="53BD3FBA" w14:textId="77777777" w:rsidR="00EA0A46" w:rsidRPr="0008681D" w:rsidRDefault="00EA0A46" w:rsidP="0008681D">
      <w:pPr>
        <w:ind w:firstLine="2268"/>
        <w:jc w:val="both"/>
        <w:rPr>
          <w:b/>
          <w:bCs/>
          <w:sz w:val="22"/>
          <w:szCs w:val="22"/>
        </w:rPr>
      </w:pPr>
    </w:p>
    <w:p w14:paraId="1E42A255" w14:textId="77777777" w:rsidR="00EA0A46" w:rsidRPr="0008681D" w:rsidRDefault="00EA0A46" w:rsidP="0008681D">
      <w:pPr>
        <w:ind w:firstLine="2268"/>
        <w:jc w:val="both"/>
        <w:rPr>
          <w:b/>
          <w:bCs/>
          <w:sz w:val="22"/>
          <w:szCs w:val="22"/>
        </w:rPr>
      </w:pPr>
    </w:p>
    <w:p w14:paraId="7D5A5B0F" w14:textId="77777777" w:rsidR="00EA0A46" w:rsidRPr="0008681D" w:rsidRDefault="00EA0A46" w:rsidP="0008681D">
      <w:pPr>
        <w:ind w:firstLine="2268"/>
        <w:jc w:val="both"/>
        <w:rPr>
          <w:b/>
          <w:bCs/>
          <w:sz w:val="22"/>
          <w:szCs w:val="22"/>
        </w:rPr>
      </w:pPr>
    </w:p>
    <w:p w14:paraId="0E6459E5" w14:textId="77777777" w:rsidR="00EA0A46" w:rsidRPr="0008681D" w:rsidRDefault="00EA0A46" w:rsidP="0008681D">
      <w:pPr>
        <w:ind w:firstLine="2268"/>
        <w:jc w:val="both"/>
        <w:rPr>
          <w:b/>
          <w:bCs/>
          <w:sz w:val="22"/>
          <w:szCs w:val="22"/>
        </w:rPr>
      </w:pPr>
    </w:p>
    <w:p w14:paraId="3AD95B04" w14:textId="77777777" w:rsidR="00EA0A46" w:rsidRPr="0008681D" w:rsidRDefault="00EA0A46" w:rsidP="0008681D">
      <w:pPr>
        <w:ind w:firstLine="2268"/>
        <w:jc w:val="both"/>
        <w:rPr>
          <w:b/>
          <w:bCs/>
          <w:sz w:val="22"/>
          <w:szCs w:val="22"/>
        </w:rPr>
      </w:pPr>
    </w:p>
    <w:p w14:paraId="3F858477" w14:textId="77777777" w:rsidR="00EA0A46" w:rsidRPr="0008681D" w:rsidRDefault="00EA0A46" w:rsidP="0008681D">
      <w:pPr>
        <w:ind w:firstLine="2268"/>
        <w:jc w:val="both"/>
        <w:rPr>
          <w:b/>
          <w:bCs/>
          <w:sz w:val="22"/>
          <w:szCs w:val="22"/>
        </w:rPr>
      </w:pPr>
      <w:r w:rsidRPr="0008681D">
        <w:rPr>
          <w:b/>
          <w:bCs/>
          <w:sz w:val="22"/>
          <w:szCs w:val="22"/>
        </w:rPr>
        <w:t xml:space="preserve">IV - DERRADEIRAS DELIBERAÇÕES </w:t>
      </w:r>
    </w:p>
    <w:p w14:paraId="0037A52C" w14:textId="77777777" w:rsidR="00EA0A46" w:rsidRPr="0008681D" w:rsidRDefault="00EA0A46" w:rsidP="0008681D">
      <w:pPr>
        <w:ind w:firstLine="2268"/>
        <w:jc w:val="both"/>
        <w:rPr>
          <w:sz w:val="22"/>
          <w:szCs w:val="22"/>
        </w:rPr>
      </w:pPr>
    </w:p>
    <w:p w14:paraId="71C83796" w14:textId="77777777" w:rsidR="00EA0A46" w:rsidRPr="0008681D" w:rsidRDefault="00EA0A46" w:rsidP="0008681D">
      <w:pPr>
        <w:ind w:firstLine="2268"/>
        <w:jc w:val="both"/>
        <w:rPr>
          <w:sz w:val="22"/>
          <w:szCs w:val="22"/>
        </w:rPr>
      </w:pPr>
      <w:r w:rsidRPr="0008681D">
        <w:rPr>
          <w:sz w:val="22"/>
          <w:szCs w:val="22"/>
        </w:rPr>
        <w:t xml:space="preserve">Ante o exposto, </w:t>
      </w:r>
      <w:r w:rsidRPr="0008681D">
        <w:rPr>
          <w:sz w:val="22"/>
          <w:szCs w:val="22"/>
          <w:u w:val="single"/>
        </w:rPr>
        <w:t xml:space="preserve">opina-se pela Constitucionalidade, Legalidade e </w:t>
      </w:r>
      <w:proofErr w:type="spellStart"/>
      <w:r w:rsidRPr="0008681D">
        <w:rPr>
          <w:sz w:val="22"/>
          <w:szCs w:val="22"/>
          <w:u w:val="single"/>
        </w:rPr>
        <w:t>Regimentalidade</w:t>
      </w:r>
      <w:proofErr w:type="spellEnd"/>
      <w:r w:rsidRPr="0008681D">
        <w:rPr>
          <w:b/>
          <w:bCs/>
          <w:sz w:val="22"/>
          <w:szCs w:val="22"/>
        </w:rPr>
        <w:t xml:space="preserve"> </w:t>
      </w:r>
      <w:r w:rsidRPr="0008681D">
        <w:rPr>
          <w:sz w:val="22"/>
          <w:szCs w:val="22"/>
        </w:rPr>
        <w:t>do Projeto de Resolução nº 06/2025, não havendo óbices jurídicos para sua tramitação regular.</w:t>
      </w:r>
    </w:p>
    <w:p w14:paraId="290974F3" w14:textId="77777777" w:rsidR="00EA0A46" w:rsidRPr="0008681D" w:rsidRDefault="00EA0A46" w:rsidP="0008681D">
      <w:pPr>
        <w:ind w:firstLine="2268"/>
        <w:contextualSpacing/>
        <w:jc w:val="both"/>
        <w:rPr>
          <w:sz w:val="22"/>
          <w:szCs w:val="22"/>
        </w:rPr>
      </w:pPr>
    </w:p>
    <w:p w14:paraId="6AD84F17" w14:textId="77777777" w:rsidR="00EA0A46" w:rsidRPr="0008681D" w:rsidRDefault="00EA0A46" w:rsidP="0008681D">
      <w:pPr>
        <w:ind w:firstLine="2268"/>
        <w:contextualSpacing/>
        <w:jc w:val="both"/>
        <w:rPr>
          <w:sz w:val="22"/>
          <w:szCs w:val="22"/>
        </w:rPr>
      </w:pPr>
      <w:r w:rsidRPr="0008681D">
        <w:rPr>
          <w:b/>
          <w:bCs/>
          <w:sz w:val="22"/>
          <w:szCs w:val="22"/>
        </w:rPr>
        <w:t>Contudo</w:t>
      </w:r>
      <w:r w:rsidRPr="0008681D">
        <w:rPr>
          <w:sz w:val="22"/>
          <w:szCs w:val="22"/>
        </w:rPr>
        <w:t xml:space="preserve">, </w:t>
      </w:r>
      <w:r w:rsidRPr="0008681D">
        <w:rPr>
          <w:b/>
          <w:bCs/>
          <w:i/>
          <w:iCs/>
          <w:sz w:val="22"/>
          <w:szCs w:val="22"/>
          <w:u w:val="single"/>
        </w:rPr>
        <w:t>observa-se algumas adequações oportunas</w:t>
      </w:r>
      <w:r w:rsidRPr="0008681D">
        <w:rPr>
          <w:sz w:val="22"/>
          <w:szCs w:val="22"/>
        </w:rPr>
        <w:t xml:space="preserve">: </w:t>
      </w:r>
      <w:r w:rsidRPr="0008681D">
        <w:rPr>
          <w:b/>
          <w:bCs/>
          <w:sz w:val="22"/>
          <w:szCs w:val="22"/>
        </w:rPr>
        <w:t>Manter o princípio</w:t>
      </w:r>
      <w:r w:rsidRPr="0008681D">
        <w:rPr>
          <w:sz w:val="22"/>
          <w:szCs w:val="22"/>
        </w:rPr>
        <w:t xml:space="preserve">: cargos preferencialmente ocupados por vereadoras; </w:t>
      </w:r>
      <w:r w:rsidRPr="0008681D">
        <w:rPr>
          <w:b/>
          <w:bCs/>
          <w:sz w:val="22"/>
          <w:szCs w:val="22"/>
        </w:rPr>
        <w:t>Criar regra de exceção</w:t>
      </w:r>
      <w:r w:rsidRPr="0008681D">
        <w:rPr>
          <w:sz w:val="22"/>
          <w:szCs w:val="22"/>
        </w:rPr>
        <w:t xml:space="preserve">: permitir a designação de vereadores homens comprometidos com a pauta, quando não houver vereadoras suficientes; </w:t>
      </w:r>
      <w:r w:rsidRPr="0008681D">
        <w:rPr>
          <w:b/>
          <w:bCs/>
          <w:sz w:val="22"/>
          <w:szCs w:val="22"/>
        </w:rPr>
        <w:t>Restringir a cooperação externa</w:t>
      </w:r>
      <w:r w:rsidRPr="0008681D">
        <w:rPr>
          <w:sz w:val="22"/>
          <w:szCs w:val="22"/>
        </w:rPr>
        <w:t xml:space="preserve">: vedar que cargos internos sejam ocupados por não-membros da Câmara, preservando a autonomia e prerrogativas legislativas; </w:t>
      </w:r>
      <w:r w:rsidRPr="0008681D">
        <w:rPr>
          <w:b/>
          <w:bCs/>
          <w:sz w:val="22"/>
          <w:szCs w:val="22"/>
        </w:rPr>
        <w:t>Garantir funcionamento contínuo</w:t>
      </w:r>
      <w:r w:rsidRPr="0008681D">
        <w:rPr>
          <w:sz w:val="22"/>
          <w:szCs w:val="22"/>
        </w:rPr>
        <w:t>: evitar que a ausência de vereadoras paralise a Procuradoria.</w:t>
      </w:r>
    </w:p>
    <w:p w14:paraId="075F03C5" w14:textId="77777777" w:rsidR="00EA0A46" w:rsidRPr="0008681D" w:rsidRDefault="00EA0A46" w:rsidP="0008681D">
      <w:pPr>
        <w:ind w:firstLine="2268"/>
        <w:jc w:val="both"/>
        <w:rPr>
          <w:sz w:val="22"/>
          <w:szCs w:val="22"/>
        </w:rPr>
      </w:pPr>
      <w:r w:rsidRPr="0008681D">
        <w:rPr>
          <w:sz w:val="22"/>
          <w:szCs w:val="22"/>
        </w:rPr>
        <w:t xml:space="preserve"> Após os ajustes sugeridos aplicáveis, recomenda-se, o regular prosseguimento da tramitação legislativa.</w:t>
      </w:r>
    </w:p>
    <w:p w14:paraId="63204AF2" w14:textId="77777777" w:rsidR="00EA0A46" w:rsidRPr="0008681D" w:rsidRDefault="00EA0A46" w:rsidP="0008681D">
      <w:pPr>
        <w:jc w:val="both"/>
        <w:outlineLvl w:val="2"/>
        <w:rPr>
          <w:b/>
          <w:bCs/>
          <w:sz w:val="22"/>
          <w:szCs w:val="22"/>
        </w:rPr>
      </w:pPr>
    </w:p>
    <w:p w14:paraId="68E81076" w14:textId="77777777" w:rsidR="00EA0A46" w:rsidRPr="0008681D" w:rsidRDefault="00EA0A46" w:rsidP="0008681D">
      <w:pPr>
        <w:ind w:firstLine="2268"/>
        <w:jc w:val="both"/>
        <w:rPr>
          <w:rFonts w:eastAsia="Calibri"/>
          <w:sz w:val="22"/>
          <w:szCs w:val="22"/>
          <w:lang w:eastAsia="en-US"/>
        </w:rPr>
      </w:pPr>
      <w:r w:rsidRPr="0008681D">
        <w:rPr>
          <w:rFonts w:eastAsia="Calibri"/>
          <w:sz w:val="22"/>
          <w:szCs w:val="22"/>
          <w:lang w:eastAsia="en-US"/>
        </w:rPr>
        <w:t>É o parecer, Salvo Melhor Juízo.</w:t>
      </w:r>
    </w:p>
    <w:p w14:paraId="29CC63F2" w14:textId="77777777" w:rsidR="00EA0A46" w:rsidRPr="0008681D" w:rsidRDefault="00EA0A46" w:rsidP="0008681D">
      <w:pPr>
        <w:ind w:firstLine="2268"/>
        <w:jc w:val="both"/>
        <w:rPr>
          <w:rFonts w:eastAsia="Calibri"/>
          <w:sz w:val="22"/>
          <w:szCs w:val="22"/>
        </w:rPr>
      </w:pPr>
    </w:p>
    <w:p w14:paraId="21231607" w14:textId="77777777" w:rsidR="00EA0A46" w:rsidRPr="0008681D" w:rsidRDefault="00EA0A46" w:rsidP="0008681D">
      <w:pPr>
        <w:ind w:firstLine="2268"/>
        <w:jc w:val="both"/>
        <w:rPr>
          <w:rFonts w:eastAsia="Calibri"/>
          <w:sz w:val="22"/>
          <w:szCs w:val="22"/>
        </w:rPr>
      </w:pPr>
      <w:r w:rsidRPr="0008681D">
        <w:rPr>
          <w:rFonts w:eastAsia="Calibri"/>
          <w:sz w:val="22"/>
          <w:szCs w:val="22"/>
        </w:rPr>
        <w:t>Sorriso/MT, 08 de agosto de 2025.</w:t>
      </w:r>
    </w:p>
    <w:p w14:paraId="5A10DF96" w14:textId="77777777" w:rsidR="00EA0A46" w:rsidRPr="0008681D" w:rsidRDefault="00EA0A46" w:rsidP="0008681D">
      <w:pPr>
        <w:ind w:firstLine="2268"/>
        <w:jc w:val="both"/>
        <w:rPr>
          <w:sz w:val="22"/>
          <w:szCs w:val="22"/>
        </w:rPr>
      </w:pPr>
    </w:p>
    <w:p w14:paraId="545E5D8D" w14:textId="77777777" w:rsidR="00EA0A46" w:rsidRPr="0008681D" w:rsidRDefault="00EA0A46" w:rsidP="0008681D">
      <w:pPr>
        <w:ind w:firstLine="2268"/>
        <w:jc w:val="both"/>
        <w:rPr>
          <w:sz w:val="22"/>
          <w:szCs w:val="22"/>
        </w:rPr>
      </w:pPr>
    </w:p>
    <w:p w14:paraId="4337BED1" w14:textId="77777777" w:rsidR="00EA0A46" w:rsidRPr="0008681D" w:rsidRDefault="00EA0A46" w:rsidP="0008681D">
      <w:pPr>
        <w:ind w:firstLine="2268"/>
        <w:jc w:val="both"/>
        <w:rPr>
          <w:sz w:val="22"/>
          <w:szCs w:val="22"/>
        </w:rPr>
      </w:pPr>
    </w:p>
    <w:p w14:paraId="4CA03489" w14:textId="36B7B7C4" w:rsidR="00EA0A46" w:rsidRPr="0008681D" w:rsidRDefault="00EA0A46" w:rsidP="0008681D">
      <w:pPr>
        <w:jc w:val="both"/>
        <w:rPr>
          <w:sz w:val="22"/>
          <w:szCs w:val="22"/>
        </w:rPr>
      </w:pPr>
      <w:r w:rsidRPr="0008681D">
        <w:rPr>
          <w:sz w:val="22"/>
          <w:szCs w:val="22"/>
        </w:rPr>
        <w:tab/>
      </w:r>
      <w:r w:rsidRPr="0008681D">
        <w:rPr>
          <w:sz w:val="22"/>
          <w:szCs w:val="22"/>
        </w:rPr>
        <w:tab/>
      </w:r>
    </w:p>
    <w:p w14:paraId="390C5917" w14:textId="77777777" w:rsidR="00EA0A46" w:rsidRPr="0008681D" w:rsidRDefault="00EA0A46" w:rsidP="0008681D">
      <w:pPr>
        <w:jc w:val="both"/>
        <w:rPr>
          <w:sz w:val="22"/>
          <w:szCs w:val="22"/>
        </w:rPr>
      </w:pPr>
      <w:r w:rsidRPr="0008681D">
        <w:rPr>
          <w:sz w:val="22"/>
          <w:szCs w:val="22"/>
        </w:rPr>
        <w:t xml:space="preserve">Fernando </w:t>
      </w:r>
      <w:r w:rsidRPr="0008681D">
        <w:rPr>
          <w:b/>
          <w:bCs/>
          <w:sz w:val="22"/>
          <w:szCs w:val="22"/>
        </w:rPr>
        <w:t>MASCARELLO</w:t>
      </w:r>
      <w:r w:rsidRPr="0008681D">
        <w:rPr>
          <w:sz w:val="22"/>
          <w:szCs w:val="22"/>
        </w:rPr>
        <w:t xml:space="preserve"> </w:t>
      </w:r>
      <w:r w:rsidRPr="0008681D">
        <w:rPr>
          <w:sz w:val="22"/>
          <w:szCs w:val="22"/>
        </w:rPr>
        <w:tab/>
      </w:r>
      <w:r w:rsidRPr="0008681D">
        <w:rPr>
          <w:sz w:val="22"/>
          <w:szCs w:val="22"/>
        </w:rPr>
        <w:tab/>
      </w:r>
      <w:r w:rsidRPr="0008681D">
        <w:rPr>
          <w:sz w:val="22"/>
          <w:szCs w:val="22"/>
        </w:rPr>
        <w:tab/>
      </w:r>
      <w:r w:rsidRPr="0008681D">
        <w:rPr>
          <w:rFonts w:eastAsia="Calibri"/>
          <w:b/>
          <w:bCs/>
          <w:sz w:val="22"/>
          <w:szCs w:val="22"/>
        </w:rPr>
        <w:t>SAULO</w:t>
      </w:r>
      <w:r w:rsidRPr="0008681D">
        <w:rPr>
          <w:rFonts w:eastAsia="Calibri"/>
          <w:sz w:val="22"/>
          <w:szCs w:val="22"/>
        </w:rPr>
        <w:t xml:space="preserve"> Augusto C. da R. </w:t>
      </w:r>
      <w:r w:rsidRPr="0008681D">
        <w:rPr>
          <w:rFonts w:eastAsia="Calibri"/>
          <w:b/>
          <w:bCs/>
          <w:sz w:val="22"/>
          <w:szCs w:val="22"/>
        </w:rPr>
        <w:t>BANDEIRA</w:t>
      </w:r>
      <w:r w:rsidRPr="0008681D">
        <w:rPr>
          <w:rFonts w:eastAsia="Calibri"/>
          <w:sz w:val="22"/>
          <w:szCs w:val="22"/>
        </w:rPr>
        <w:t xml:space="preserve"> Bastos</w:t>
      </w:r>
    </w:p>
    <w:p w14:paraId="29C2A1B8" w14:textId="77777777" w:rsidR="00EA0A46" w:rsidRPr="0008681D" w:rsidRDefault="00EA0A46" w:rsidP="0008681D">
      <w:pPr>
        <w:jc w:val="both"/>
        <w:rPr>
          <w:sz w:val="22"/>
          <w:szCs w:val="22"/>
        </w:rPr>
      </w:pPr>
      <w:r w:rsidRPr="0008681D">
        <w:rPr>
          <w:rFonts w:eastAsia="Calibri"/>
          <w:sz w:val="22"/>
          <w:szCs w:val="22"/>
        </w:rPr>
        <w:t>Câmara Municipal de Sorriso – MT</w:t>
      </w:r>
      <w:r w:rsidRPr="0008681D">
        <w:rPr>
          <w:rFonts w:eastAsia="Calibri"/>
          <w:sz w:val="22"/>
          <w:szCs w:val="22"/>
        </w:rPr>
        <w:tab/>
      </w:r>
      <w:r w:rsidRPr="0008681D">
        <w:rPr>
          <w:rFonts w:eastAsia="Calibri"/>
          <w:sz w:val="22"/>
          <w:szCs w:val="22"/>
        </w:rPr>
        <w:tab/>
      </w:r>
      <w:r w:rsidRPr="0008681D">
        <w:rPr>
          <w:rFonts w:eastAsia="Calibri"/>
          <w:sz w:val="22"/>
          <w:szCs w:val="22"/>
        </w:rPr>
        <w:tab/>
      </w:r>
      <w:r w:rsidRPr="0008681D">
        <w:rPr>
          <w:rFonts w:eastAsia="Calibri"/>
          <w:sz w:val="22"/>
          <w:szCs w:val="22"/>
        </w:rPr>
        <w:tab/>
        <w:t>Câmara Municipal de Sorriso – MT</w:t>
      </w:r>
      <w:r w:rsidRPr="0008681D">
        <w:rPr>
          <w:rFonts w:eastAsia="Calibri"/>
          <w:sz w:val="22"/>
          <w:szCs w:val="22"/>
        </w:rPr>
        <w:tab/>
      </w:r>
    </w:p>
    <w:p w14:paraId="2AC2EBEF" w14:textId="77777777" w:rsidR="00EA0A46" w:rsidRPr="0008681D" w:rsidRDefault="00EA0A46" w:rsidP="0008681D">
      <w:pPr>
        <w:jc w:val="both"/>
        <w:rPr>
          <w:rFonts w:eastAsia="Calibri"/>
          <w:sz w:val="22"/>
          <w:szCs w:val="22"/>
        </w:rPr>
      </w:pPr>
      <w:r w:rsidRPr="0008681D">
        <w:rPr>
          <w:sz w:val="22"/>
          <w:szCs w:val="22"/>
        </w:rPr>
        <w:lastRenderedPageBreak/>
        <w:t>Assessor Especial</w:t>
      </w:r>
      <w:r w:rsidRPr="0008681D">
        <w:rPr>
          <w:sz w:val="22"/>
          <w:szCs w:val="22"/>
        </w:rPr>
        <w:tab/>
      </w:r>
      <w:r w:rsidRPr="0008681D">
        <w:rPr>
          <w:sz w:val="22"/>
          <w:szCs w:val="22"/>
        </w:rPr>
        <w:tab/>
      </w:r>
      <w:r w:rsidRPr="0008681D">
        <w:rPr>
          <w:sz w:val="22"/>
          <w:szCs w:val="22"/>
        </w:rPr>
        <w:tab/>
      </w:r>
      <w:r w:rsidRPr="0008681D">
        <w:rPr>
          <w:sz w:val="22"/>
          <w:szCs w:val="22"/>
        </w:rPr>
        <w:tab/>
      </w:r>
      <w:r w:rsidRPr="0008681D">
        <w:rPr>
          <w:sz w:val="22"/>
          <w:szCs w:val="22"/>
        </w:rPr>
        <w:tab/>
      </w:r>
      <w:r w:rsidRPr="0008681D">
        <w:rPr>
          <w:sz w:val="22"/>
          <w:szCs w:val="22"/>
        </w:rPr>
        <w:tab/>
      </w:r>
      <w:r w:rsidRPr="0008681D">
        <w:rPr>
          <w:rFonts w:eastAsia="Calibri"/>
          <w:sz w:val="22"/>
          <w:szCs w:val="22"/>
        </w:rPr>
        <w:t>Assessor Jurídico da Procuradoria</w:t>
      </w:r>
    </w:p>
    <w:p w14:paraId="12E1EC5F" w14:textId="77777777" w:rsidR="00EA0A46" w:rsidRPr="0008681D" w:rsidRDefault="00EA0A46" w:rsidP="0008681D">
      <w:pPr>
        <w:jc w:val="both"/>
        <w:rPr>
          <w:rFonts w:eastAsia="Calibri"/>
          <w:sz w:val="22"/>
          <w:szCs w:val="22"/>
        </w:rPr>
      </w:pPr>
      <w:r w:rsidRPr="0008681D">
        <w:rPr>
          <w:sz w:val="22"/>
          <w:szCs w:val="22"/>
        </w:rPr>
        <w:t>OAB/ MT 11.726</w:t>
      </w:r>
      <w:r w:rsidRPr="0008681D">
        <w:rPr>
          <w:sz w:val="22"/>
          <w:szCs w:val="22"/>
        </w:rPr>
        <w:tab/>
      </w:r>
      <w:r w:rsidRPr="0008681D">
        <w:rPr>
          <w:sz w:val="22"/>
          <w:szCs w:val="22"/>
        </w:rPr>
        <w:tab/>
      </w:r>
      <w:r w:rsidRPr="0008681D">
        <w:rPr>
          <w:sz w:val="22"/>
          <w:szCs w:val="22"/>
        </w:rPr>
        <w:tab/>
      </w:r>
      <w:r w:rsidRPr="0008681D">
        <w:rPr>
          <w:sz w:val="22"/>
          <w:szCs w:val="22"/>
        </w:rPr>
        <w:tab/>
      </w:r>
      <w:r w:rsidRPr="0008681D">
        <w:rPr>
          <w:sz w:val="22"/>
          <w:szCs w:val="22"/>
        </w:rPr>
        <w:tab/>
      </w:r>
      <w:r w:rsidRPr="0008681D">
        <w:rPr>
          <w:sz w:val="22"/>
          <w:szCs w:val="22"/>
        </w:rPr>
        <w:tab/>
      </w:r>
      <w:r w:rsidRPr="0008681D">
        <w:rPr>
          <w:rFonts w:eastAsia="Calibri"/>
          <w:sz w:val="22"/>
          <w:szCs w:val="22"/>
        </w:rPr>
        <w:t>OAB/MT nº. 10.525</w:t>
      </w:r>
    </w:p>
    <w:p w14:paraId="0035A300" w14:textId="77777777" w:rsidR="00EA0A46" w:rsidRPr="0008681D" w:rsidRDefault="00EA0A46" w:rsidP="0008681D">
      <w:pPr>
        <w:jc w:val="both"/>
        <w:rPr>
          <w:sz w:val="22"/>
          <w:szCs w:val="22"/>
        </w:rPr>
      </w:pPr>
      <w:r w:rsidRPr="0008681D">
        <w:rPr>
          <w:sz w:val="22"/>
          <w:szCs w:val="22"/>
        </w:rPr>
        <w:t>Portaria n. 109/2025</w:t>
      </w:r>
      <w:r w:rsidRPr="0008681D">
        <w:rPr>
          <w:sz w:val="22"/>
          <w:szCs w:val="22"/>
        </w:rPr>
        <w:tab/>
      </w:r>
      <w:r w:rsidRPr="0008681D">
        <w:rPr>
          <w:sz w:val="22"/>
          <w:szCs w:val="22"/>
        </w:rPr>
        <w:tab/>
      </w:r>
      <w:r w:rsidRPr="0008681D">
        <w:rPr>
          <w:sz w:val="22"/>
          <w:szCs w:val="22"/>
        </w:rPr>
        <w:tab/>
      </w:r>
      <w:r w:rsidRPr="0008681D">
        <w:rPr>
          <w:sz w:val="22"/>
          <w:szCs w:val="22"/>
        </w:rPr>
        <w:tab/>
      </w:r>
      <w:r w:rsidRPr="0008681D">
        <w:rPr>
          <w:sz w:val="22"/>
          <w:szCs w:val="22"/>
        </w:rPr>
        <w:tab/>
        <w:t>Portaria nº 038/2025</w:t>
      </w:r>
    </w:p>
    <w:p w14:paraId="24BAEA1A" w14:textId="77777777" w:rsidR="00EA0A46" w:rsidRPr="0008681D" w:rsidRDefault="00EA0A46" w:rsidP="0008681D">
      <w:pPr>
        <w:jc w:val="both"/>
        <w:rPr>
          <w:sz w:val="22"/>
          <w:szCs w:val="22"/>
        </w:rPr>
      </w:pPr>
    </w:p>
    <w:p w14:paraId="31B3BCA4" w14:textId="77777777" w:rsidR="00EA0A46" w:rsidRPr="0008681D" w:rsidRDefault="00EA0A46" w:rsidP="0008681D">
      <w:pPr>
        <w:jc w:val="both"/>
        <w:rPr>
          <w:sz w:val="22"/>
          <w:szCs w:val="22"/>
        </w:rPr>
      </w:pPr>
    </w:p>
    <w:p w14:paraId="5758B598" w14:textId="77777777" w:rsidR="00EA0A46" w:rsidRPr="0008681D" w:rsidRDefault="00EA0A46" w:rsidP="0008681D">
      <w:pPr>
        <w:jc w:val="both"/>
        <w:rPr>
          <w:sz w:val="22"/>
          <w:szCs w:val="22"/>
        </w:rPr>
      </w:pPr>
    </w:p>
    <w:p w14:paraId="013B7625" w14:textId="77777777" w:rsidR="00EA0A46" w:rsidRPr="0008681D" w:rsidRDefault="00EA0A46" w:rsidP="0008681D">
      <w:pPr>
        <w:jc w:val="both"/>
        <w:rPr>
          <w:sz w:val="22"/>
          <w:szCs w:val="22"/>
        </w:rPr>
      </w:pPr>
    </w:p>
    <w:p w14:paraId="61300876" w14:textId="77777777" w:rsidR="00EA0A46" w:rsidRPr="0008681D" w:rsidRDefault="00EA0A46" w:rsidP="0008681D">
      <w:pPr>
        <w:jc w:val="both"/>
        <w:rPr>
          <w:sz w:val="22"/>
          <w:szCs w:val="22"/>
        </w:rPr>
      </w:pPr>
    </w:p>
    <w:p w14:paraId="0AC1785B" w14:textId="77777777" w:rsidR="00EA0A46" w:rsidRPr="0008681D" w:rsidRDefault="00EA0A46" w:rsidP="0008681D">
      <w:pPr>
        <w:jc w:val="both"/>
        <w:rPr>
          <w:sz w:val="22"/>
          <w:szCs w:val="22"/>
        </w:rPr>
      </w:pPr>
    </w:p>
    <w:p w14:paraId="6DDD23BA" w14:textId="77777777" w:rsidR="00EA0A46" w:rsidRPr="0008681D" w:rsidRDefault="00EA0A46" w:rsidP="0008681D">
      <w:pPr>
        <w:jc w:val="both"/>
        <w:rPr>
          <w:sz w:val="22"/>
          <w:szCs w:val="22"/>
        </w:rPr>
      </w:pPr>
    </w:p>
    <w:sectPr w:rsidR="00EA0A46" w:rsidRPr="0008681D" w:rsidSect="0008681D">
      <w:headerReference w:type="default" r:id="rId7"/>
      <w:footerReference w:type="default" r:id="rId8"/>
      <w:pgSz w:w="11907" w:h="16840" w:code="9"/>
      <w:pgMar w:top="2410" w:right="850" w:bottom="851" w:left="1134" w:header="0" w:footer="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A52459" w14:textId="77777777" w:rsidR="00623769" w:rsidRDefault="00623769">
      <w:r>
        <w:separator/>
      </w:r>
    </w:p>
  </w:endnote>
  <w:endnote w:type="continuationSeparator" w:id="0">
    <w:p w14:paraId="11F41DA9" w14:textId="77777777" w:rsidR="00623769" w:rsidRDefault="006237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ExtB">
    <w:panose1 w:val="02020500000000000000"/>
    <w:charset w:val="88"/>
    <w:family w:val="roman"/>
    <w:pitch w:val="variable"/>
    <w:sig w:usb0="8000002F" w:usb1="0A080008" w:usb2="00000010" w:usb3="00000000" w:csb0="00100001" w:csb1="00000000"/>
  </w:font>
  <w:font w:name="DengXian Light">
    <w:altName w:val="|¨¬¡§¡§??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36527915"/>
      <w:docPartObj>
        <w:docPartGallery w:val="Page Numbers (Bottom of Page)"/>
        <w:docPartUnique/>
      </w:docPartObj>
    </w:sdtPr>
    <w:sdtContent>
      <w:sdt>
        <w:sdtPr>
          <w:id w:val="-1769616900"/>
          <w:docPartObj>
            <w:docPartGallery w:val="Page Numbers (Top of Page)"/>
            <w:docPartUnique/>
          </w:docPartObj>
        </w:sdtPr>
        <w:sdtContent>
          <w:p w14:paraId="2B35AE0D" w14:textId="39F5F27E" w:rsidR="0008681D" w:rsidRDefault="0008681D">
            <w:pPr>
              <w:pStyle w:val="Rodap"/>
              <w:jc w:val="right"/>
            </w:pPr>
            <w:r>
              <w:t xml:space="preserve">Página </w:t>
            </w:r>
            <w:r>
              <w:rPr>
                <w:b/>
                <w:bCs/>
                <w:sz w:val="24"/>
                <w:szCs w:val="24"/>
              </w:rPr>
              <w:fldChar w:fldCharType="begin"/>
            </w:r>
            <w:r>
              <w:rPr>
                <w:b/>
                <w:bCs/>
              </w:rPr>
              <w:instrText>PAGE</w:instrText>
            </w:r>
            <w:r>
              <w:rPr>
                <w:b/>
                <w:bCs/>
                <w:sz w:val="24"/>
                <w:szCs w:val="24"/>
              </w:rPr>
              <w:fldChar w:fldCharType="separate"/>
            </w:r>
            <w:r>
              <w:rPr>
                <w:b/>
                <w:bCs/>
                <w:noProof/>
              </w:rPr>
              <w:t>1</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Pr>
                <w:b/>
                <w:bCs/>
                <w:noProof/>
              </w:rPr>
              <w:t>9</w:t>
            </w:r>
            <w:r>
              <w:rPr>
                <w:b/>
                <w:bCs/>
                <w:sz w:val="24"/>
                <w:szCs w:val="24"/>
              </w:rPr>
              <w:fldChar w:fldCharType="end"/>
            </w:r>
          </w:p>
        </w:sdtContent>
      </w:sdt>
    </w:sdtContent>
  </w:sdt>
  <w:p w14:paraId="0F2ED3E2" w14:textId="77777777" w:rsidR="0008681D" w:rsidRDefault="0008681D">
    <w:pPr>
      <w:pStyle w:val="Rodap"/>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619BF3" w14:textId="77777777" w:rsidR="00623769" w:rsidRDefault="00623769">
      <w:r>
        <w:separator/>
      </w:r>
    </w:p>
  </w:footnote>
  <w:footnote w:type="continuationSeparator" w:id="0">
    <w:p w14:paraId="77683D50" w14:textId="77777777" w:rsidR="00623769" w:rsidRDefault="0062376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FCE744" w14:textId="77777777" w:rsidR="00191BC3" w:rsidRDefault="00191BC3">
    <w:pPr>
      <w:jc w:val="center"/>
      <w:rPr>
        <w:b/>
        <w:sz w:val="28"/>
      </w:rPr>
    </w:pPr>
  </w:p>
  <w:p w14:paraId="60410354" w14:textId="77777777" w:rsidR="00191BC3" w:rsidRDefault="00191BC3">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5D1C7D"/>
    <w:multiLevelType w:val="hybridMultilevel"/>
    <w:tmpl w:val="6DF83568"/>
    <w:lvl w:ilvl="0" w:tplc="0A469152">
      <w:start w:val="1"/>
      <w:numFmt w:val="upperRoman"/>
      <w:lvlText w:val="%1."/>
      <w:lvlJc w:val="left"/>
      <w:pPr>
        <w:ind w:left="2138" w:hanging="720"/>
      </w:pPr>
      <w:rPr>
        <w:rFonts w:hint="default"/>
      </w:rPr>
    </w:lvl>
    <w:lvl w:ilvl="1" w:tplc="6302CE76" w:tentative="1">
      <w:start w:val="1"/>
      <w:numFmt w:val="lowerLetter"/>
      <w:lvlText w:val="%2."/>
      <w:lvlJc w:val="left"/>
      <w:pPr>
        <w:ind w:left="2498" w:hanging="360"/>
      </w:pPr>
    </w:lvl>
    <w:lvl w:ilvl="2" w:tplc="1076D9F8" w:tentative="1">
      <w:start w:val="1"/>
      <w:numFmt w:val="lowerRoman"/>
      <w:lvlText w:val="%3."/>
      <w:lvlJc w:val="right"/>
      <w:pPr>
        <w:ind w:left="3218" w:hanging="180"/>
      </w:pPr>
    </w:lvl>
    <w:lvl w:ilvl="3" w:tplc="9BE40EF8" w:tentative="1">
      <w:start w:val="1"/>
      <w:numFmt w:val="decimal"/>
      <w:lvlText w:val="%4."/>
      <w:lvlJc w:val="left"/>
      <w:pPr>
        <w:ind w:left="3938" w:hanging="360"/>
      </w:pPr>
    </w:lvl>
    <w:lvl w:ilvl="4" w:tplc="810C103A" w:tentative="1">
      <w:start w:val="1"/>
      <w:numFmt w:val="lowerLetter"/>
      <w:lvlText w:val="%5."/>
      <w:lvlJc w:val="left"/>
      <w:pPr>
        <w:ind w:left="4658" w:hanging="360"/>
      </w:pPr>
    </w:lvl>
    <w:lvl w:ilvl="5" w:tplc="EF6CA664" w:tentative="1">
      <w:start w:val="1"/>
      <w:numFmt w:val="lowerRoman"/>
      <w:lvlText w:val="%6."/>
      <w:lvlJc w:val="right"/>
      <w:pPr>
        <w:ind w:left="5378" w:hanging="180"/>
      </w:pPr>
    </w:lvl>
    <w:lvl w:ilvl="6" w:tplc="E7AA1CE0" w:tentative="1">
      <w:start w:val="1"/>
      <w:numFmt w:val="decimal"/>
      <w:lvlText w:val="%7."/>
      <w:lvlJc w:val="left"/>
      <w:pPr>
        <w:ind w:left="6098" w:hanging="360"/>
      </w:pPr>
    </w:lvl>
    <w:lvl w:ilvl="7" w:tplc="1116D9EA" w:tentative="1">
      <w:start w:val="1"/>
      <w:numFmt w:val="lowerLetter"/>
      <w:lvlText w:val="%8."/>
      <w:lvlJc w:val="left"/>
      <w:pPr>
        <w:ind w:left="6818" w:hanging="360"/>
      </w:pPr>
    </w:lvl>
    <w:lvl w:ilvl="8" w:tplc="98F2EB7C" w:tentative="1">
      <w:start w:val="1"/>
      <w:numFmt w:val="lowerRoman"/>
      <w:lvlText w:val="%9."/>
      <w:lvlJc w:val="right"/>
      <w:pPr>
        <w:ind w:left="7538" w:hanging="180"/>
      </w:pPr>
    </w:lvl>
  </w:abstractNum>
  <w:abstractNum w:abstractNumId="1" w15:restartNumberingAfterBreak="0">
    <w:nsid w:val="29C47639"/>
    <w:multiLevelType w:val="hybridMultilevel"/>
    <w:tmpl w:val="3030F102"/>
    <w:lvl w:ilvl="0" w:tplc="B170819A">
      <w:start w:val="1"/>
      <w:numFmt w:val="lowerLetter"/>
      <w:lvlText w:val="%1)"/>
      <w:lvlJc w:val="left"/>
      <w:pPr>
        <w:ind w:left="1778" w:hanging="360"/>
      </w:pPr>
      <w:rPr>
        <w:rFonts w:hint="default"/>
      </w:rPr>
    </w:lvl>
    <w:lvl w:ilvl="1" w:tplc="8E9A1032" w:tentative="1">
      <w:start w:val="1"/>
      <w:numFmt w:val="lowerLetter"/>
      <w:lvlText w:val="%2."/>
      <w:lvlJc w:val="left"/>
      <w:pPr>
        <w:ind w:left="2498" w:hanging="360"/>
      </w:pPr>
    </w:lvl>
    <w:lvl w:ilvl="2" w:tplc="8AECFB2C" w:tentative="1">
      <w:start w:val="1"/>
      <w:numFmt w:val="lowerRoman"/>
      <w:lvlText w:val="%3."/>
      <w:lvlJc w:val="right"/>
      <w:pPr>
        <w:ind w:left="3218" w:hanging="180"/>
      </w:pPr>
    </w:lvl>
    <w:lvl w:ilvl="3" w:tplc="8D509ECA" w:tentative="1">
      <w:start w:val="1"/>
      <w:numFmt w:val="decimal"/>
      <w:lvlText w:val="%4."/>
      <w:lvlJc w:val="left"/>
      <w:pPr>
        <w:ind w:left="3938" w:hanging="360"/>
      </w:pPr>
    </w:lvl>
    <w:lvl w:ilvl="4" w:tplc="2E34D88A" w:tentative="1">
      <w:start w:val="1"/>
      <w:numFmt w:val="lowerLetter"/>
      <w:lvlText w:val="%5."/>
      <w:lvlJc w:val="left"/>
      <w:pPr>
        <w:ind w:left="4658" w:hanging="360"/>
      </w:pPr>
    </w:lvl>
    <w:lvl w:ilvl="5" w:tplc="B8FE5FC2" w:tentative="1">
      <w:start w:val="1"/>
      <w:numFmt w:val="lowerRoman"/>
      <w:lvlText w:val="%6."/>
      <w:lvlJc w:val="right"/>
      <w:pPr>
        <w:ind w:left="5378" w:hanging="180"/>
      </w:pPr>
    </w:lvl>
    <w:lvl w:ilvl="6" w:tplc="070007C8" w:tentative="1">
      <w:start w:val="1"/>
      <w:numFmt w:val="decimal"/>
      <w:lvlText w:val="%7."/>
      <w:lvlJc w:val="left"/>
      <w:pPr>
        <w:ind w:left="6098" w:hanging="360"/>
      </w:pPr>
    </w:lvl>
    <w:lvl w:ilvl="7" w:tplc="CB342AAE" w:tentative="1">
      <w:start w:val="1"/>
      <w:numFmt w:val="lowerLetter"/>
      <w:lvlText w:val="%8."/>
      <w:lvlJc w:val="left"/>
      <w:pPr>
        <w:ind w:left="6818" w:hanging="360"/>
      </w:pPr>
    </w:lvl>
    <w:lvl w:ilvl="8" w:tplc="D3702FBE" w:tentative="1">
      <w:start w:val="1"/>
      <w:numFmt w:val="lowerRoman"/>
      <w:lvlText w:val="%9."/>
      <w:lvlJc w:val="right"/>
      <w:pPr>
        <w:ind w:left="7538" w:hanging="180"/>
      </w:pPr>
    </w:lvl>
  </w:abstractNum>
  <w:abstractNum w:abstractNumId="2" w15:restartNumberingAfterBreak="0">
    <w:nsid w:val="4C5D5F53"/>
    <w:multiLevelType w:val="multilevel"/>
    <w:tmpl w:val="8F7A9CD8"/>
    <w:lvl w:ilvl="0">
      <w:start w:val="1"/>
      <w:numFmt w:val="decimal"/>
      <w:lvlText w:val="%1)"/>
      <w:lvlJc w:val="left"/>
      <w:pPr>
        <w:tabs>
          <w:tab w:val="num" w:pos="720"/>
        </w:tabs>
        <w:ind w:left="720" w:hanging="360"/>
      </w:pPr>
      <w:rPr>
        <w:rFonts w:ascii="Times New Roman" w:eastAsia="Times New Roman" w:hAnsi="Times New Roman" w:cs="Times New Roman"/>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D8407BE"/>
    <w:multiLevelType w:val="multilevel"/>
    <w:tmpl w:val="778CBCD2"/>
    <w:lvl w:ilvl="0">
      <w:start w:val="1"/>
      <w:numFmt w:val="lowerLetter"/>
      <w:lvlText w:val="%1)"/>
      <w:lvlJc w:val="left"/>
      <w:pPr>
        <w:tabs>
          <w:tab w:val="num" w:pos="720"/>
        </w:tabs>
        <w:ind w:left="720" w:hanging="360"/>
      </w:pPr>
      <w:rPr>
        <w:rFonts w:ascii="Bookman Old Style" w:eastAsia="Times New Roman" w:hAnsi="Bookman Old Style" w:cs="Times New Roman"/>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FAE06B4"/>
    <w:multiLevelType w:val="multilevel"/>
    <w:tmpl w:val="B29C8954"/>
    <w:lvl w:ilvl="0">
      <w:start w:val="1"/>
      <w:numFmt w:val="lowerLetter"/>
      <w:lvlText w:val="%1)"/>
      <w:lvlJc w:val="left"/>
      <w:pPr>
        <w:tabs>
          <w:tab w:val="num" w:pos="720"/>
        </w:tabs>
        <w:ind w:left="720" w:hanging="360"/>
      </w:pPr>
      <w:rPr>
        <w:rFonts w:ascii="Times New Roman" w:eastAsia="Times New Roman" w:hAnsi="Times New Roman" w:cs="Times New Roman"/>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77E3FAE"/>
    <w:multiLevelType w:val="multilevel"/>
    <w:tmpl w:val="3BD4908A"/>
    <w:lvl w:ilvl="0">
      <w:start w:val="1"/>
      <w:numFmt w:val="upperLetter"/>
      <w:lvlText w:val="%1)"/>
      <w:lvlJc w:val="left"/>
      <w:pPr>
        <w:tabs>
          <w:tab w:val="num" w:pos="720"/>
        </w:tabs>
        <w:ind w:left="720" w:hanging="360"/>
      </w:pPr>
      <w:rPr>
        <w:rFonts w:ascii="Bookman Old Style" w:eastAsia="Times New Roman" w:hAnsi="Bookman Old Style" w:cs="Times New Roman"/>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26F56F4"/>
    <w:multiLevelType w:val="multilevel"/>
    <w:tmpl w:val="36E8EA28"/>
    <w:lvl w:ilvl="0">
      <w:start w:val="1"/>
      <w:numFmt w:val="lowerLetter"/>
      <w:lvlText w:val="%1)"/>
      <w:lvlJc w:val="left"/>
      <w:pPr>
        <w:tabs>
          <w:tab w:val="num" w:pos="720"/>
        </w:tabs>
        <w:ind w:left="720" w:hanging="360"/>
      </w:pPr>
      <w:rPr>
        <w:rFonts w:ascii="Times New Roman" w:eastAsia="Times New Roman" w:hAnsi="Times New Roman" w:cs="Times New Roman"/>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423250C"/>
    <w:multiLevelType w:val="hybridMultilevel"/>
    <w:tmpl w:val="5D7CBB02"/>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num w:numId="1">
    <w:abstractNumId w:val="1"/>
  </w:num>
  <w:num w:numId="2">
    <w:abstractNumId w:val="0"/>
  </w:num>
  <w:num w:numId="3">
    <w:abstractNumId w:val="3"/>
    <w:lvlOverride w:ilvl="0">
      <w:startOverride w:val="1"/>
    </w:lvlOverride>
    <w:lvlOverride w:ilvl="1"/>
    <w:lvlOverride w:ilvl="2"/>
    <w:lvlOverride w:ilvl="3"/>
    <w:lvlOverride w:ilvl="4"/>
    <w:lvlOverride w:ilvl="5"/>
    <w:lvlOverride w:ilvl="6"/>
    <w:lvlOverride w:ilvl="7"/>
    <w:lvlOverride w:ilvl="8"/>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lvlOverride w:ilvl="2"/>
    <w:lvlOverride w:ilvl="3"/>
    <w:lvlOverride w:ilvl="4"/>
    <w:lvlOverride w:ilvl="5"/>
    <w:lvlOverride w:ilvl="6"/>
    <w:lvlOverride w:ilvl="7"/>
    <w:lvlOverride w:ilvl="8"/>
  </w:num>
  <w:num w:numId="6">
    <w:abstractNumId w:val="4"/>
    <w:lvlOverride w:ilvl="0">
      <w:startOverride w:val="1"/>
    </w:lvlOverride>
    <w:lvlOverride w:ilvl="1"/>
    <w:lvlOverride w:ilvl="2"/>
    <w:lvlOverride w:ilvl="3"/>
    <w:lvlOverride w:ilvl="4"/>
    <w:lvlOverride w:ilvl="5"/>
    <w:lvlOverride w:ilvl="6"/>
    <w:lvlOverride w:ilvl="7"/>
    <w:lvlOverride w:ilvl="8"/>
  </w:num>
  <w:num w:numId="7">
    <w:abstractNumId w:val="2"/>
    <w:lvlOverride w:ilvl="0">
      <w:startOverride w:val="1"/>
    </w:lvlOverride>
    <w:lvlOverride w:ilvl="1"/>
    <w:lvlOverride w:ilvl="2"/>
    <w:lvlOverride w:ilvl="3"/>
    <w:lvlOverride w:ilvl="4"/>
    <w:lvlOverride w:ilvl="5"/>
    <w:lvlOverride w:ilvl="6"/>
    <w:lvlOverride w:ilvl="7"/>
    <w:lvlOverride w:ilvl="8"/>
  </w:num>
  <w:num w:numId="8">
    <w:abstractNumId w:val="6"/>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1718"/>
    <w:rsid w:val="0003020A"/>
    <w:rsid w:val="000334C2"/>
    <w:rsid w:val="00045F5C"/>
    <w:rsid w:val="00055611"/>
    <w:rsid w:val="0005724B"/>
    <w:rsid w:val="0008681D"/>
    <w:rsid w:val="000B5301"/>
    <w:rsid w:val="000B6B2E"/>
    <w:rsid w:val="001002CB"/>
    <w:rsid w:val="001326D3"/>
    <w:rsid w:val="00150A72"/>
    <w:rsid w:val="0019013C"/>
    <w:rsid w:val="00191BC3"/>
    <w:rsid w:val="001C0B62"/>
    <w:rsid w:val="001C2FE6"/>
    <w:rsid w:val="001E23B3"/>
    <w:rsid w:val="00201B53"/>
    <w:rsid w:val="002035DE"/>
    <w:rsid w:val="0020413A"/>
    <w:rsid w:val="00297EE1"/>
    <w:rsid w:val="002A7973"/>
    <w:rsid w:val="002D34B8"/>
    <w:rsid w:val="002E09FE"/>
    <w:rsid w:val="002E1103"/>
    <w:rsid w:val="002F14DD"/>
    <w:rsid w:val="002F204D"/>
    <w:rsid w:val="0030360C"/>
    <w:rsid w:val="003740AF"/>
    <w:rsid w:val="003856A1"/>
    <w:rsid w:val="003B2BEC"/>
    <w:rsid w:val="003F5645"/>
    <w:rsid w:val="00401718"/>
    <w:rsid w:val="00411325"/>
    <w:rsid w:val="00420605"/>
    <w:rsid w:val="00435C14"/>
    <w:rsid w:val="00461C38"/>
    <w:rsid w:val="0047122F"/>
    <w:rsid w:val="004F5B73"/>
    <w:rsid w:val="00524B6C"/>
    <w:rsid w:val="00542FAF"/>
    <w:rsid w:val="00577050"/>
    <w:rsid w:val="0058101F"/>
    <w:rsid w:val="005C5023"/>
    <w:rsid w:val="00621633"/>
    <w:rsid w:val="00623769"/>
    <w:rsid w:val="006544F1"/>
    <w:rsid w:val="006904D7"/>
    <w:rsid w:val="006C6071"/>
    <w:rsid w:val="006C7C02"/>
    <w:rsid w:val="006E1CD6"/>
    <w:rsid w:val="00713983"/>
    <w:rsid w:val="0071504B"/>
    <w:rsid w:val="00734AC6"/>
    <w:rsid w:val="00744A07"/>
    <w:rsid w:val="00760443"/>
    <w:rsid w:val="007640ED"/>
    <w:rsid w:val="00764EF2"/>
    <w:rsid w:val="00786A7C"/>
    <w:rsid w:val="00795138"/>
    <w:rsid w:val="007A4BD8"/>
    <w:rsid w:val="007C6F6B"/>
    <w:rsid w:val="007F1878"/>
    <w:rsid w:val="00811106"/>
    <w:rsid w:val="00821B61"/>
    <w:rsid w:val="00830A36"/>
    <w:rsid w:val="0083539A"/>
    <w:rsid w:val="008441D6"/>
    <w:rsid w:val="008658F4"/>
    <w:rsid w:val="00866C53"/>
    <w:rsid w:val="00887F6E"/>
    <w:rsid w:val="008F7E63"/>
    <w:rsid w:val="00910EAA"/>
    <w:rsid w:val="00944C54"/>
    <w:rsid w:val="009772E9"/>
    <w:rsid w:val="00994431"/>
    <w:rsid w:val="009D495E"/>
    <w:rsid w:val="009E0365"/>
    <w:rsid w:val="009E6008"/>
    <w:rsid w:val="00A1275E"/>
    <w:rsid w:val="00A15445"/>
    <w:rsid w:val="00A52B50"/>
    <w:rsid w:val="00AA19DD"/>
    <w:rsid w:val="00AA2679"/>
    <w:rsid w:val="00AA4BBB"/>
    <w:rsid w:val="00AE73F2"/>
    <w:rsid w:val="00B02BF7"/>
    <w:rsid w:val="00B21010"/>
    <w:rsid w:val="00B219B8"/>
    <w:rsid w:val="00B25A93"/>
    <w:rsid w:val="00B456E3"/>
    <w:rsid w:val="00B50BA9"/>
    <w:rsid w:val="00B73E1F"/>
    <w:rsid w:val="00BA1139"/>
    <w:rsid w:val="00BA261A"/>
    <w:rsid w:val="00C24C16"/>
    <w:rsid w:val="00C4475F"/>
    <w:rsid w:val="00C55D5D"/>
    <w:rsid w:val="00C56C2B"/>
    <w:rsid w:val="00C57C1B"/>
    <w:rsid w:val="00C60CDA"/>
    <w:rsid w:val="00C63926"/>
    <w:rsid w:val="00C6597B"/>
    <w:rsid w:val="00C8477A"/>
    <w:rsid w:val="00CA275C"/>
    <w:rsid w:val="00CE729D"/>
    <w:rsid w:val="00CF6A4B"/>
    <w:rsid w:val="00D17EDB"/>
    <w:rsid w:val="00D21801"/>
    <w:rsid w:val="00D47B18"/>
    <w:rsid w:val="00D72503"/>
    <w:rsid w:val="00D8080F"/>
    <w:rsid w:val="00DC1661"/>
    <w:rsid w:val="00DD0D8D"/>
    <w:rsid w:val="00E208C2"/>
    <w:rsid w:val="00E36F1C"/>
    <w:rsid w:val="00E4146B"/>
    <w:rsid w:val="00E82BAE"/>
    <w:rsid w:val="00EA0A46"/>
    <w:rsid w:val="00EA1885"/>
    <w:rsid w:val="00EA69BD"/>
    <w:rsid w:val="00F103EF"/>
    <w:rsid w:val="00F12600"/>
    <w:rsid w:val="00F14FB5"/>
    <w:rsid w:val="00F152A5"/>
    <w:rsid w:val="00F263C1"/>
    <w:rsid w:val="00F451B8"/>
    <w:rsid w:val="00F618EA"/>
    <w:rsid w:val="00F85BE3"/>
    <w:rsid w:val="00FB55C5"/>
    <w:rsid w:val="00FC7FF1"/>
    <w:rsid w:val="00FE6A25"/>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C77A93"/>
  <w15:chartTrackingRefBased/>
  <w15:docId w15:val="{078868CF-8332-4361-9A0B-5144658A2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04D7"/>
  </w:style>
  <w:style w:type="paragraph" w:styleId="Ttulo2">
    <w:name w:val="heading 2"/>
    <w:basedOn w:val="Normal"/>
    <w:next w:val="Normal"/>
    <w:qFormat/>
    <w:pPr>
      <w:keepNext/>
      <w:ind w:firstLine="1701"/>
      <w:outlineLvl w:val="1"/>
    </w:pPr>
    <w:rPr>
      <w:bCs/>
      <w:i/>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320"/>
        <w:tab w:val="right" w:pos="8640"/>
      </w:tabs>
    </w:pPr>
  </w:style>
  <w:style w:type="paragraph" w:styleId="Rodap">
    <w:name w:val="footer"/>
    <w:basedOn w:val="Normal"/>
    <w:link w:val="RodapChar"/>
    <w:uiPriority w:val="99"/>
    <w:pPr>
      <w:tabs>
        <w:tab w:val="center" w:pos="4320"/>
        <w:tab w:val="right" w:pos="8640"/>
      </w:tabs>
    </w:pPr>
  </w:style>
  <w:style w:type="paragraph" w:styleId="Corpodetexto">
    <w:name w:val="Body Text"/>
    <w:basedOn w:val="Normal"/>
    <w:pPr>
      <w:ind w:right="-1112"/>
      <w:jc w:val="both"/>
    </w:pPr>
    <w:rPr>
      <w:sz w:val="24"/>
    </w:rPr>
  </w:style>
  <w:style w:type="paragraph" w:styleId="Recuodecorpodetexto">
    <w:name w:val="Body Text Indent"/>
    <w:basedOn w:val="Normal"/>
    <w:pPr>
      <w:ind w:firstLine="1980"/>
      <w:jc w:val="both"/>
    </w:pPr>
    <w:rPr>
      <w:sz w:val="36"/>
      <w:szCs w:val="24"/>
    </w:rPr>
  </w:style>
  <w:style w:type="paragraph" w:styleId="Recuodecorpodetexto2">
    <w:name w:val="Body Text Indent 2"/>
    <w:basedOn w:val="Normal"/>
    <w:pPr>
      <w:ind w:left="5529" w:hanging="1560"/>
      <w:jc w:val="both"/>
    </w:pPr>
    <w:rPr>
      <w:b/>
      <w:i/>
      <w:sz w:val="24"/>
    </w:rPr>
  </w:style>
  <w:style w:type="paragraph" w:styleId="Recuodecorpodetexto3">
    <w:name w:val="Body Text Indent 3"/>
    <w:basedOn w:val="Normal"/>
    <w:pPr>
      <w:ind w:firstLine="1418"/>
      <w:jc w:val="both"/>
    </w:pPr>
    <w:rPr>
      <w:sz w:val="28"/>
    </w:rPr>
  </w:style>
  <w:style w:type="paragraph" w:styleId="Ttulo">
    <w:name w:val="Title"/>
    <w:basedOn w:val="Normal"/>
    <w:link w:val="TtuloChar"/>
    <w:qFormat/>
    <w:pPr>
      <w:jc w:val="center"/>
    </w:pPr>
    <w:rPr>
      <w:bCs/>
      <w:sz w:val="28"/>
    </w:rPr>
  </w:style>
  <w:style w:type="character" w:customStyle="1" w:styleId="TtuloChar">
    <w:name w:val="Título Char"/>
    <w:link w:val="Ttulo"/>
    <w:rsid w:val="007640ED"/>
    <w:rPr>
      <w:bCs/>
      <w:sz w:val="28"/>
    </w:rPr>
  </w:style>
  <w:style w:type="paragraph" w:styleId="PargrafodaLista">
    <w:name w:val="List Paragraph"/>
    <w:basedOn w:val="Normal"/>
    <w:uiPriority w:val="34"/>
    <w:qFormat/>
    <w:rsid w:val="00150A72"/>
    <w:pPr>
      <w:spacing w:after="200" w:line="276" w:lineRule="auto"/>
      <w:ind w:left="720"/>
      <w:contextualSpacing/>
    </w:pPr>
    <w:rPr>
      <w:rFonts w:ascii="Calibri" w:eastAsia="Calibri" w:hAnsi="Calibri"/>
      <w:sz w:val="22"/>
      <w:szCs w:val="22"/>
      <w:lang w:eastAsia="en-US"/>
    </w:rPr>
  </w:style>
  <w:style w:type="paragraph" w:styleId="Corpodetexto2">
    <w:name w:val="Body Text 2"/>
    <w:basedOn w:val="Normal"/>
    <w:link w:val="Corpodetexto2Char"/>
    <w:rsid w:val="00B21010"/>
    <w:pPr>
      <w:spacing w:after="120" w:line="480" w:lineRule="auto"/>
    </w:pPr>
  </w:style>
  <w:style w:type="character" w:customStyle="1" w:styleId="Corpodetexto2Char">
    <w:name w:val="Corpo de texto 2 Char"/>
    <w:basedOn w:val="Fontepargpadro"/>
    <w:link w:val="Corpodetexto2"/>
    <w:rsid w:val="00B21010"/>
  </w:style>
  <w:style w:type="paragraph" w:styleId="Textodebalo">
    <w:name w:val="Balloon Text"/>
    <w:basedOn w:val="Normal"/>
    <w:link w:val="TextodebaloChar"/>
    <w:rsid w:val="00045F5C"/>
    <w:rPr>
      <w:rFonts w:ascii="Segoe UI" w:hAnsi="Segoe UI" w:cs="Segoe UI"/>
      <w:sz w:val="18"/>
      <w:szCs w:val="18"/>
    </w:rPr>
  </w:style>
  <w:style w:type="character" w:customStyle="1" w:styleId="TextodebaloChar">
    <w:name w:val="Texto de balão Char"/>
    <w:basedOn w:val="Fontepargpadro"/>
    <w:link w:val="Textodebalo"/>
    <w:rsid w:val="00045F5C"/>
    <w:rPr>
      <w:rFonts w:ascii="Segoe UI" w:hAnsi="Segoe UI" w:cs="Segoe UI"/>
      <w:sz w:val="18"/>
      <w:szCs w:val="18"/>
    </w:rPr>
  </w:style>
  <w:style w:type="table" w:styleId="Tabelacomgrade">
    <w:name w:val="Table Grid"/>
    <w:basedOn w:val="Tabelanormal"/>
    <w:uiPriority w:val="59"/>
    <w:rsid w:val="006904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odapChar">
    <w:name w:val="Rodapé Char"/>
    <w:basedOn w:val="Fontepargpadro"/>
    <w:link w:val="Rodap"/>
    <w:uiPriority w:val="99"/>
    <w:rsid w:val="000868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378</TotalTime>
  <Pages>9</Pages>
  <Words>3056</Words>
  <Characters>16504</Characters>
  <Application>Microsoft Office Word</Application>
  <DocSecurity>0</DocSecurity>
  <Lines>137</Lines>
  <Paragraphs>39</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19521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Timoteo</cp:lastModifiedBy>
  <cp:revision>27</cp:revision>
  <cp:lastPrinted>2025-04-24T16:10:00Z</cp:lastPrinted>
  <dcterms:created xsi:type="dcterms:W3CDTF">2023-08-03T16:48:00Z</dcterms:created>
  <dcterms:modified xsi:type="dcterms:W3CDTF">2025-09-22T15:00:00Z</dcterms:modified>
</cp:coreProperties>
</file>