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AC414" w14:textId="77777777" w:rsidR="008F3B3A" w:rsidRPr="0049171D" w:rsidRDefault="008F3B3A" w:rsidP="008F3B3A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INDICAÇÃO Nº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519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</w:p>
    <w:p w14:paraId="0AC0DCDB" w14:textId="77777777" w:rsidR="008F3B3A" w:rsidRDefault="008F3B3A" w:rsidP="008F3B3A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3E569C5" w14:textId="77777777" w:rsidR="008F3B3A" w:rsidRPr="0049171D" w:rsidRDefault="008F3B3A" w:rsidP="008F3B3A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317647D" w14:textId="77777777" w:rsidR="008F3B3A" w:rsidRPr="0049171D" w:rsidRDefault="008F3B3A" w:rsidP="008F3B3A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05B0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INDICAMOS A CONSTRUÇÃO DE PISCINA NA ESCOLA MUNICIPAL MATILDE LUIZA ZANATTA GOMES, LOCALIZADA NO ASSENTAMENTO JONAS PINHEIRO, NO MUNICÍPIO DE SORRISO/MT.</w:t>
      </w:r>
    </w:p>
    <w:p w14:paraId="2376D28C" w14:textId="77777777" w:rsidR="008F3B3A" w:rsidRDefault="008F3B3A" w:rsidP="008F3B3A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078151C" w14:textId="77777777" w:rsidR="008F3B3A" w:rsidRPr="0049171D" w:rsidRDefault="008F3B3A" w:rsidP="008F3B3A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9CE9B41" w14:textId="77777777" w:rsidR="008F3B3A" w:rsidRPr="0049171D" w:rsidRDefault="008F3B3A" w:rsidP="008F3B3A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JANE DELALIBERA – PL</w:t>
      </w:r>
      <w:r w:rsidRPr="004917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abaixo assinados, 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Prefeito Municipal, com cópia para a </w:t>
      </w: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 de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Educação,</w:t>
      </w: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05B0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construção de piscina na Escola Municipal Matilde Luiza Zanatta Gomes, localizada no Assentamento Jonas Pinheiro, no município de Sorriso/MT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626DC69" w14:textId="77777777" w:rsidR="008F3B3A" w:rsidRDefault="008F3B3A" w:rsidP="008F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BE29324" w14:textId="77777777" w:rsidR="008F3B3A" w:rsidRDefault="008F3B3A" w:rsidP="008F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E33B49B" w14:textId="77777777" w:rsidR="008F3B3A" w:rsidRPr="008E101F" w:rsidRDefault="008F3B3A" w:rsidP="008F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40A460B2" w14:textId="77777777" w:rsidR="008F3B3A" w:rsidRPr="0049171D" w:rsidRDefault="008F3B3A" w:rsidP="008F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7D1E63F4" w14:textId="77777777" w:rsidR="008F3B3A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A05B0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presente indicação parlamentar, nos termos do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A05B0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rt. 101, § 1º, inciso XII, e do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A05B0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 da Câmara Municipal de Sorriso, tem por objetivo sugerir ao Poder Executivo Municipal a construção de uma piscina na Escola Municipal Matilde Luiza Zanatta Gomes, situada no Assentamento Jonas Pinheiro, como forma de ampliar o acesso dos alunos às práticas esportivas, recreativas e pedagógicas aquáticas, contribuindo para o desenvolvimento físico, motor, social e emocional das crianças e adolescentes atendidos pela unidade escolar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1ED78EF" w14:textId="77777777" w:rsidR="008F3B3A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4534E0" w14:textId="77777777" w:rsidR="008F3B3A" w:rsidRPr="00EF1CD5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Pr="00EF1C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A05B0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implantação de uma piscina escolar oferece múltiplos benefícios educacionais e de saúde, possibilitando a inclusão de atividades como natação, hidroginástica e jogos aquáticos no currículo escolar, além de ser um espaço importante para o lazer supervisionado e a integração dos estudantes. Em regiões como o Assentamento Jonas Pinheiro, distantes dos centros urbanos, o investimento em infraestrutura de esporte e lazer dentro do ambiente escolar representa uma ferramenta poderosa de combate à vulnerabilidade social e de promoção da equidade no acesso às oportunidades de desenvolvimento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00A5D3A" w14:textId="77777777" w:rsidR="008F3B3A" w:rsidRPr="0049171D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8A74A78" w14:textId="77777777" w:rsidR="008F3B3A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</w:t>
      </w:r>
      <w:r w:rsidRPr="00A05B0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estímulo à prática da natação contribui para a formação de hábitos saudáveis, prevenção de afogamentos, melhora da autoestima e fortalecimento de vínculos entre os estudantes. A construção da piscina, portanto, está alinhada à proposta de uma educação integral e inclusiva, que valoriza não apenas o aprendizado acadêmico, mas também o bem-estar físico e emocional dos alunos. Ressalte-se ainda que a unidade escolar indicada atende a uma comunidade rural significativa, que merece atenção especial do poder público quanto à oferta de estruturas que garantam os mesmos direitos que os estudantes da zona urbana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54E0B39C" w14:textId="77777777" w:rsidR="008F3B3A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Considerando que </w:t>
      </w:r>
      <w:r w:rsidRPr="00A05B0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presente indicação busca atender uma necessidade concreta da comunidade escolar do Assentamento Jonas Pinheiro, promovendo a melhoria da qualidade da educação e a valorização do ensino público no campo, além de incentivar políticas públicas que reduzam desigualdades e fortaleçam a cidadania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B575597" w14:textId="77777777" w:rsidR="008F3B3A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07B6D9A" w14:textId="77777777" w:rsidR="008F3B3A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B40D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estaduais, vide art. 244, inciso V do Regimento Interno da Câmara Municipal de Sorriso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4A288E6D" w14:textId="77777777" w:rsidR="008F3B3A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0ECD194" w14:textId="77777777" w:rsidR="008F3B3A" w:rsidRDefault="008F3B3A" w:rsidP="008F3B3A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830D668" w14:textId="77777777" w:rsidR="008F3B3A" w:rsidRDefault="008F3B3A" w:rsidP="008F3B3A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6 de maio</w:t>
      </w:r>
      <w:r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349E441A" w14:textId="77777777" w:rsidR="008F3B3A" w:rsidRDefault="008F3B3A" w:rsidP="008F3B3A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6A757A3" w14:textId="77777777" w:rsidR="008F3B3A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9D8EA" w14:textId="77777777" w:rsidR="008F3B3A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3012"/>
      </w:tblGrid>
      <w:tr w:rsidR="008F3B3A" w14:paraId="37DCA175" w14:textId="77777777" w:rsidTr="00E24E95">
        <w:trPr>
          <w:jc w:val="center"/>
        </w:trPr>
        <w:tc>
          <w:tcPr>
            <w:tcW w:w="2939" w:type="dxa"/>
            <w:vAlign w:val="center"/>
          </w:tcPr>
          <w:p w14:paraId="5C635489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JANE DELALIBERA</w:t>
            </w:r>
          </w:p>
          <w:p w14:paraId="69AEE934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PL</w:t>
            </w:r>
          </w:p>
        </w:tc>
        <w:tc>
          <w:tcPr>
            <w:tcW w:w="3012" w:type="dxa"/>
            <w:vAlign w:val="center"/>
          </w:tcPr>
          <w:p w14:paraId="76355D22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PROFª SILVANA PERIN</w:t>
            </w:r>
          </w:p>
          <w:p w14:paraId="7842DB1B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MDB</w:t>
            </w:r>
          </w:p>
        </w:tc>
      </w:tr>
    </w:tbl>
    <w:p w14:paraId="262AC8B7" w14:textId="77777777" w:rsidR="008F3B3A" w:rsidRPr="00734AC6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2EBB2" w14:textId="77777777" w:rsidR="008F3B3A" w:rsidRPr="00734AC6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F8F5FD" w14:textId="77777777" w:rsidR="008F3B3A" w:rsidRPr="00734AC6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01BB15" w14:textId="77777777" w:rsidR="008F3B3A" w:rsidRPr="00734AC6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8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693"/>
        <w:gridCol w:w="3206"/>
      </w:tblGrid>
      <w:tr w:rsidR="008F3B3A" w14:paraId="7F387E04" w14:textId="77777777" w:rsidTr="00E24E95">
        <w:tc>
          <w:tcPr>
            <w:tcW w:w="2831" w:type="dxa"/>
            <w:vAlign w:val="center"/>
          </w:tcPr>
          <w:p w14:paraId="0E72FC1C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ADIR CUNICO</w:t>
            </w:r>
          </w:p>
          <w:p w14:paraId="6C3E6BBA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NOVO</w:t>
            </w:r>
          </w:p>
        </w:tc>
        <w:tc>
          <w:tcPr>
            <w:tcW w:w="2693" w:type="dxa"/>
            <w:vAlign w:val="center"/>
          </w:tcPr>
          <w:p w14:paraId="31B7A932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BRENDO BRAGA</w:t>
            </w:r>
          </w:p>
          <w:p w14:paraId="6DE2A8EB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3206" w:type="dxa"/>
            <w:vAlign w:val="center"/>
          </w:tcPr>
          <w:p w14:paraId="2B7743B2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DARCI GONÇALVES</w:t>
            </w:r>
          </w:p>
          <w:p w14:paraId="196CD51D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MDB</w:t>
            </w:r>
          </w:p>
        </w:tc>
      </w:tr>
      <w:tr w:rsidR="008F3B3A" w14:paraId="217E57F9" w14:textId="77777777" w:rsidTr="00E24E95">
        <w:tc>
          <w:tcPr>
            <w:tcW w:w="2831" w:type="dxa"/>
            <w:vAlign w:val="center"/>
          </w:tcPr>
          <w:p w14:paraId="35476068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0E4A407D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5198B28E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14:paraId="6A06E5CC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206" w:type="dxa"/>
            <w:vAlign w:val="center"/>
          </w:tcPr>
          <w:p w14:paraId="25AAB8C0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8F3B3A" w14:paraId="53EEAC42" w14:textId="77777777" w:rsidTr="00E24E95">
        <w:tc>
          <w:tcPr>
            <w:tcW w:w="2831" w:type="dxa"/>
            <w:vAlign w:val="center"/>
          </w:tcPr>
          <w:p w14:paraId="0701A41B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14:paraId="65015F92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206" w:type="dxa"/>
            <w:vAlign w:val="center"/>
          </w:tcPr>
          <w:p w14:paraId="00BC53FC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8F3B3A" w14:paraId="530751F9" w14:textId="77777777" w:rsidTr="00E24E95">
        <w:tc>
          <w:tcPr>
            <w:tcW w:w="2831" w:type="dxa"/>
            <w:vAlign w:val="center"/>
          </w:tcPr>
          <w:p w14:paraId="06534549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DIOGO KRIGUER</w:t>
            </w:r>
          </w:p>
          <w:p w14:paraId="4395B046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  <w:tc>
          <w:tcPr>
            <w:tcW w:w="2693" w:type="dxa"/>
            <w:vAlign w:val="center"/>
          </w:tcPr>
          <w:p w14:paraId="60985474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EMERSON FARIAS</w:t>
            </w:r>
          </w:p>
          <w:p w14:paraId="4EECDCFA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3206" w:type="dxa"/>
            <w:vAlign w:val="center"/>
          </w:tcPr>
          <w:p w14:paraId="6FE63FCE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RODRIGO MATTERAZZI</w:t>
            </w:r>
          </w:p>
          <w:p w14:paraId="6F2AABA2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</w:tr>
    </w:tbl>
    <w:p w14:paraId="5AE09B7E" w14:textId="77777777" w:rsidR="008F3B3A" w:rsidRPr="00734AC6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BA0909" w14:textId="77777777" w:rsidR="008F3B3A" w:rsidRPr="00734AC6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99D6B" w14:textId="77777777" w:rsidR="008F3B3A" w:rsidRPr="00734AC6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191B85" w14:textId="77777777" w:rsidR="008F3B3A" w:rsidRPr="00734AC6" w:rsidRDefault="008F3B3A" w:rsidP="008F3B3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88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2908"/>
        <w:gridCol w:w="2784"/>
      </w:tblGrid>
      <w:tr w:rsidR="008F3B3A" w14:paraId="54DE626E" w14:textId="77777777" w:rsidTr="00E24E95">
        <w:trPr>
          <w:jc w:val="center"/>
        </w:trPr>
        <w:tc>
          <w:tcPr>
            <w:tcW w:w="3120" w:type="dxa"/>
            <w:vAlign w:val="center"/>
          </w:tcPr>
          <w:p w14:paraId="5141645A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GRINGO DO BARREIRO</w:t>
            </w:r>
          </w:p>
          <w:p w14:paraId="54B3C2E3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2908" w:type="dxa"/>
            <w:vAlign w:val="center"/>
          </w:tcPr>
          <w:p w14:paraId="0F48516A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WANDERLEY PAULO</w:t>
            </w:r>
          </w:p>
          <w:p w14:paraId="646805E7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PP</w:t>
            </w:r>
          </w:p>
        </w:tc>
        <w:tc>
          <w:tcPr>
            <w:tcW w:w="2784" w:type="dxa"/>
          </w:tcPr>
          <w:p w14:paraId="05B76A2E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TOCO BAGGIO</w:t>
            </w:r>
          </w:p>
          <w:p w14:paraId="68711278" w14:textId="77777777" w:rsidR="008F3B3A" w:rsidRPr="00734AC6" w:rsidRDefault="008F3B3A" w:rsidP="00E24E95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</w:tr>
    </w:tbl>
    <w:p w14:paraId="7272F1D2" w14:textId="77777777" w:rsidR="008F3B3A" w:rsidRPr="00FB1626" w:rsidRDefault="008F3B3A" w:rsidP="008F3B3A">
      <w:pPr>
        <w:tabs>
          <w:tab w:val="left" w:pos="1134"/>
          <w:tab w:val="left" w:pos="18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814EA36" w14:textId="5D41D1B7" w:rsidR="00461F4E" w:rsidRPr="008F3B3A" w:rsidRDefault="00461F4E" w:rsidP="008F3B3A">
      <w:bookmarkStart w:id="0" w:name="_GoBack"/>
      <w:bookmarkEnd w:id="0"/>
    </w:p>
    <w:sectPr w:rsidR="00461F4E" w:rsidRPr="008F3B3A" w:rsidSect="008B7D84">
      <w:footerReference w:type="default" r:id="rId4"/>
      <w:pgSz w:w="11906" w:h="16838"/>
      <w:pgMar w:top="2410" w:right="1701" w:bottom="1418" w:left="1701" w:header="709" w:footer="14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97153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B3F9A7" w14:textId="44A68420" w:rsidR="008B7D84" w:rsidRDefault="008F3B3A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7D58F5" w14:textId="77777777" w:rsidR="008B7D84" w:rsidRDefault="008F3B3A">
    <w:pPr>
      <w:pStyle w:val="Rodap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C3"/>
    <w:rsid w:val="00002C75"/>
    <w:rsid w:val="00012514"/>
    <w:rsid w:val="00026C7B"/>
    <w:rsid w:val="0006012C"/>
    <w:rsid w:val="000711AB"/>
    <w:rsid w:val="000C1D3B"/>
    <w:rsid w:val="000F27A4"/>
    <w:rsid w:val="00110112"/>
    <w:rsid w:val="00126A0E"/>
    <w:rsid w:val="00183187"/>
    <w:rsid w:val="001B479B"/>
    <w:rsid w:val="002362A4"/>
    <w:rsid w:val="002374F9"/>
    <w:rsid w:val="002545BA"/>
    <w:rsid w:val="002676F2"/>
    <w:rsid w:val="002705C3"/>
    <w:rsid w:val="003140FA"/>
    <w:rsid w:val="00353CC8"/>
    <w:rsid w:val="00387DB8"/>
    <w:rsid w:val="003C1149"/>
    <w:rsid w:val="003C299E"/>
    <w:rsid w:val="00461F4E"/>
    <w:rsid w:val="00476BD8"/>
    <w:rsid w:val="00483FCC"/>
    <w:rsid w:val="0049171D"/>
    <w:rsid w:val="004B5F3B"/>
    <w:rsid w:val="004C077C"/>
    <w:rsid w:val="004C3BED"/>
    <w:rsid w:val="005170BD"/>
    <w:rsid w:val="005A53DC"/>
    <w:rsid w:val="005C2FCF"/>
    <w:rsid w:val="005F586C"/>
    <w:rsid w:val="0062139F"/>
    <w:rsid w:val="00627623"/>
    <w:rsid w:val="0063484C"/>
    <w:rsid w:val="0065372A"/>
    <w:rsid w:val="006A2D19"/>
    <w:rsid w:val="006C06B4"/>
    <w:rsid w:val="006D235A"/>
    <w:rsid w:val="00725B43"/>
    <w:rsid w:val="00734AC6"/>
    <w:rsid w:val="007A10A6"/>
    <w:rsid w:val="007B6417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8F3B3A"/>
    <w:rsid w:val="00913548"/>
    <w:rsid w:val="00917C72"/>
    <w:rsid w:val="00931FD2"/>
    <w:rsid w:val="00966700"/>
    <w:rsid w:val="009804BB"/>
    <w:rsid w:val="00996674"/>
    <w:rsid w:val="009C4C7E"/>
    <w:rsid w:val="009D7308"/>
    <w:rsid w:val="009E1C99"/>
    <w:rsid w:val="009E3821"/>
    <w:rsid w:val="009E54E5"/>
    <w:rsid w:val="00A04B01"/>
    <w:rsid w:val="00A05B0C"/>
    <w:rsid w:val="00A3092C"/>
    <w:rsid w:val="00AE5F21"/>
    <w:rsid w:val="00B1119B"/>
    <w:rsid w:val="00B37B5A"/>
    <w:rsid w:val="00B46455"/>
    <w:rsid w:val="00B65FC2"/>
    <w:rsid w:val="00BB2040"/>
    <w:rsid w:val="00C22E16"/>
    <w:rsid w:val="00C2590C"/>
    <w:rsid w:val="00CB40DD"/>
    <w:rsid w:val="00CB6D59"/>
    <w:rsid w:val="00D1567B"/>
    <w:rsid w:val="00D2155B"/>
    <w:rsid w:val="00D56EDB"/>
    <w:rsid w:val="00D6299A"/>
    <w:rsid w:val="00D807F4"/>
    <w:rsid w:val="00DD7CE0"/>
    <w:rsid w:val="00E003FE"/>
    <w:rsid w:val="00E3164C"/>
    <w:rsid w:val="00E47C64"/>
    <w:rsid w:val="00E63042"/>
    <w:rsid w:val="00E844FB"/>
    <w:rsid w:val="00EE39BD"/>
    <w:rsid w:val="00EF1CD5"/>
    <w:rsid w:val="00F01A38"/>
    <w:rsid w:val="00F059F2"/>
    <w:rsid w:val="00F16C49"/>
    <w:rsid w:val="00F5699C"/>
    <w:rsid w:val="00F912C9"/>
    <w:rsid w:val="00FB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5C3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Rodap">
    <w:name w:val="footer"/>
    <w:basedOn w:val="Normal"/>
    <w:link w:val="RodapChar"/>
    <w:uiPriority w:val="99"/>
    <w:unhideWhenUsed/>
    <w:rsid w:val="008F3B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3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2</Pages>
  <Words>568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Timoteo</cp:lastModifiedBy>
  <cp:revision>65</cp:revision>
  <cp:lastPrinted>2025-04-30T14:41:00Z</cp:lastPrinted>
  <dcterms:created xsi:type="dcterms:W3CDTF">2023-01-15T23:37:00Z</dcterms:created>
  <dcterms:modified xsi:type="dcterms:W3CDTF">2025-05-20T14:52:00Z</dcterms:modified>
</cp:coreProperties>
</file>