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B24" w:rsidRPr="00E8117B" w:rsidRDefault="00531B24" w:rsidP="00E8117B">
      <w:pPr>
        <w:spacing w:after="0" w:line="240" w:lineRule="auto"/>
        <w:ind w:firstLine="3686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8117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LEI Nº</w:t>
      </w:r>
      <w:r w:rsidR="00726C5F" w:rsidRPr="00E8117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3.670</w:t>
      </w:r>
      <w:r w:rsidR="00DB2991" w:rsidRPr="00E8117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 DE 2</w:t>
      </w:r>
      <w:r w:rsidR="00726C5F" w:rsidRPr="00E8117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8</w:t>
      </w:r>
      <w:r w:rsidR="00DB2991" w:rsidRPr="00E8117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DE ABRIL DE 2025</w:t>
      </w:r>
    </w:p>
    <w:p w:rsidR="00877019" w:rsidRPr="00E8117B" w:rsidRDefault="00877019" w:rsidP="00E8117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6084E" w:rsidRPr="00E8117B" w:rsidRDefault="0046084E" w:rsidP="00E8117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26C5F" w:rsidRPr="00E8117B" w:rsidRDefault="00726C5F" w:rsidP="00E8117B">
      <w:pPr>
        <w:spacing w:after="0" w:line="240" w:lineRule="auto"/>
        <w:ind w:left="3686"/>
        <w:jc w:val="both"/>
        <w:rPr>
          <w:rFonts w:ascii="Times New Roman" w:eastAsia="Arial" w:hAnsi="Times New Roman" w:cs="Times New Roman"/>
          <w:bCs/>
          <w:iCs/>
          <w:color w:val="000000"/>
          <w:sz w:val="24"/>
          <w:szCs w:val="24"/>
        </w:rPr>
      </w:pPr>
      <w:r w:rsidRPr="00E8117B">
        <w:rPr>
          <w:rFonts w:ascii="Times New Roman" w:eastAsia="Arial" w:hAnsi="Times New Roman" w:cs="Times New Roman"/>
          <w:bCs/>
          <w:iCs/>
          <w:color w:val="000000"/>
          <w:sz w:val="24"/>
          <w:szCs w:val="24"/>
        </w:rPr>
        <w:t>Estabelece a obrigatoriedade da afixação de cartazes informativos nas escolas e ônibus escolares contendo o número de disque denúncia contra abuso sexual infantil, no âmbito do Município de Sorriso/MT, e dá outras providências.</w:t>
      </w:r>
    </w:p>
    <w:p w:rsidR="00877019" w:rsidRPr="00E8117B" w:rsidRDefault="00877019" w:rsidP="00E8117B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445FB" w:rsidRPr="00E8117B" w:rsidRDefault="006445FB" w:rsidP="00E8117B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B2991" w:rsidRPr="00E8117B" w:rsidRDefault="00DB2991" w:rsidP="00E8117B">
      <w:pPr>
        <w:spacing w:after="0" w:line="240" w:lineRule="auto"/>
        <w:ind w:firstLine="1418"/>
        <w:jc w:val="both"/>
        <w:textAlignment w:val="baseline"/>
        <w:rPr>
          <w:rFonts w:ascii="Times New Roman" w:eastAsia="Arial" w:hAnsi="Times New Roman" w:cs="Times New Roman"/>
          <w:sz w:val="24"/>
          <w:szCs w:val="24"/>
        </w:rPr>
      </w:pPr>
      <w:r w:rsidRPr="00E8117B">
        <w:rPr>
          <w:rFonts w:ascii="Times New Roman" w:eastAsia="Arial" w:hAnsi="Times New Roman" w:cs="Times New Roman"/>
          <w:sz w:val="24"/>
          <w:szCs w:val="24"/>
        </w:rPr>
        <w:t>Alei Fernandes, prefeito municipal de Sorriso, estado de Mato Grosso, faço saber que a Câmara Municipal de Sorriso aprovou e eu sanciono a seguinte Lei:</w:t>
      </w:r>
    </w:p>
    <w:p w:rsidR="00877019" w:rsidRPr="00E8117B" w:rsidRDefault="00877019" w:rsidP="00E8117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B2991" w:rsidRPr="00E8117B" w:rsidRDefault="00DB2991" w:rsidP="00E8117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26C5F" w:rsidRPr="00E8117B" w:rsidRDefault="00726C5F" w:rsidP="00E8117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117B"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 w:rsidRPr="00E8117B">
        <w:rPr>
          <w:rFonts w:ascii="Times New Roman" w:hAnsi="Times New Roman" w:cs="Times New Roman"/>
          <w:sz w:val="24"/>
          <w:szCs w:val="24"/>
        </w:rPr>
        <w:t>Fica estabelecida a obrigatoriedade da afixação de cartazes informativos contendo o número do disque denúncia contra abuso sexual infantil nas dependências das escolas municipais e nos ônibus escolares do Município de Sorriso/MT.</w:t>
      </w:r>
    </w:p>
    <w:p w:rsidR="00726C5F" w:rsidRPr="00E8117B" w:rsidRDefault="00726C5F" w:rsidP="00E8117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26C5F" w:rsidRPr="00E8117B" w:rsidRDefault="00726C5F" w:rsidP="00E811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8117B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E8117B">
        <w:rPr>
          <w:rFonts w:ascii="Times New Roman" w:hAnsi="Times New Roman" w:cs="Times New Roman"/>
          <w:sz w:val="24"/>
          <w:szCs w:val="24"/>
        </w:rPr>
        <w:t>Os cartazes informativos deverão:</w:t>
      </w:r>
    </w:p>
    <w:p w:rsidR="00726C5F" w:rsidRPr="00E8117B" w:rsidRDefault="00726C5F" w:rsidP="00E8117B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8117B">
        <w:rPr>
          <w:rFonts w:ascii="Times New Roman" w:hAnsi="Times New Roman" w:cs="Times New Roman"/>
          <w:sz w:val="24"/>
          <w:szCs w:val="24"/>
        </w:rPr>
        <w:t>I – Estar visíveis e acessíveis em locais estratégicos dentro das escolas, especialmente em áreas comuns de circulação;</w:t>
      </w:r>
    </w:p>
    <w:p w:rsidR="00726C5F" w:rsidRPr="00E8117B" w:rsidRDefault="00726C5F" w:rsidP="00E8117B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8117B">
        <w:rPr>
          <w:rFonts w:ascii="Times New Roman" w:hAnsi="Times New Roman" w:cs="Times New Roman"/>
          <w:sz w:val="24"/>
          <w:szCs w:val="24"/>
        </w:rPr>
        <w:t>II – Ser fixados em locais visíveis e acessíveis no interior dos ônibus escolares;</w:t>
      </w:r>
    </w:p>
    <w:p w:rsidR="00726C5F" w:rsidRPr="00E8117B" w:rsidRDefault="00726C5F" w:rsidP="00E8117B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8117B">
        <w:rPr>
          <w:rFonts w:ascii="Times New Roman" w:hAnsi="Times New Roman" w:cs="Times New Roman"/>
          <w:sz w:val="24"/>
          <w:szCs w:val="24"/>
        </w:rPr>
        <w:t>III – Conter informações claras e objetivas sobre como e onde denunciar casos de abuso sexual infantil e violência doméstica;</w:t>
      </w:r>
    </w:p>
    <w:p w:rsidR="00726C5F" w:rsidRPr="00E8117B" w:rsidRDefault="00726C5F" w:rsidP="00E8117B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8117B">
        <w:rPr>
          <w:rFonts w:ascii="Times New Roman" w:hAnsi="Times New Roman" w:cs="Times New Roman"/>
          <w:sz w:val="24"/>
          <w:szCs w:val="24"/>
        </w:rPr>
        <w:t>IV – Exibir, em destaque, o número telefônico específico para denúncias, especialmente o número 100 (Disque Direitos Humanos).</w:t>
      </w:r>
    </w:p>
    <w:p w:rsidR="00726C5F" w:rsidRPr="00E8117B" w:rsidRDefault="00726C5F" w:rsidP="00E8117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26C5F" w:rsidRPr="00E8117B" w:rsidRDefault="00726C5F" w:rsidP="00E811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8117B"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 w:rsidRPr="00E8117B">
        <w:rPr>
          <w:rFonts w:ascii="Times New Roman" w:hAnsi="Times New Roman" w:cs="Times New Roman"/>
          <w:sz w:val="24"/>
          <w:szCs w:val="24"/>
        </w:rPr>
        <w:t>Caberá ao Poder Executivo Municipal, estabelecer parcerias com órgãos competentes para fortalecer a rede de proteção às crianças e mulheres vítimas de violência.</w:t>
      </w:r>
    </w:p>
    <w:p w:rsidR="00726C5F" w:rsidRPr="00E8117B" w:rsidRDefault="00726C5F" w:rsidP="00E8117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26C5F" w:rsidRPr="00E8117B" w:rsidRDefault="00726C5F" w:rsidP="00E811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8117B">
        <w:rPr>
          <w:rFonts w:ascii="Times New Roman" w:hAnsi="Times New Roman" w:cs="Times New Roman"/>
          <w:b/>
          <w:bCs/>
          <w:sz w:val="24"/>
          <w:szCs w:val="24"/>
        </w:rPr>
        <w:t xml:space="preserve">Art. 4º </w:t>
      </w:r>
      <w:r w:rsidRPr="00E8117B">
        <w:rPr>
          <w:rFonts w:ascii="Times New Roman" w:hAnsi="Times New Roman" w:cs="Times New Roman"/>
          <w:sz w:val="24"/>
          <w:szCs w:val="24"/>
        </w:rPr>
        <w:t>O Poder Executivo regulamentará esta Lei no prazo máximo de 90 (noventa) dias após sua publicação, estabelecendo normas complementares necessárias à sua execução.</w:t>
      </w:r>
    </w:p>
    <w:p w:rsidR="00726C5F" w:rsidRPr="00E8117B" w:rsidRDefault="00726C5F" w:rsidP="00E8117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26C5F" w:rsidRPr="00E8117B" w:rsidRDefault="00726C5F" w:rsidP="00E811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8117B">
        <w:rPr>
          <w:rFonts w:ascii="Times New Roman" w:hAnsi="Times New Roman" w:cs="Times New Roman"/>
          <w:b/>
          <w:bCs/>
          <w:sz w:val="24"/>
          <w:szCs w:val="24"/>
        </w:rPr>
        <w:t xml:space="preserve">Art. 5º </w:t>
      </w:r>
      <w:r w:rsidRPr="00E8117B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7B178C" w:rsidRPr="00E8117B" w:rsidRDefault="007B178C" w:rsidP="00E8117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4507D" w:rsidRPr="00E8117B" w:rsidRDefault="0034507D" w:rsidP="00E8117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B2991" w:rsidRPr="00E8117B" w:rsidRDefault="00DB2991" w:rsidP="00E811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8117B">
        <w:rPr>
          <w:rFonts w:ascii="Times New Roman" w:hAnsi="Times New Roman" w:cs="Times New Roman"/>
          <w:iCs/>
          <w:sz w:val="24"/>
          <w:szCs w:val="24"/>
        </w:rPr>
        <w:t>Sorriso, Estado de Mato Grosso, em 2</w:t>
      </w:r>
      <w:r w:rsidR="00726C5F" w:rsidRPr="00E8117B">
        <w:rPr>
          <w:rFonts w:ascii="Times New Roman" w:hAnsi="Times New Roman" w:cs="Times New Roman"/>
          <w:iCs/>
          <w:sz w:val="24"/>
          <w:szCs w:val="24"/>
        </w:rPr>
        <w:t>8</w:t>
      </w:r>
      <w:r w:rsidRPr="00E8117B">
        <w:rPr>
          <w:rFonts w:ascii="Times New Roman" w:hAnsi="Times New Roman" w:cs="Times New Roman"/>
          <w:iCs/>
          <w:sz w:val="24"/>
          <w:szCs w:val="24"/>
        </w:rPr>
        <w:t xml:space="preserve"> de abril de 2025.</w:t>
      </w:r>
    </w:p>
    <w:p w:rsidR="00DB2991" w:rsidRPr="00E8117B" w:rsidRDefault="00DB2991" w:rsidP="00E811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991" w:rsidRPr="00E8117B" w:rsidRDefault="00DB2991" w:rsidP="00E8117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8117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</w:t>
      </w:r>
    </w:p>
    <w:p w:rsidR="00DB2991" w:rsidRPr="00E8117B" w:rsidRDefault="00DB2991" w:rsidP="00E8117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DB2991" w:rsidRPr="00E8117B" w:rsidRDefault="00DB2991" w:rsidP="00E8117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8117B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DB2991" w:rsidRPr="00E8117B" w:rsidRDefault="00DB2991" w:rsidP="00E8117B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11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ALEI FERNANDES</w:t>
      </w:r>
    </w:p>
    <w:p w:rsidR="00DB2991" w:rsidRPr="00E8117B" w:rsidRDefault="00DB2991" w:rsidP="00E8117B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11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Prefeito Municipal </w:t>
      </w:r>
    </w:p>
    <w:p w:rsidR="00DB2991" w:rsidRPr="00E8117B" w:rsidRDefault="00DB2991" w:rsidP="00E8117B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B2991" w:rsidRPr="00E8117B" w:rsidRDefault="00DB2991" w:rsidP="00E8117B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11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BRUNO EDUARDO PECINELLI DELGADO </w:t>
      </w:r>
    </w:p>
    <w:p w:rsidR="00246C3D" w:rsidRPr="00E8117B" w:rsidRDefault="00DB2991" w:rsidP="00E811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17B">
        <w:rPr>
          <w:rFonts w:ascii="Times New Roman" w:hAnsi="Times New Roman" w:cs="Times New Roman"/>
          <w:color w:val="000000"/>
          <w:sz w:val="24"/>
          <w:szCs w:val="24"/>
        </w:rPr>
        <w:t xml:space="preserve">         Secretário Municipal de Administração</w:t>
      </w:r>
    </w:p>
    <w:sectPr w:rsidR="00246C3D" w:rsidRPr="00E8117B" w:rsidSect="0046084E">
      <w:pgSz w:w="11906" w:h="16838"/>
      <w:pgMar w:top="2836" w:right="991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B24"/>
    <w:rsid w:val="00004F7B"/>
    <w:rsid w:val="000152FD"/>
    <w:rsid w:val="00036A16"/>
    <w:rsid w:val="00206FB9"/>
    <w:rsid w:val="00246C3D"/>
    <w:rsid w:val="00282ACF"/>
    <w:rsid w:val="0034507D"/>
    <w:rsid w:val="003D7E9B"/>
    <w:rsid w:val="003F1F56"/>
    <w:rsid w:val="00455342"/>
    <w:rsid w:val="0046084E"/>
    <w:rsid w:val="00531B24"/>
    <w:rsid w:val="0055545D"/>
    <w:rsid w:val="006328CA"/>
    <w:rsid w:val="006445FB"/>
    <w:rsid w:val="006C6467"/>
    <w:rsid w:val="006E760B"/>
    <w:rsid w:val="00706DF6"/>
    <w:rsid w:val="00711802"/>
    <w:rsid w:val="00720EA6"/>
    <w:rsid w:val="00726C5F"/>
    <w:rsid w:val="0073664F"/>
    <w:rsid w:val="00790716"/>
    <w:rsid w:val="007B178C"/>
    <w:rsid w:val="008536FA"/>
    <w:rsid w:val="00877019"/>
    <w:rsid w:val="008A789C"/>
    <w:rsid w:val="009B1226"/>
    <w:rsid w:val="009D0B44"/>
    <w:rsid w:val="00A14D98"/>
    <w:rsid w:val="00BC6380"/>
    <w:rsid w:val="00C360F5"/>
    <w:rsid w:val="00CE2E7A"/>
    <w:rsid w:val="00CF5083"/>
    <w:rsid w:val="00DB2991"/>
    <w:rsid w:val="00DD67E7"/>
    <w:rsid w:val="00E42F80"/>
    <w:rsid w:val="00E8117B"/>
    <w:rsid w:val="00EC623B"/>
    <w:rsid w:val="00EF38F8"/>
    <w:rsid w:val="00FE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39A16"/>
  <w15:chartTrackingRefBased/>
  <w15:docId w15:val="{F94925F1-615B-4249-AFFE-8247F37A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3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4">
    <w:name w:val="p4"/>
    <w:basedOn w:val="Normal"/>
    <w:rsid w:val="00877019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246C3D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4553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 BRUNORO</dc:creator>
  <cp:keywords/>
  <dc:description/>
  <cp:lastModifiedBy>LUANA GRAZIELE TRINDADE ZANDER MULLER</cp:lastModifiedBy>
  <cp:revision>3</cp:revision>
  <dcterms:created xsi:type="dcterms:W3CDTF">2025-04-28T11:20:00Z</dcterms:created>
  <dcterms:modified xsi:type="dcterms:W3CDTF">2025-04-28T11:21:00Z</dcterms:modified>
</cp:coreProperties>
</file>