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5025FBC7" w:rsidR="00551C8E" w:rsidRDefault="003119E6" w:rsidP="009D0DAA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9D0DAA">
        <w:rPr>
          <w:rFonts w:ascii="Times New Roman" w:hAnsi="Times New Roman" w:cs="Times New Roman"/>
          <w:i w:val="0"/>
          <w:sz w:val="22"/>
        </w:rPr>
        <w:t xml:space="preserve">MOÇÃO Nº </w:t>
      </w:r>
      <w:r w:rsidR="009D0DAA" w:rsidRPr="009D0DAA">
        <w:rPr>
          <w:rFonts w:ascii="Times New Roman" w:hAnsi="Times New Roman" w:cs="Times New Roman"/>
          <w:i w:val="0"/>
          <w:sz w:val="22"/>
        </w:rPr>
        <w:t>83/2025</w:t>
      </w:r>
    </w:p>
    <w:p w14:paraId="54155235" w14:textId="77777777" w:rsidR="00551C8E" w:rsidRPr="009D0DAA" w:rsidRDefault="00551C8E" w:rsidP="009D0DAA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551C8E" w:rsidRPr="009D0DAA" w:rsidRDefault="00551C8E" w:rsidP="009D0DAA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EF319BB" w:rsidR="00551C8E" w:rsidRDefault="003119E6" w:rsidP="009D0DAA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9D0DAA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F2ECE1D" w14:textId="77777777" w:rsidR="00791CBC" w:rsidRPr="009D0DAA" w:rsidRDefault="00791CBC" w:rsidP="009D0DAA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551C8E" w:rsidRPr="009D0DAA" w:rsidRDefault="00551C8E" w:rsidP="009D0DAA">
      <w:pPr>
        <w:ind w:left="3402"/>
        <w:jc w:val="both"/>
        <w:rPr>
          <w:iCs/>
          <w:sz w:val="22"/>
          <w:szCs w:val="22"/>
        </w:rPr>
      </w:pPr>
    </w:p>
    <w:p w14:paraId="2300D438" w14:textId="34718B3C" w:rsidR="00551C8E" w:rsidRPr="009D0DAA" w:rsidRDefault="003119E6" w:rsidP="009D0DAA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9D0DAA">
        <w:rPr>
          <w:b/>
          <w:bCs/>
          <w:sz w:val="22"/>
          <w:szCs w:val="22"/>
        </w:rPr>
        <w:t xml:space="preserve">WANDERLEY PAULO - Progressistas </w:t>
      </w:r>
      <w:r w:rsidRPr="009D0DAA">
        <w:rPr>
          <w:bCs/>
          <w:sz w:val="22"/>
          <w:szCs w:val="22"/>
        </w:rPr>
        <w:t>e vereadores abaixo assinados</w:t>
      </w:r>
      <w:r w:rsidRPr="009D0DAA">
        <w:rPr>
          <w:b/>
          <w:bCs/>
          <w:sz w:val="22"/>
          <w:szCs w:val="22"/>
        </w:rPr>
        <w:t>,</w:t>
      </w:r>
      <w:r w:rsidRPr="009D0DAA">
        <w:rPr>
          <w:sz w:val="22"/>
          <w:szCs w:val="22"/>
        </w:rPr>
        <w:t xml:space="preserve"> com assento nesta Casa, de acordo com os </w:t>
      </w:r>
      <w:proofErr w:type="spellStart"/>
      <w:r w:rsidRPr="009D0DAA">
        <w:rPr>
          <w:sz w:val="22"/>
          <w:szCs w:val="22"/>
        </w:rPr>
        <w:t>Arts</w:t>
      </w:r>
      <w:proofErr w:type="spellEnd"/>
      <w:r w:rsidRPr="009D0DAA">
        <w:rPr>
          <w:sz w:val="22"/>
          <w:szCs w:val="22"/>
        </w:rPr>
        <w:t>. 136 e 137 do Regimento Interno, REQUEREM à Mesa, ouvido o Soberano Plenário, que seja concedida</w:t>
      </w:r>
      <w:r w:rsidRPr="009D0DAA">
        <w:rPr>
          <w:b/>
          <w:bCs/>
          <w:sz w:val="22"/>
          <w:szCs w:val="22"/>
        </w:rPr>
        <w:t xml:space="preserve"> Moção de Aplauso </w:t>
      </w:r>
      <w:r w:rsidR="009D0DAA" w:rsidRPr="009D0DAA">
        <w:rPr>
          <w:b/>
          <w:bCs/>
          <w:sz w:val="22"/>
          <w:szCs w:val="22"/>
        </w:rPr>
        <w:t>à Gislaine</w:t>
      </w:r>
      <w:r w:rsidRPr="009D0DAA">
        <w:rPr>
          <w:b/>
          <w:bCs/>
          <w:sz w:val="22"/>
          <w:szCs w:val="22"/>
        </w:rPr>
        <w:t xml:space="preserve"> Ferraz de Lima</w:t>
      </w:r>
      <w:r w:rsidRPr="009D0DAA">
        <w:rPr>
          <w:b/>
          <w:sz w:val="22"/>
          <w:szCs w:val="22"/>
        </w:rPr>
        <w:t xml:space="preserve">, pelo relevante trabalho desenvolvido como </w:t>
      </w:r>
      <w:r w:rsidRPr="009D0DAA">
        <w:rPr>
          <w:b/>
          <w:bCs/>
          <w:sz w:val="22"/>
          <w:szCs w:val="22"/>
        </w:rPr>
        <w:t>Motorista da Ambulância do Distrito de Primavera</w:t>
      </w:r>
      <w:r w:rsidRPr="009D0DAA">
        <w:rPr>
          <w:b/>
          <w:sz w:val="22"/>
          <w:szCs w:val="22"/>
        </w:rPr>
        <w:t xml:space="preserve"> no município de Sorriso/MT.</w:t>
      </w:r>
    </w:p>
    <w:p w14:paraId="294BBCF2" w14:textId="77777777" w:rsidR="00551C8E" w:rsidRPr="009D0DAA" w:rsidRDefault="00551C8E" w:rsidP="009D0DAA">
      <w:pPr>
        <w:rPr>
          <w:b/>
          <w:color w:val="202124"/>
          <w:sz w:val="22"/>
          <w:szCs w:val="22"/>
        </w:rPr>
      </w:pPr>
    </w:p>
    <w:p w14:paraId="75B5642E" w14:textId="77777777" w:rsidR="00551C8E" w:rsidRPr="009D0DAA" w:rsidRDefault="00551C8E" w:rsidP="009D0DAA">
      <w:pPr>
        <w:rPr>
          <w:b/>
          <w:color w:val="202124"/>
          <w:sz w:val="22"/>
          <w:szCs w:val="22"/>
        </w:rPr>
      </w:pPr>
    </w:p>
    <w:p w14:paraId="1E2A3929" w14:textId="77777777" w:rsidR="00551C8E" w:rsidRPr="009D0DAA" w:rsidRDefault="003119E6" w:rsidP="009D0DAA">
      <w:pPr>
        <w:jc w:val="center"/>
        <w:rPr>
          <w:b/>
          <w:color w:val="202124"/>
          <w:sz w:val="22"/>
          <w:szCs w:val="22"/>
        </w:rPr>
      </w:pPr>
      <w:r w:rsidRPr="009D0DAA">
        <w:rPr>
          <w:b/>
          <w:color w:val="202124"/>
          <w:sz w:val="22"/>
          <w:szCs w:val="22"/>
        </w:rPr>
        <w:t>JUSTIFICATIVAS</w:t>
      </w:r>
    </w:p>
    <w:p w14:paraId="62FDBD97" w14:textId="77777777" w:rsidR="00551C8E" w:rsidRPr="009D0DAA" w:rsidRDefault="00551C8E" w:rsidP="009D0DAA">
      <w:pPr>
        <w:pStyle w:val="Recuodecorpodetexto3"/>
        <w:ind w:firstLine="1418"/>
        <w:rPr>
          <w:sz w:val="22"/>
          <w:szCs w:val="22"/>
        </w:rPr>
      </w:pPr>
    </w:p>
    <w:p w14:paraId="26794C4A" w14:textId="77777777" w:rsidR="00551C8E" w:rsidRPr="009D0DAA" w:rsidRDefault="003119E6" w:rsidP="009D0DAA">
      <w:pPr>
        <w:pStyle w:val="Recuodecorpodetexto3"/>
        <w:ind w:firstLine="1418"/>
        <w:rPr>
          <w:bCs/>
          <w:sz w:val="22"/>
          <w:szCs w:val="22"/>
        </w:rPr>
      </w:pPr>
      <w:r w:rsidRPr="009D0DAA">
        <w:rPr>
          <w:bCs/>
          <w:sz w:val="22"/>
          <w:szCs w:val="22"/>
        </w:rPr>
        <w:t xml:space="preserve">A presente homenagem tem por finalidade reconhecer publicamente a dedicação e a excelência de Gislaine Ferraz de Lima no exercício de Motorista da Ambulância do Distrito de Primavera, destacando-se por sua atuação eficaz no pronto atendimento </w:t>
      </w:r>
      <w:proofErr w:type="spellStart"/>
      <w:r w:rsidRPr="009D0DAA">
        <w:rPr>
          <w:bCs/>
          <w:sz w:val="22"/>
          <w:szCs w:val="22"/>
        </w:rPr>
        <w:t>a</w:t>
      </w:r>
      <w:proofErr w:type="spellEnd"/>
      <w:r w:rsidRPr="009D0DAA">
        <w:rPr>
          <w:bCs/>
          <w:sz w:val="22"/>
          <w:szCs w:val="22"/>
        </w:rPr>
        <w:t xml:space="preserve"> população;</w:t>
      </w:r>
    </w:p>
    <w:p w14:paraId="664EE867" w14:textId="77777777" w:rsidR="00551C8E" w:rsidRPr="009D0DAA" w:rsidRDefault="00551C8E" w:rsidP="009D0DAA">
      <w:pPr>
        <w:pStyle w:val="Recuodecorpodetexto3"/>
        <w:ind w:firstLine="1418"/>
        <w:rPr>
          <w:bCs/>
          <w:sz w:val="22"/>
          <w:szCs w:val="22"/>
        </w:rPr>
      </w:pPr>
    </w:p>
    <w:p w14:paraId="222BC3B3" w14:textId="77777777" w:rsidR="00551C8E" w:rsidRPr="009D0DAA" w:rsidRDefault="003119E6" w:rsidP="009D0DAA">
      <w:pPr>
        <w:pStyle w:val="Recuodecorpodetexto3"/>
        <w:ind w:firstLine="1418"/>
        <w:rPr>
          <w:bCs/>
          <w:sz w:val="22"/>
          <w:szCs w:val="22"/>
        </w:rPr>
      </w:pPr>
      <w:r w:rsidRPr="009D0DAA">
        <w:rPr>
          <w:bCs/>
          <w:sz w:val="22"/>
          <w:szCs w:val="22"/>
        </w:rPr>
        <w:t>Considerando que, Gislaine Ferraz de Lima, natural de Terra Nova do Norte/MT, reside em Sorriso há 22 anos, cidade onde construiu sua vida e sua história com muito trabalho e dedicação. Casada, mãe da Maria Angélica, é um exemplo de servidora pública comprometida com o bem-estar da população.</w:t>
      </w:r>
    </w:p>
    <w:p w14:paraId="190BDBAF" w14:textId="77777777" w:rsidR="00551C8E" w:rsidRPr="009D0DAA" w:rsidRDefault="00551C8E" w:rsidP="009D0DAA">
      <w:pPr>
        <w:pStyle w:val="Recuodecorpodetexto3"/>
        <w:ind w:firstLine="1418"/>
        <w:rPr>
          <w:bCs/>
          <w:sz w:val="22"/>
          <w:szCs w:val="22"/>
        </w:rPr>
      </w:pPr>
    </w:p>
    <w:p w14:paraId="5F3F7A59" w14:textId="77777777" w:rsidR="00551C8E" w:rsidRPr="009D0DAA" w:rsidRDefault="003119E6" w:rsidP="009D0DAA">
      <w:pPr>
        <w:pStyle w:val="Recuodecorpodetexto3"/>
        <w:ind w:firstLine="1418"/>
        <w:rPr>
          <w:bCs/>
          <w:sz w:val="22"/>
          <w:szCs w:val="22"/>
        </w:rPr>
      </w:pPr>
      <w:r w:rsidRPr="009D0DAA">
        <w:rPr>
          <w:bCs/>
          <w:sz w:val="22"/>
          <w:szCs w:val="22"/>
        </w:rPr>
        <w:t>Considerando que, há 13 anos, atua como funcionária pública Municipal de Sorriso, exercendo sua função com zelo, responsabilidade e respeito. Ao longo desse tempo de trabalho, contribuiu diretamente para manter a vida daqueles que adentraram na sua ambulância, sendo referência entre os colegas de profissão.</w:t>
      </w:r>
    </w:p>
    <w:p w14:paraId="3C2489B1" w14:textId="77777777" w:rsidR="00551C8E" w:rsidRPr="009D0DAA" w:rsidRDefault="00551C8E" w:rsidP="009D0DAA">
      <w:pPr>
        <w:pStyle w:val="Recuodecorpodetexto3"/>
        <w:ind w:firstLine="1418"/>
        <w:rPr>
          <w:bCs/>
          <w:sz w:val="22"/>
          <w:szCs w:val="22"/>
        </w:rPr>
      </w:pPr>
    </w:p>
    <w:p w14:paraId="119150A8" w14:textId="5467413B" w:rsidR="00551C8E" w:rsidRDefault="003119E6" w:rsidP="009D0DAA">
      <w:pPr>
        <w:pStyle w:val="Recuodecorpodetexto3"/>
        <w:ind w:firstLine="1418"/>
        <w:rPr>
          <w:bCs/>
          <w:sz w:val="22"/>
          <w:szCs w:val="22"/>
        </w:rPr>
      </w:pPr>
      <w:r w:rsidRPr="009D0DAA">
        <w:rPr>
          <w:bCs/>
          <w:sz w:val="22"/>
          <w:szCs w:val="22"/>
        </w:rPr>
        <w:t xml:space="preserve">Considerando que, por toda sua história de dedicação ao município, Gislaine Ferraz de Lima, merece </w:t>
      </w:r>
      <w:proofErr w:type="spellStart"/>
      <w:r w:rsidRPr="009D0DAA">
        <w:rPr>
          <w:bCs/>
          <w:sz w:val="22"/>
          <w:szCs w:val="22"/>
        </w:rPr>
        <w:t>esta</w:t>
      </w:r>
      <w:proofErr w:type="spellEnd"/>
      <w:r w:rsidRPr="009D0DAA">
        <w:rPr>
          <w:bCs/>
          <w:sz w:val="22"/>
          <w:szCs w:val="22"/>
        </w:rPr>
        <w:t xml:space="preserve"> Moção de Aplausos, como forma de reconhecimento pelos relevantes serviços prestados como Motorista da Ambulância do Distrito de Primavera.</w:t>
      </w:r>
    </w:p>
    <w:p w14:paraId="183E6308" w14:textId="77777777" w:rsidR="00791CBC" w:rsidRPr="009D0DAA" w:rsidRDefault="00791CBC" w:rsidP="009D0DAA">
      <w:pPr>
        <w:pStyle w:val="Recuodecorpodetexto3"/>
        <w:ind w:firstLine="1418"/>
        <w:rPr>
          <w:bCs/>
          <w:sz w:val="22"/>
          <w:szCs w:val="22"/>
        </w:rPr>
      </w:pPr>
    </w:p>
    <w:p w14:paraId="6D408BBA" w14:textId="77777777" w:rsidR="00551C8E" w:rsidRPr="009D0DAA" w:rsidRDefault="00551C8E" w:rsidP="009D0DAA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3B070D2B" w:rsidR="00551C8E" w:rsidRPr="009D0DAA" w:rsidRDefault="003119E6" w:rsidP="009D0DAA">
      <w:pPr>
        <w:pStyle w:val="Recuodecorpodetexto3"/>
        <w:ind w:firstLine="1418"/>
        <w:rPr>
          <w:iCs w:val="0"/>
          <w:sz w:val="22"/>
          <w:szCs w:val="22"/>
        </w:rPr>
      </w:pPr>
      <w:r w:rsidRPr="009D0DAA">
        <w:rPr>
          <w:iCs w:val="0"/>
          <w:sz w:val="22"/>
          <w:szCs w:val="22"/>
        </w:rPr>
        <w:t xml:space="preserve">Câmara Municipal de Sorriso, Estado de Mato Grosso, em </w:t>
      </w:r>
      <w:r w:rsidR="009D0DAA">
        <w:rPr>
          <w:iCs w:val="0"/>
          <w:sz w:val="22"/>
          <w:szCs w:val="22"/>
        </w:rPr>
        <w:t>20</w:t>
      </w:r>
      <w:r w:rsidRPr="009D0DAA">
        <w:rPr>
          <w:iCs w:val="0"/>
          <w:sz w:val="22"/>
          <w:szCs w:val="22"/>
        </w:rPr>
        <w:t xml:space="preserve"> de maio de 2025.</w:t>
      </w:r>
    </w:p>
    <w:p w14:paraId="40B3D414" w14:textId="552876ED" w:rsidR="00551C8E" w:rsidRDefault="00551C8E" w:rsidP="009D0DAA">
      <w:pPr>
        <w:ind w:firstLine="1418"/>
        <w:jc w:val="both"/>
        <w:rPr>
          <w:sz w:val="22"/>
          <w:szCs w:val="22"/>
        </w:rPr>
      </w:pPr>
    </w:p>
    <w:p w14:paraId="0C674156" w14:textId="77777777" w:rsidR="009D0DAA" w:rsidRPr="009D0DAA" w:rsidRDefault="009D0DAA" w:rsidP="009D0DAA">
      <w:pPr>
        <w:ind w:firstLine="1418"/>
        <w:jc w:val="both"/>
        <w:rPr>
          <w:sz w:val="22"/>
          <w:szCs w:val="22"/>
        </w:rPr>
      </w:pPr>
    </w:p>
    <w:p w14:paraId="4DDBCF64" w14:textId="77777777" w:rsidR="00551C8E" w:rsidRPr="009D0DAA" w:rsidRDefault="00551C8E" w:rsidP="009D0DAA">
      <w:pPr>
        <w:ind w:firstLine="1418"/>
        <w:jc w:val="both"/>
        <w:rPr>
          <w:sz w:val="22"/>
          <w:szCs w:val="22"/>
        </w:rPr>
      </w:pPr>
    </w:p>
    <w:p w14:paraId="0E37B190" w14:textId="77777777" w:rsidR="00551C8E" w:rsidRPr="009D0DAA" w:rsidRDefault="003119E6" w:rsidP="009D0DAA">
      <w:pPr>
        <w:jc w:val="center"/>
        <w:rPr>
          <w:b/>
          <w:sz w:val="22"/>
          <w:szCs w:val="22"/>
        </w:rPr>
      </w:pPr>
      <w:r w:rsidRPr="009D0DAA">
        <w:rPr>
          <w:b/>
          <w:sz w:val="22"/>
          <w:szCs w:val="22"/>
        </w:rPr>
        <w:t>WANDERLEY PAULO</w:t>
      </w:r>
    </w:p>
    <w:p w14:paraId="303536B9" w14:textId="7042458C" w:rsidR="00551C8E" w:rsidRDefault="003119E6" w:rsidP="009D0DAA">
      <w:pPr>
        <w:jc w:val="center"/>
        <w:rPr>
          <w:b/>
          <w:sz w:val="22"/>
          <w:szCs w:val="22"/>
        </w:rPr>
      </w:pPr>
      <w:r w:rsidRPr="009D0DAA">
        <w:rPr>
          <w:b/>
          <w:sz w:val="22"/>
          <w:szCs w:val="22"/>
        </w:rPr>
        <w:t>Vereador Progressistas</w:t>
      </w:r>
    </w:p>
    <w:p w14:paraId="39730CBD" w14:textId="77777777" w:rsidR="009D0DAA" w:rsidRPr="009D0DAA" w:rsidRDefault="009D0DAA" w:rsidP="009D0DAA">
      <w:pPr>
        <w:jc w:val="center"/>
        <w:rPr>
          <w:b/>
          <w:sz w:val="22"/>
          <w:szCs w:val="22"/>
        </w:rPr>
      </w:pPr>
    </w:p>
    <w:p w14:paraId="2BB433AC" w14:textId="77777777" w:rsidR="00551C8E" w:rsidRPr="009D0DAA" w:rsidRDefault="00551C8E" w:rsidP="009D0DAA">
      <w:pPr>
        <w:rPr>
          <w:sz w:val="22"/>
          <w:szCs w:val="22"/>
        </w:rPr>
      </w:pPr>
    </w:p>
    <w:p w14:paraId="4FCE2DE2" w14:textId="77777777" w:rsidR="00551C8E" w:rsidRPr="009D0DAA" w:rsidRDefault="00551C8E" w:rsidP="009D0DAA">
      <w:pPr>
        <w:rPr>
          <w:sz w:val="22"/>
          <w:szCs w:val="22"/>
        </w:rPr>
      </w:pPr>
    </w:p>
    <w:tbl>
      <w:tblPr>
        <w:tblStyle w:val="Tabelacomgrade1"/>
        <w:tblW w:w="1086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2982"/>
        <w:gridCol w:w="2299"/>
        <w:gridCol w:w="52"/>
      </w:tblGrid>
      <w:tr w:rsidR="00551C8E" w:rsidRPr="009D0DAA" w14:paraId="3D6CE5FC" w14:textId="77777777" w:rsidTr="009D0DAA">
        <w:trPr>
          <w:gridAfter w:val="1"/>
          <w:wAfter w:w="52" w:type="dxa"/>
          <w:trHeight w:val="1124"/>
        </w:trPr>
        <w:tc>
          <w:tcPr>
            <w:tcW w:w="2836" w:type="dxa"/>
          </w:tcPr>
          <w:p w14:paraId="4FE82F7A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11349ADC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93" w:type="dxa"/>
          </w:tcPr>
          <w:p w14:paraId="43B7C441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68F0823C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iCs/>
                <w:sz w:val="22"/>
                <w:szCs w:val="22"/>
                <w:lang w:eastAsia="en-US"/>
              </w:rPr>
              <w:t>Vereador M</w:t>
            </w:r>
            <w:bookmarkStart w:id="0" w:name="_GoBack"/>
            <w:bookmarkEnd w:id="0"/>
            <w:r w:rsidRPr="009D0DAA">
              <w:rPr>
                <w:b/>
                <w:iCs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2982" w:type="dxa"/>
          </w:tcPr>
          <w:p w14:paraId="7C291F1B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1CCF8287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99" w:type="dxa"/>
          </w:tcPr>
          <w:p w14:paraId="5504B896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34357AC1" w14:textId="77777777" w:rsidR="00551C8E" w:rsidRDefault="003119E6" w:rsidP="009D0DAA">
            <w:pPr>
              <w:tabs>
                <w:tab w:val="left" w:pos="1985"/>
              </w:tabs>
              <w:ind w:left="398" w:hangingChars="181" w:hanging="398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  <w:r w:rsidRPr="009D0DAA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  <w:p w14:paraId="29B3B3F2" w14:textId="77777777" w:rsidR="00791CBC" w:rsidRDefault="00791CBC" w:rsidP="009D0DAA">
            <w:pPr>
              <w:tabs>
                <w:tab w:val="left" w:pos="1985"/>
              </w:tabs>
              <w:ind w:left="398" w:hangingChars="181" w:hanging="398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3B5496E3" w14:textId="77777777" w:rsidR="00791CBC" w:rsidRDefault="00791CBC" w:rsidP="009D0DAA">
            <w:pPr>
              <w:tabs>
                <w:tab w:val="left" w:pos="1985"/>
              </w:tabs>
              <w:ind w:left="398" w:hangingChars="181" w:hanging="398"/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1C1D3C51" w14:textId="6E0B1C96" w:rsidR="00791CBC" w:rsidRPr="009D0DAA" w:rsidRDefault="00791CBC" w:rsidP="009D0DAA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1C8E" w:rsidRPr="009D0DAA" w14:paraId="7AD27C4E" w14:textId="77777777" w:rsidTr="009D0DAA">
        <w:trPr>
          <w:gridAfter w:val="1"/>
          <w:wAfter w:w="52" w:type="dxa"/>
          <w:trHeight w:val="1126"/>
        </w:trPr>
        <w:tc>
          <w:tcPr>
            <w:tcW w:w="2836" w:type="dxa"/>
          </w:tcPr>
          <w:p w14:paraId="6DACB5A0" w14:textId="137E35D3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GRINGO DO</w:t>
            </w:r>
            <w:r w:rsidR="009D0DA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D0DAA">
              <w:rPr>
                <w:b/>
                <w:sz w:val="22"/>
                <w:szCs w:val="22"/>
                <w:lang w:eastAsia="en-US"/>
              </w:rPr>
              <w:t>BARREIRO</w:t>
            </w:r>
          </w:p>
          <w:p w14:paraId="75603EF4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93" w:type="dxa"/>
          </w:tcPr>
          <w:p w14:paraId="1338CE4D" w14:textId="2C4D07E5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9D0DAA">
              <w:rPr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9D0DAA">
              <w:rPr>
                <w:b/>
                <w:sz w:val="22"/>
                <w:szCs w:val="22"/>
                <w:lang w:eastAsia="en-US"/>
              </w:rPr>
              <w:t xml:space="preserve"> SILVANA</w:t>
            </w:r>
            <w:r w:rsidR="009D0DA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D0DAA">
              <w:rPr>
                <w:b/>
                <w:sz w:val="22"/>
                <w:szCs w:val="22"/>
                <w:lang w:eastAsia="en-US"/>
              </w:rPr>
              <w:t>PERIN</w:t>
            </w:r>
          </w:p>
          <w:p w14:paraId="1391B613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82" w:type="dxa"/>
          </w:tcPr>
          <w:p w14:paraId="09EB1B52" w14:textId="53927211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RODRIGO</w:t>
            </w:r>
            <w:r w:rsidR="009D0DAA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9D0DAA">
              <w:rPr>
                <w:b/>
                <w:sz w:val="22"/>
                <w:szCs w:val="22"/>
                <w:lang w:eastAsia="en-US"/>
              </w:rPr>
              <w:t>MATTERAZZI</w:t>
            </w:r>
          </w:p>
          <w:p w14:paraId="350FFBDA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99" w:type="dxa"/>
          </w:tcPr>
          <w:p w14:paraId="76CCCAD5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6DAEC7C5" w14:textId="3B56749C" w:rsidR="00551C8E" w:rsidRPr="009D0DAA" w:rsidRDefault="009D0DAA" w:rsidP="009D0DAA">
            <w:pPr>
              <w:tabs>
                <w:tab w:val="left" w:pos="198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</w:t>
            </w:r>
            <w:r w:rsidR="003119E6" w:rsidRPr="009D0DAA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551C8E" w:rsidRPr="009D0DAA" w14:paraId="72805CFD" w14:textId="77777777" w:rsidTr="00791CBC">
        <w:trPr>
          <w:trHeight w:val="55"/>
        </w:trPr>
        <w:tc>
          <w:tcPr>
            <w:tcW w:w="5529" w:type="dxa"/>
            <w:gridSpan w:val="2"/>
          </w:tcPr>
          <w:p w14:paraId="5FF07874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9D0DAA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2570EE1D" w14:textId="77777777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33" w:type="dxa"/>
            <w:gridSpan w:val="3"/>
          </w:tcPr>
          <w:p w14:paraId="3D618A45" w14:textId="3FC57E13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D0DAA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05ECE0E8" w14:textId="16827EBD" w:rsidR="00551C8E" w:rsidRPr="009D0DAA" w:rsidRDefault="003119E6" w:rsidP="009D0DAA">
            <w:pPr>
              <w:tabs>
                <w:tab w:val="left" w:pos="1985"/>
              </w:tabs>
              <w:jc w:val="center"/>
              <w:rPr>
                <w:sz w:val="22"/>
                <w:szCs w:val="22"/>
                <w:lang w:eastAsia="en-US"/>
              </w:rPr>
            </w:pPr>
            <w:r w:rsidRPr="009D0DAA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6659E90C" w14:textId="77777777" w:rsidR="00551C8E" w:rsidRPr="009D0DAA" w:rsidRDefault="00551C8E" w:rsidP="00791CBC">
      <w:pPr>
        <w:rPr>
          <w:sz w:val="22"/>
          <w:szCs w:val="22"/>
        </w:rPr>
      </w:pPr>
    </w:p>
    <w:sectPr w:rsidR="00551C8E" w:rsidRPr="009D0DAA" w:rsidSect="00791CBC">
      <w:headerReference w:type="default" r:id="rId6"/>
      <w:footerReference w:type="default" r:id="rId7"/>
      <w:pgSz w:w="11907" w:h="16840"/>
      <w:pgMar w:top="2552" w:right="850" w:bottom="142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05CB" w14:textId="77777777" w:rsidR="00083EF9" w:rsidRDefault="00083EF9">
      <w:r>
        <w:separator/>
      </w:r>
    </w:p>
  </w:endnote>
  <w:endnote w:type="continuationSeparator" w:id="0">
    <w:p w14:paraId="2A1D6F99" w14:textId="77777777" w:rsidR="00083EF9" w:rsidRDefault="0008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77777777" w:rsidR="00551C8E" w:rsidRDefault="00551C8E">
    <w:pPr>
      <w:pStyle w:val="Rodap"/>
      <w:jc w:val="center"/>
      <w:rPr>
        <w:sz w:val="16"/>
        <w:szCs w:val="16"/>
      </w:rPr>
    </w:pPr>
  </w:p>
  <w:p w14:paraId="15EDE64C" w14:textId="77777777" w:rsidR="00551C8E" w:rsidRDefault="00551C8E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1AC1A" w14:textId="77777777" w:rsidR="00083EF9" w:rsidRDefault="00083EF9">
      <w:r>
        <w:separator/>
      </w:r>
    </w:p>
  </w:footnote>
  <w:footnote w:type="continuationSeparator" w:id="0">
    <w:p w14:paraId="1D1446CF" w14:textId="77777777" w:rsidR="00083EF9" w:rsidRDefault="0008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551C8E" w:rsidRDefault="00551C8E">
    <w:pPr>
      <w:jc w:val="center"/>
      <w:rPr>
        <w:b/>
        <w:sz w:val="28"/>
      </w:rPr>
    </w:pPr>
  </w:p>
  <w:p w14:paraId="636520D2" w14:textId="77777777" w:rsidR="00551C8E" w:rsidRDefault="00551C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3EF9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19E6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79B4"/>
    <w:rsid w:val="00511A3D"/>
    <w:rsid w:val="00520209"/>
    <w:rsid w:val="00522487"/>
    <w:rsid w:val="00523FA2"/>
    <w:rsid w:val="00551C8E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1CBC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0DAA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73A44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B64A6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3123"/>
    <w:rsid w:val="00DB4ED3"/>
    <w:rsid w:val="00DB5D15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02E2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  <w:rsid w:val="21CE2F3C"/>
    <w:rsid w:val="36B32742"/>
    <w:rsid w:val="442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560D"/>
  <w15:docId w15:val="{2074136C-C613-4096-A7DD-F6D9C6F1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qFormat/>
    <w:rPr>
      <w:b/>
      <w:bCs/>
      <w:i/>
      <w:sz w:val="28"/>
      <w:lang w:eastAsia="pt-BR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qFormat/>
  </w:style>
  <w:style w:type="paragraph" w:customStyle="1" w:styleId="NCNormalCentralizado">
    <w:name w:val="NC Normal Centralizado"/>
    <w:uiPriority w:val="99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2025-05-20T11:23:00Z</cp:lastPrinted>
  <dcterms:created xsi:type="dcterms:W3CDTF">2025-05-08T11:49:00Z</dcterms:created>
  <dcterms:modified xsi:type="dcterms:W3CDTF">2025-06-02T11:52:00Z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8B1623AEFAE7405BA6585173338CD863_13</vt:lpwstr>
  </property>
  <property fmtid="{D5CDD505-2E9C-101B-9397-08002B2CF9AE}" pid="3" name="KSOProductBuildVer">
    <vt:lpwstr>1046-12.2.0.21179</vt:lpwstr>
  </property>
</Properties>
</file>