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37257" w14:textId="77777777" w:rsidR="00852FBA" w:rsidRDefault="00852FBA" w:rsidP="00852FB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624/2025</w:t>
      </w:r>
    </w:p>
    <w:p w14:paraId="61D62C54" w14:textId="77777777" w:rsidR="00852FBA" w:rsidRDefault="00852FBA" w:rsidP="00852FBA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</w:p>
    <w:p w14:paraId="706F703D" w14:textId="77777777" w:rsidR="00852FBA" w:rsidRDefault="00852FBA" w:rsidP="00852FBA">
      <w:pPr>
        <w:pStyle w:val="Recuodecorpodetexto"/>
        <w:ind w:left="2835" w:firstLine="0"/>
        <w:rPr>
          <w:sz w:val="22"/>
          <w:szCs w:val="22"/>
        </w:rPr>
      </w:pPr>
      <w:r>
        <w:rPr>
          <w:sz w:val="22"/>
          <w:szCs w:val="22"/>
        </w:rPr>
        <w:t>INDICAMOS A CONSTRUÇÃO DE FAIXA ELEVADA PARA PEDESTRES, EM FRENTE À AGÊNCIA BANCÁRIA DA CAIXA ECONÔMICA FEDERAL, SITUADA NA AVENIDA PORTO ALEGRE, NO MUNICÍPIO DE SORRISO/ MT.</w:t>
      </w:r>
    </w:p>
    <w:p w14:paraId="7E31CDFD" w14:textId="77777777" w:rsidR="00852FBA" w:rsidRDefault="00852FBA" w:rsidP="00852FBA">
      <w:pPr>
        <w:pStyle w:val="Recuodecorpodetexto"/>
        <w:ind w:left="3402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57B87099" w14:textId="77777777" w:rsidR="00852FBA" w:rsidRDefault="00852FBA" w:rsidP="00852FBA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WANDERLEY PAULO - Progressistas </w:t>
      </w:r>
      <w:r w:rsidRPr="0085135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vereadores abaixo assinados, com assento nesta Casa, de conformidade com o Art. 115 do Regimento Interno, REQUEREM à Mesa que este expediente seja encaminhado ao Exmo. Senhor Alei Fernandes, Prefeito Municipal,</w:t>
      </w:r>
      <w:r>
        <w:rPr>
          <w:rFonts w:ascii="Times New Roman" w:hAnsi="Times New Roman" w:cs="Times New Roman"/>
          <w:bCs/>
        </w:rPr>
        <w:t xml:space="preserve"> com cópia à Secretaria Municipal de Infraestruturas, Transportes e Saneamento,</w:t>
      </w:r>
      <w:r>
        <w:rPr>
          <w:rFonts w:ascii="Times New Roman" w:hAnsi="Times New Roman" w:cs="Times New Roman"/>
          <w:b/>
          <w:bCs/>
        </w:rPr>
        <w:t xml:space="preserve"> versando sobre a necessidade de construção de faixa elevada para pedestres em frente à agência bancária da Caixa Econômica Federal, situada na Avenida Porto Alegre, no Município de Sorriso/MT.</w:t>
      </w:r>
    </w:p>
    <w:p w14:paraId="59C48A01" w14:textId="77777777" w:rsidR="00852FBA" w:rsidRDefault="00852FBA" w:rsidP="00852FBA">
      <w:pPr>
        <w:pStyle w:val="NCNormalCentralizado"/>
        <w:rPr>
          <w:bCs/>
          <w:color w:val="auto"/>
          <w:sz w:val="22"/>
          <w:szCs w:val="22"/>
        </w:rPr>
      </w:pPr>
    </w:p>
    <w:p w14:paraId="63EF1BD5" w14:textId="77777777" w:rsidR="00852FBA" w:rsidRDefault="00852FBA" w:rsidP="00852FBA">
      <w:pPr>
        <w:pStyle w:val="NCNormalCentralizado"/>
        <w:rPr>
          <w:bCs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JUSTIFICATIVAS</w:t>
      </w:r>
    </w:p>
    <w:p w14:paraId="670BA18E" w14:textId="77777777" w:rsidR="00852FBA" w:rsidRDefault="00852FBA" w:rsidP="00852FBA">
      <w:pPr>
        <w:pStyle w:val="NCNormalCentralizado"/>
        <w:ind w:firstLine="1701"/>
        <w:jc w:val="both"/>
        <w:rPr>
          <w:bCs/>
          <w:color w:val="auto"/>
          <w:sz w:val="22"/>
          <w:szCs w:val="22"/>
        </w:rPr>
      </w:pPr>
    </w:p>
    <w:p w14:paraId="4441A2FF" w14:textId="77777777" w:rsidR="00852FBA" w:rsidRDefault="00852FBA" w:rsidP="00852FB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o grande fluxo de pedestres nesta agência, onde a faixa elevada ajudará os pedestres na hora de atravessar a via, pois os veículos são obrigados a diminuir a velocidade antes da faixa;</w:t>
      </w:r>
    </w:p>
    <w:p w14:paraId="2516E562" w14:textId="77777777" w:rsidR="00852FBA" w:rsidRDefault="00852FBA" w:rsidP="00852FB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14:paraId="7A6AA4C8" w14:textId="77777777" w:rsidR="00852FBA" w:rsidRDefault="00852FBA" w:rsidP="00852FB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o alto índice de acidente neste local. Com a construção da faixa elevada se evitará muitos desses acidentes;</w:t>
      </w:r>
    </w:p>
    <w:p w14:paraId="68409818" w14:textId="77777777" w:rsidR="00852FBA" w:rsidRDefault="00852FBA" w:rsidP="00852FB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14:paraId="1117D246" w14:textId="77777777" w:rsidR="00852FBA" w:rsidRDefault="00852FBA" w:rsidP="00852FB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Considerando que facilitará a travessia de pedestres portadores de deficiência física;</w:t>
      </w:r>
    </w:p>
    <w:p w14:paraId="59EA7D14" w14:textId="77777777" w:rsidR="00852FBA" w:rsidRDefault="00852FBA" w:rsidP="00852FB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14:paraId="13CD4435" w14:textId="77777777" w:rsidR="00852FBA" w:rsidRDefault="00852FBA" w:rsidP="00852FBA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é de responsabilidade do Poder Público garantir a segurança da população com relação ao trânsito de nossa cidade, por este motivo encaminhamos esta propositura, que visa garantir o direito de segurança de todos os munícipes.</w:t>
      </w:r>
    </w:p>
    <w:p w14:paraId="44BE53DC" w14:textId="77777777" w:rsidR="00852FBA" w:rsidRDefault="00852FBA" w:rsidP="00852FBA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54A3F803" w14:textId="77777777" w:rsidR="00852FBA" w:rsidRDefault="00852FBA" w:rsidP="00852FBA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14:paraId="316E63CE" w14:textId="77777777" w:rsidR="00852FBA" w:rsidRDefault="00852FBA" w:rsidP="00852FBA">
      <w:pPr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21 de maio de 2025.</w:t>
      </w:r>
    </w:p>
    <w:p w14:paraId="72F7B212" w14:textId="77777777" w:rsidR="00852FBA" w:rsidRDefault="00852FBA" w:rsidP="00852FBA">
      <w:pPr>
        <w:ind w:firstLine="1418"/>
        <w:jc w:val="both"/>
        <w:rPr>
          <w:rFonts w:ascii="Times New Roman" w:hAnsi="Times New Roman" w:cs="Times New Roman"/>
        </w:rPr>
      </w:pPr>
    </w:p>
    <w:p w14:paraId="23774D62" w14:textId="77777777" w:rsidR="00852FBA" w:rsidRPr="00D63902" w:rsidRDefault="00852FBA" w:rsidP="00852F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</w:t>
      </w:r>
    </w:p>
    <w:p w14:paraId="32E0715C" w14:textId="77777777" w:rsidR="00852FBA" w:rsidRPr="00D63902" w:rsidRDefault="00852FBA" w:rsidP="00852F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D63902">
        <w:rPr>
          <w:rFonts w:ascii="Times New Roman" w:hAnsi="Times New Roman" w:cs="Times New Roman"/>
          <w:b/>
          <w:bCs/>
          <w:color w:val="000000"/>
        </w:rPr>
        <w:t xml:space="preserve">   </w:t>
      </w:r>
      <w:r w:rsidRPr="00D63902">
        <w:rPr>
          <w:rFonts w:ascii="Times New Roman" w:hAnsi="Times New Roman" w:cs="Times New Roman"/>
          <w:b/>
          <w:color w:val="000000"/>
        </w:rPr>
        <w:t>WANDERLEY PAULO</w:t>
      </w:r>
    </w:p>
    <w:p w14:paraId="67699835" w14:textId="77777777" w:rsidR="00852FBA" w:rsidRDefault="00852FBA" w:rsidP="00852FBA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Pr="00D63902">
        <w:rPr>
          <w:rFonts w:ascii="Times New Roman" w:hAnsi="Times New Roman" w:cs="Times New Roman"/>
          <w:b/>
          <w:color w:val="000000"/>
        </w:rPr>
        <w:t>Vereador Progressistas</w:t>
      </w:r>
    </w:p>
    <w:p w14:paraId="59011586" w14:textId="77777777" w:rsidR="00852FBA" w:rsidRPr="00D63902" w:rsidRDefault="00852FBA" w:rsidP="00852F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9A3A194" w14:textId="77777777" w:rsidR="00852FBA" w:rsidRPr="00D63902" w:rsidRDefault="00852FBA" w:rsidP="00852FB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852FBA" w:rsidRPr="00D63902" w14:paraId="139CF997" w14:textId="77777777" w:rsidTr="006F33D6">
        <w:trPr>
          <w:trHeight w:val="1049"/>
        </w:trPr>
        <w:tc>
          <w:tcPr>
            <w:tcW w:w="2976" w:type="dxa"/>
          </w:tcPr>
          <w:p w14:paraId="357A73D2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5BA1CF3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ADIR CUNICO</w:t>
            </w:r>
          </w:p>
          <w:p w14:paraId="3FF57211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3902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2833" w:type="dxa"/>
          </w:tcPr>
          <w:p w14:paraId="4625BD35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D87B96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DARCI GONÇALVES</w:t>
            </w:r>
          </w:p>
          <w:p w14:paraId="7C0A0174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MDB</w:t>
            </w:r>
          </w:p>
        </w:tc>
        <w:tc>
          <w:tcPr>
            <w:tcW w:w="3065" w:type="dxa"/>
          </w:tcPr>
          <w:p w14:paraId="26E6C8C9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B1946B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DIOGO KRIGUER</w:t>
            </w:r>
          </w:p>
          <w:p w14:paraId="7D97BF0F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PSDB</w:t>
            </w:r>
          </w:p>
        </w:tc>
        <w:tc>
          <w:tcPr>
            <w:tcW w:w="2980" w:type="dxa"/>
            <w:gridSpan w:val="2"/>
          </w:tcPr>
          <w:p w14:paraId="41899BC2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7293E50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EMERSON FARIAS</w:t>
            </w:r>
          </w:p>
          <w:p w14:paraId="64485EEC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  <w:p w14:paraId="476E7819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7402344A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FBA" w:rsidRPr="00D63902" w14:paraId="28E1E53D" w14:textId="77777777" w:rsidTr="006F33D6">
        <w:trPr>
          <w:trHeight w:val="1357"/>
        </w:trPr>
        <w:tc>
          <w:tcPr>
            <w:tcW w:w="2976" w:type="dxa"/>
          </w:tcPr>
          <w:p w14:paraId="081FCF54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7618934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03D978DF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PL</w:t>
            </w:r>
          </w:p>
        </w:tc>
        <w:tc>
          <w:tcPr>
            <w:tcW w:w="2833" w:type="dxa"/>
          </w:tcPr>
          <w:p w14:paraId="48FEA27B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AC2D9C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PROFª SILVANA PERIN</w:t>
            </w:r>
          </w:p>
          <w:p w14:paraId="475EAD36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Vereadora MDB</w:t>
            </w:r>
          </w:p>
        </w:tc>
        <w:tc>
          <w:tcPr>
            <w:tcW w:w="3065" w:type="dxa"/>
          </w:tcPr>
          <w:p w14:paraId="1627CE0E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18B5F9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1F09BE7E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iCs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53DDA19E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8E0CED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3902">
              <w:rPr>
                <w:rFonts w:ascii="Times New Roman" w:hAnsi="Times New Roman" w:cs="Times New Roman"/>
                <w:b/>
              </w:rPr>
              <w:t>TOCO BAGGIO</w:t>
            </w:r>
          </w:p>
          <w:p w14:paraId="7C92DAD4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852FBA" w:rsidRPr="00D63902" w14:paraId="30BA1E5E" w14:textId="77777777" w:rsidTr="006F33D6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7D241020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8B99F4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D63902">
              <w:rPr>
                <w:rFonts w:ascii="Times New Roman" w:hAnsi="Times New Roman" w:cs="Times New Roman"/>
                <w:b/>
              </w:rPr>
              <w:t>BRENDO BRAGA</w:t>
            </w:r>
          </w:p>
          <w:p w14:paraId="659E0912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bCs/>
                <w:iCs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7ACED2E0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</w:rPr>
              <w:t xml:space="preserve">             </w:t>
            </w:r>
          </w:p>
          <w:p w14:paraId="6B7CC552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3902">
              <w:rPr>
                <w:rFonts w:ascii="Times New Roman" w:hAnsi="Times New Roman" w:cs="Times New Roman"/>
              </w:rPr>
              <w:t xml:space="preserve">   </w:t>
            </w:r>
            <w:r w:rsidRPr="00D63902">
              <w:rPr>
                <w:rFonts w:ascii="Times New Roman" w:hAnsi="Times New Roman" w:cs="Times New Roman"/>
                <w:b/>
                <w:bCs/>
              </w:rPr>
              <w:t xml:space="preserve"> JANE DELALIBERA</w:t>
            </w:r>
          </w:p>
          <w:p w14:paraId="2CAAD500" w14:textId="77777777" w:rsidR="00852FBA" w:rsidRPr="00D63902" w:rsidRDefault="00852FBA" w:rsidP="006F33D6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3902">
              <w:rPr>
                <w:rFonts w:ascii="Times New Roman" w:hAnsi="Times New Roman" w:cs="Times New Roman"/>
                <w:b/>
                <w:bCs/>
              </w:rPr>
              <w:t xml:space="preserve">                                   Vereadora PL</w:t>
            </w:r>
          </w:p>
        </w:tc>
      </w:tr>
    </w:tbl>
    <w:p w14:paraId="49BF062E" w14:textId="75B64CD2" w:rsidR="00165D27" w:rsidRPr="00852FBA" w:rsidRDefault="00165D27" w:rsidP="00852FBA">
      <w:bookmarkStart w:id="0" w:name="_GoBack"/>
      <w:bookmarkEnd w:id="0"/>
    </w:p>
    <w:sectPr w:rsidR="00165D27" w:rsidRPr="00852FBA" w:rsidSect="0085135D"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BA"/>
    <w:rsid w:val="0002036B"/>
    <w:rsid w:val="00050663"/>
    <w:rsid w:val="000F7358"/>
    <w:rsid w:val="00165D27"/>
    <w:rsid w:val="0033033B"/>
    <w:rsid w:val="004F24BA"/>
    <w:rsid w:val="005900A4"/>
    <w:rsid w:val="00620388"/>
    <w:rsid w:val="00626233"/>
    <w:rsid w:val="006631ED"/>
    <w:rsid w:val="006A7E28"/>
    <w:rsid w:val="00735934"/>
    <w:rsid w:val="00786E28"/>
    <w:rsid w:val="00852FBA"/>
    <w:rsid w:val="00960A41"/>
    <w:rsid w:val="00A60C3A"/>
    <w:rsid w:val="00A67EC3"/>
    <w:rsid w:val="00A84A12"/>
    <w:rsid w:val="00AE72B5"/>
    <w:rsid w:val="00B84EB2"/>
    <w:rsid w:val="00BB00E5"/>
    <w:rsid w:val="00CD0025"/>
    <w:rsid w:val="00DA1D4C"/>
    <w:rsid w:val="00DA251F"/>
    <w:rsid w:val="00E37B7A"/>
    <w:rsid w:val="00EA2AF2"/>
    <w:rsid w:val="00EA7B6D"/>
    <w:rsid w:val="00FB5AE2"/>
    <w:rsid w:val="23A70A90"/>
    <w:rsid w:val="3E4E45BD"/>
    <w:rsid w:val="44950A73"/>
    <w:rsid w:val="567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4C3A"/>
  <w15:docId w15:val="{4E748C0B-A416-47CD-8827-CD4E0C6F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semiHidden/>
    <w:unhideWhenUsed/>
    <w:qFormat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4</cp:revision>
  <dcterms:created xsi:type="dcterms:W3CDTF">2024-02-21T16:17:00Z</dcterms:created>
  <dcterms:modified xsi:type="dcterms:W3CDTF">2025-07-28T11:01:00Z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132F9F0BF16846DBBE322EC7341960FC_12</vt:lpwstr>
  </property>
  <property fmtid="{D5CDD505-2E9C-101B-9397-08002B2CF9AE}" pid="3" name="KSOProductBuildVer">
    <vt:lpwstr>1046-12.2.0.21179</vt:lpwstr>
  </property>
</Properties>
</file>