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DBDE" w14:textId="5BE4B3D4" w:rsidR="00702589" w:rsidRPr="006F3D0B" w:rsidRDefault="00E31DAF" w:rsidP="00940822">
      <w:pPr>
        <w:tabs>
          <w:tab w:val="left" w:pos="1985"/>
          <w:tab w:val="left" w:pos="2268"/>
          <w:tab w:val="left" w:pos="9781"/>
        </w:tabs>
        <w:ind w:left="3969"/>
        <w:jc w:val="both"/>
      </w:pPr>
      <w:r w:rsidRPr="006F3D0B">
        <w:rPr>
          <w:b/>
        </w:rPr>
        <w:t xml:space="preserve">PROJETO DE </w:t>
      </w:r>
      <w:r w:rsidR="00935C3C" w:rsidRPr="006F3D0B">
        <w:rPr>
          <w:b/>
        </w:rPr>
        <w:t>LEI N</w:t>
      </w:r>
      <w:r w:rsidR="00702589" w:rsidRPr="006F3D0B">
        <w:rPr>
          <w:b/>
        </w:rPr>
        <w:t>º</w:t>
      </w:r>
      <w:r w:rsidR="00935C3C" w:rsidRPr="006F3D0B">
        <w:rPr>
          <w:b/>
        </w:rPr>
        <w:t xml:space="preserve"> </w:t>
      </w:r>
      <w:r w:rsidR="00123D88">
        <w:rPr>
          <w:b/>
        </w:rPr>
        <w:t>99/2025</w:t>
      </w:r>
    </w:p>
    <w:p w14:paraId="5E339882" w14:textId="77777777" w:rsidR="00E31DAF" w:rsidRDefault="00E31DAF" w:rsidP="009408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7C6E8A4A" w14:textId="77777777" w:rsidR="00C70D21" w:rsidRPr="006F3D0B" w:rsidRDefault="00C70D21" w:rsidP="009408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37BC3BA2" w14:textId="252FA526" w:rsidR="00702589" w:rsidRPr="006F3D0B" w:rsidRDefault="00935C3C" w:rsidP="009408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  <w:r w:rsidRPr="006F3D0B">
        <w:t xml:space="preserve">Data: </w:t>
      </w:r>
      <w:r w:rsidR="00123D88">
        <w:t>04 de junho de 2025</w:t>
      </w:r>
    </w:p>
    <w:p w14:paraId="4B488E57" w14:textId="77777777" w:rsidR="00702589" w:rsidRDefault="00702589" w:rsidP="009408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39898D4D" w14:textId="77777777" w:rsidR="00C70D21" w:rsidRPr="006F3D0B" w:rsidRDefault="00C70D21" w:rsidP="0094082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14:paraId="6CFE99D0" w14:textId="77777777" w:rsidR="00702589" w:rsidRPr="006F3D0B" w:rsidRDefault="00025178" w:rsidP="00940822">
      <w:pPr>
        <w:tabs>
          <w:tab w:val="left" w:pos="5040"/>
        </w:tabs>
        <w:ind w:left="3969"/>
        <w:jc w:val="both"/>
        <w:rPr>
          <w:bCs/>
        </w:rPr>
      </w:pPr>
      <w:r w:rsidRPr="006F3D0B">
        <w:rPr>
          <w:bCs/>
        </w:rPr>
        <w:t>Autoriza a abertura de</w:t>
      </w:r>
      <w:r w:rsidR="007A13F8" w:rsidRPr="006F3D0B">
        <w:rPr>
          <w:bCs/>
        </w:rPr>
        <w:t xml:space="preserve"> </w:t>
      </w:r>
      <w:r w:rsidR="00935C3C" w:rsidRPr="006F3D0B">
        <w:rPr>
          <w:bCs/>
        </w:rPr>
        <w:t>crédito adicio</w:t>
      </w:r>
      <w:r w:rsidR="003C16AE" w:rsidRPr="006F3D0B">
        <w:rPr>
          <w:bCs/>
        </w:rPr>
        <w:t>nal especial</w:t>
      </w:r>
      <w:r w:rsidR="00B060B1" w:rsidRPr="006F3D0B">
        <w:rPr>
          <w:bCs/>
        </w:rPr>
        <w:t xml:space="preserve"> </w:t>
      </w:r>
      <w:r w:rsidR="003C16AE" w:rsidRPr="006F3D0B">
        <w:rPr>
          <w:bCs/>
        </w:rPr>
        <w:t>e</w:t>
      </w:r>
      <w:r w:rsidR="008502BD" w:rsidRPr="006F3D0B">
        <w:rPr>
          <w:bCs/>
        </w:rPr>
        <w:t>,</w:t>
      </w:r>
      <w:r w:rsidR="003C16AE" w:rsidRPr="006F3D0B">
        <w:rPr>
          <w:bCs/>
        </w:rPr>
        <w:t xml:space="preserve"> dá outras providê</w:t>
      </w:r>
      <w:r w:rsidR="00935C3C" w:rsidRPr="006F3D0B">
        <w:rPr>
          <w:bCs/>
        </w:rPr>
        <w:t>ncias.</w:t>
      </w:r>
    </w:p>
    <w:p w14:paraId="7E5FAE67" w14:textId="77777777" w:rsidR="00E31DAF" w:rsidRDefault="00E31DAF" w:rsidP="006F3D0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37B2B0B6" w14:textId="77777777" w:rsidR="00B64F86" w:rsidRPr="006F3D0B" w:rsidRDefault="00B64F86" w:rsidP="006F3D0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14:paraId="5D32035E" w14:textId="77777777" w:rsidR="00E642C5" w:rsidRPr="006F3D0B" w:rsidRDefault="000C038C" w:rsidP="006F3D0B">
      <w:pPr>
        <w:ind w:firstLine="1418"/>
        <w:jc w:val="both"/>
        <w:rPr>
          <w:bCs/>
        </w:rPr>
      </w:pPr>
      <w:r w:rsidRPr="006F3D0B">
        <w:t>Alei Fernandes, Prefeito</w:t>
      </w:r>
      <w:r w:rsidR="00E642C5" w:rsidRPr="006F3D0B">
        <w:rPr>
          <w:bCs/>
        </w:rPr>
        <w:t xml:space="preserve">, Prefeito Municipal de Sorriso, Estado de Mato Grosso, encaminha para deliberação da Câmara Municipal de </w:t>
      </w:r>
      <w:r w:rsidR="00E221CE" w:rsidRPr="006F3D0B">
        <w:rPr>
          <w:bCs/>
        </w:rPr>
        <w:t>Sorriso</w:t>
      </w:r>
      <w:r w:rsidR="00E642C5" w:rsidRPr="006F3D0B">
        <w:rPr>
          <w:bCs/>
        </w:rPr>
        <w:t xml:space="preserve"> o seguinte projeto de lei:</w:t>
      </w:r>
    </w:p>
    <w:p w14:paraId="62B81167" w14:textId="77777777" w:rsidR="005A28DA" w:rsidRDefault="005A28DA" w:rsidP="006F3D0B">
      <w:pPr>
        <w:ind w:firstLine="3402"/>
        <w:jc w:val="both"/>
        <w:rPr>
          <w:bCs/>
        </w:rPr>
      </w:pPr>
    </w:p>
    <w:p w14:paraId="4A80779B" w14:textId="77777777" w:rsidR="00C70D21" w:rsidRPr="006F3D0B" w:rsidRDefault="00C70D21" w:rsidP="006F3D0B">
      <w:pPr>
        <w:ind w:firstLine="3402"/>
        <w:jc w:val="both"/>
        <w:rPr>
          <w:bCs/>
        </w:rPr>
      </w:pPr>
    </w:p>
    <w:p w14:paraId="3D795152" w14:textId="77777777" w:rsidR="00CD06C3" w:rsidRPr="006F3D0B" w:rsidRDefault="00702589" w:rsidP="006F3D0B">
      <w:pPr>
        <w:ind w:firstLine="1418"/>
        <w:jc w:val="both"/>
        <w:rPr>
          <w:bCs/>
        </w:rPr>
      </w:pPr>
      <w:r w:rsidRPr="006F3D0B">
        <w:rPr>
          <w:b/>
        </w:rPr>
        <w:t xml:space="preserve">Art. 1º </w:t>
      </w:r>
      <w:r w:rsidRPr="006F3D0B">
        <w:rPr>
          <w:bCs/>
        </w:rPr>
        <w:t xml:space="preserve">Fica </w:t>
      </w:r>
      <w:r w:rsidR="0047536F" w:rsidRPr="006F3D0B">
        <w:rPr>
          <w:bCs/>
        </w:rPr>
        <w:t xml:space="preserve">o </w:t>
      </w:r>
      <w:r w:rsidR="00747DD7" w:rsidRPr="006F3D0B">
        <w:rPr>
          <w:bCs/>
        </w:rPr>
        <w:t>P</w:t>
      </w:r>
      <w:r w:rsidR="0047536F" w:rsidRPr="006F3D0B">
        <w:rPr>
          <w:bCs/>
        </w:rPr>
        <w:t xml:space="preserve">oder </w:t>
      </w:r>
      <w:r w:rsidR="00062EDC" w:rsidRPr="006F3D0B">
        <w:rPr>
          <w:bCs/>
        </w:rPr>
        <w:t>Executivo</w:t>
      </w:r>
      <w:r w:rsidR="0047536F" w:rsidRPr="006F3D0B">
        <w:rPr>
          <w:bCs/>
        </w:rPr>
        <w:t xml:space="preserve"> autorizado a abrir crédito adicional </w:t>
      </w:r>
      <w:r w:rsidR="00A718E0" w:rsidRPr="006F3D0B">
        <w:rPr>
          <w:bCs/>
        </w:rPr>
        <w:t>e</w:t>
      </w:r>
      <w:r w:rsidR="00664A98" w:rsidRPr="006F3D0B">
        <w:rPr>
          <w:bCs/>
        </w:rPr>
        <w:t>special</w:t>
      </w:r>
      <w:r w:rsidR="000C7894" w:rsidRPr="006F3D0B">
        <w:rPr>
          <w:bCs/>
        </w:rPr>
        <w:t xml:space="preserve"> destinado a inclusão de dotações a ser disponibilizada na Lei Orçament</w:t>
      </w:r>
      <w:r w:rsidR="009C36E1" w:rsidRPr="006F3D0B">
        <w:rPr>
          <w:bCs/>
        </w:rPr>
        <w:t>á</w:t>
      </w:r>
      <w:r w:rsidR="000C7894" w:rsidRPr="006F3D0B">
        <w:rPr>
          <w:bCs/>
        </w:rPr>
        <w:t>ria Anual</w:t>
      </w:r>
      <w:r w:rsidR="0047536F" w:rsidRPr="006F3D0B">
        <w:rPr>
          <w:bCs/>
        </w:rPr>
        <w:t>, nos termos do artigo 4</w:t>
      </w:r>
      <w:r w:rsidR="001260CA" w:rsidRPr="006F3D0B">
        <w:rPr>
          <w:bCs/>
        </w:rPr>
        <w:t>1</w:t>
      </w:r>
      <w:r w:rsidR="0047536F" w:rsidRPr="006F3D0B">
        <w:rPr>
          <w:bCs/>
        </w:rPr>
        <w:t xml:space="preserve">, inciso </w:t>
      </w:r>
      <w:r w:rsidR="00664A98" w:rsidRPr="006F3D0B">
        <w:rPr>
          <w:bCs/>
        </w:rPr>
        <w:t>I</w:t>
      </w:r>
      <w:r w:rsidR="000A3B3A" w:rsidRPr="006F3D0B">
        <w:rPr>
          <w:bCs/>
        </w:rPr>
        <w:t>I</w:t>
      </w:r>
      <w:r w:rsidR="00EC6D0F" w:rsidRPr="006F3D0B">
        <w:rPr>
          <w:bCs/>
        </w:rPr>
        <w:t xml:space="preserve"> da Lei 4.320/64, no valor </w:t>
      </w:r>
      <w:r w:rsidR="00EC6D0F" w:rsidRPr="00B6512F">
        <w:rPr>
          <w:bCs/>
        </w:rPr>
        <w:t xml:space="preserve">de </w:t>
      </w:r>
      <w:r w:rsidR="00B060B1" w:rsidRPr="00B6512F">
        <w:rPr>
          <w:bCs/>
        </w:rPr>
        <w:t xml:space="preserve">R$ </w:t>
      </w:r>
      <w:r w:rsidR="006F3D0B" w:rsidRPr="00B6512F">
        <w:rPr>
          <w:bCs/>
        </w:rPr>
        <w:t>230</w:t>
      </w:r>
      <w:r w:rsidR="009359A8" w:rsidRPr="00B6512F">
        <w:rPr>
          <w:bCs/>
        </w:rPr>
        <w:t>.000,00</w:t>
      </w:r>
      <w:r w:rsidR="00B060B1" w:rsidRPr="00B6512F">
        <w:rPr>
          <w:bCs/>
        </w:rPr>
        <w:t xml:space="preserve"> (</w:t>
      </w:r>
      <w:r w:rsidR="006F3D0B" w:rsidRPr="00B6512F">
        <w:rPr>
          <w:bCs/>
        </w:rPr>
        <w:t>duzentos</w:t>
      </w:r>
      <w:r w:rsidR="009359A8" w:rsidRPr="00B6512F">
        <w:rPr>
          <w:bCs/>
        </w:rPr>
        <w:t xml:space="preserve"> e trinta mil</w:t>
      </w:r>
      <w:r w:rsidR="00B060B1" w:rsidRPr="00B6512F">
        <w:rPr>
          <w:bCs/>
        </w:rPr>
        <w:t xml:space="preserve"> reais)</w:t>
      </w:r>
      <w:r w:rsidR="00B060B1" w:rsidRPr="00B6512F">
        <w:t xml:space="preserve">, </w:t>
      </w:r>
      <w:r w:rsidR="0047536F" w:rsidRPr="00B6512F">
        <w:rPr>
          <w:bCs/>
        </w:rPr>
        <w:t>para atender a</w:t>
      </w:r>
      <w:r w:rsidR="00CD06C3" w:rsidRPr="00B6512F">
        <w:rPr>
          <w:bCs/>
        </w:rPr>
        <w:t xml:space="preserve"> </w:t>
      </w:r>
      <w:r w:rsidR="00062EDC" w:rsidRPr="00B6512F">
        <w:rPr>
          <w:bCs/>
        </w:rPr>
        <w:t>atividade</w:t>
      </w:r>
      <w:r w:rsidR="00CD06C3" w:rsidRPr="00B6512F">
        <w:rPr>
          <w:bCs/>
        </w:rPr>
        <w:t xml:space="preserve"> nominada à seguinte dotação:</w:t>
      </w:r>
    </w:p>
    <w:p w14:paraId="723192B9" w14:textId="77777777" w:rsidR="00C70D21" w:rsidRPr="006F3D0B" w:rsidRDefault="00C70D21" w:rsidP="006F3D0B">
      <w:pPr>
        <w:ind w:firstLine="1418"/>
        <w:jc w:val="both"/>
      </w:pPr>
    </w:p>
    <w:p w14:paraId="72D6BE89" w14:textId="2B4D7CA9" w:rsidR="00745340" w:rsidRPr="00B6512F" w:rsidRDefault="00745340" w:rsidP="006F3D0B">
      <w:pPr>
        <w:ind w:firstLine="1418"/>
        <w:jc w:val="both"/>
        <w:rPr>
          <w:b/>
        </w:rPr>
      </w:pPr>
      <w:r w:rsidRPr="00B6512F">
        <w:rPr>
          <w:b/>
        </w:rPr>
        <w:t xml:space="preserve">20 – SEC. </w:t>
      </w:r>
      <w:r w:rsidR="009B493B" w:rsidRPr="00B6512F">
        <w:rPr>
          <w:b/>
        </w:rPr>
        <w:t xml:space="preserve">MUN. </w:t>
      </w:r>
      <w:r w:rsidRPr="00B6512F">
        <w:rPr>
          <w:b/>
        </w:rPr>
        <w:t>SEGURANÇA P</w:t>
      </w:r>
      <w:r w:rsidR="00747DD7" w:rsidRPr="00B6512F">
        <w:rPr>
          <w:b/>
        </w:rPr>
        <w:t>Ú</w:t>
      </w:r>
      <w:r w:rsidRPr="00B6512F">
        <w:rPr>
          <w:b/>
        </w:rPr>
        <w:t xml:space="preserve">BLICA, </w:t>
      </w:r>
      <w:r w:rsidR="00123D88" w:rsidRPr="00B6512F">
        <w:rPr>
          <w:b/>
        </w:rPr>
        <w:t>TRÂNSITO</w:t>
      </w:r>
      <w:r w:rsidRPr="00B6512F">
        <w:rPr>
          <w:b/>
        </w:rPr>
        <w:t xml:space="preserve"> E DEFESA CIVIL</w:t>
      </w:r>
    </w:p>
    <w:p w14:paraId="33588D60" w14:textId="77777777" w:rsidR="00745340" w:rsidRPr="006F3D0B" w:rsidRDefault="00745340" w:rsidP="006F3D0B">
      <w:pPr>
        <w:ind w:firstLine="1418"/>
        <w:jc w:val="both"/>
      </w:pPr>
      <w:r w:rsidRPr="006F3D0B">
        <w:t>20.001 – SEC. SEG</w:t>
      </w:r>
      <w:r w:rsidR="00747DD7" w:rsidRPr="006F3D0B">
        <w:t>.</w:t>
      </w:r>
      <w:r w:rsidRPr="006F3D0B">
        <w:t xml:space="preserve"> P</w:t>
      </w:r>
      <w:r w:rsidR="009B493B" w:rsidRPr="006F3D0B">
        <w:t>Ú</w:t>
      </w:r>
      <w:r w:rsidRPr="006F3D0B">
        <w:t>BLICA, TR</w:t>
      </w:r>
      <w:r w:rsidR="004064BA" w:rsidRPr="006F3D0B">
        <w:t>Â</w:t>
      </w:r>
      <w:r w:rsidRPr="006F3D0B">
        <w:t>NSITO E DEFESA CIVIL – GAB</w:t>
      </w:r>
      <w:r w:rsidR="00747DD7" w:rsidRPr="006F3D0B">
        <w:t>INETE</w:t>
      </w:r>
      <w:r w:rsidRPr="006F3D0B">
        <w:t xml:space="preserve"> DO SECRET</w:t>
      </w:r>
      <w:r w:rsidR="004064BA" w:rsidRPr="006F3D0B">
        <w:t>Á</w:t>
      </w:r>
      <w:r w:rsidRPr="006F3D0B">
        <w:t>RIO</w:t>
      </w:r>
    </w:p>
    <w:p w14:paraId="67345C3D" w14:textId="77777777" w:rsidR="00745340" w:rsidRPr="006F3D0B" w:rsidRDefault="00745340" w:rsidP="006F3D0B">
      <w:pPr>
        <w:ind w:firstLine="1418"/>
        <w:jc w:val="both"/>
      </w:pPr>
      <w:r w:rsidRPr="006F3D0B">
        <w:t xml:space="preserve">20.001.06 – </w:t>
      </w:r>
      <w:r w:rsidR="004064BA" w:rsidRPr="006F3D0B">
        <w:t>Segurança P</w:t>
      </w:r>
      <w:r w:rsidRPr="006F3D0B">
        <w:t>ública</w:t>
      </w:r>
    </w:p>
    <w:p w14:paraId="5EC36B1F" w14:textId="77777777" w:rsidR="00745340" w:rsidRPr="006F3D0B" w:rsidRDefault="00745340" w:rsidP="006F3D0B">
      <w:pPr>
        <w:ind w:firstLine="1418"/>
        <w:jc w:val="both"/>
      </w:pPr>
      <w:r w:rsidRPr="006F3D0B">
        <w:t>20.001.06.181 – Policiamento</w:t>
      </w:r>
    </w:p>
    <w:p w14:paraId="09F171BC" w14:textId="77777777" w:rsidR="00745340" w:rsidRPr="006F3D0B" w:rsidRDefault="00745340" w:rsidP="006F3D0B">
      <w:pPr>
        <w:ind w:firstLine="1418"/>
        <w:jc w:val="both"/>
      </w:pPr>
      <w:r w:rsidRPr="006F3D0B">
        <w:t>20.001.06.181.0037 – Sorriso – Tr</w:t>
      </w:r>
      <w:r w:rsidR="004064BA" w:rsidRPr="006F3D0B">
        <w:t>â</w:t>
      </w:r>
      <w:r w:rsidRPr="006F3D0B">
        <w:t>nsito com Segurança</w:t>
      </w:r>
    </w:p>
    <w:p w14:paraId="0EA4FB3D" w14:textId="7C51B18E" w:rsidR="00745340" w:rsidRPr="006F3D0B" w:rsidRDefault="00745340" w:rsidP="006F3D0B">
      <w:pPr>
        <w:ind w:firstLine="1418"/>
        <w:jc w:val="both"/>
      </w:pPr>
      <w:r w:rsidRPr="006F3D0B">
        <w:t xml:space="preserve">20.001.06.181.0037-2120 – Manutenção de Sinalização de </w:t>
      </w:r>
      <w:r w:rsidR="00123D88" w:rsidRPr="006F3D0B">
        <w:t>Trânsito</w:t>
      </w:r>
    </w:p>
    <w:p w14:paraId="6A4700A4" w14:textId="77777777" w:rsidR="00745340" w:rsidRPr="006F3D0B" w:rsidRDefault="00745340" w:rsidP="006F3D0B">
      <w:pPr>
        <w:ind w:firstLine="1418"/>
        <w:jc w:val="both"/>
      </w:pPr>
      <w:r w:rsidRPr="006F3D0B">
        <w:t>449092.00 – Despesas de Exercícios Anteriores........................</w:t>
      </w:r>
      <w:r w:rsidR="00C70D21">
        <w:t>.....</w:t>
      </w:r>
      <w:r w:rsidRPr="006F3D0B">
        <w:t>.</w:t>
      </w:r>
      <w:r w:rsidR="004064BA" w:rsidRPr="006F3D0B">
        <w:t>R$</w:t>
      </w:r>
      <w:r w:rsidR="00C13CB0" w:rsidRPr="006F3D0B">
        <w:t xml:space="preserve"> </w:t>
      </w:r>
      <w:r w:rsidRPr="006F3D0B">
        <w:t>230.000,00</w:t>
      </w:r>
    </w:p>
    <w:p w14:paraId="40F0773C" w14:textId="77777777" w:rsidR="009359A8" w:rsidRPr="006F3D0B" w:rsidRDefault="009359A8" w:rsidP="006F3D0B">
      <w:pPr>
        <w:ind w:firstLine="1418"/>
        <w:jc w:val="both"/>
      </w:pPr>
    </w:p>
    <w:p w14:paraId="641B0299" w14:textId="77777777" w:rsidR="00BE5FC9" w:rsidRPr="006F3D0B" w:rsidRDefault="00BE5FC9" w:rsidP="006F3D0B">
      <w:pPr>
        <w:ind w:left="708" w:firstLine="708"/>
        <w:jc w:val="both"/>
        <w:rPr>
          <w:bCs/>
        </w:rPr>
      </w:pPr>
      <w:r w:rsidRPr="006F3D0B">
        <w:rPr>
          <w:bCs/>
        </w:rPr>
        <w:t>Total geral....................................................................</w:t>
      </w:r>
      <w:r w:rsidR="006F3D0B">
        <w:rPr>
          <w:bCs/>
        </w:rPr>
        <w:t>.....</w:t>
      </w:r>
      <w:r w:rsidRPr="006F3D0B">
        <w:rPr>
          <w:bCs/>
        </w:rPr>
        <w:t>..........</w:t>
      </w:r>
      <w:r w:rsidR="00C70D21">
        <w:rPr>
          <w:bCs/>
        </w:rPr>
        <w:t>....</w:t>
      </w:r>
      <w:r w:rsidRPr="006F3D0B">
        <w:rPr>
          <w:bCs/>
        </w:rPr>
        <w:t xml:space="preserve">..R$ </w:t>
      </w:r>
      <w:r w:rsidR="006F3D0B" w:rsidRPr="006F3D0B">
        <w:rPr>
          <w:bCs/>
        </w:rPr>
        <w:t>230</w:t>
      </w:r>
      <w:r w:rsidRPr="006F3D0B">
        <w:rPr>
          <w:bCs/>
        </w:rPr>
        <w:t>.000,00</w:t>
      </w:r>
    </w:p>
    <w:p w14:paraId="7B3FA48F" w14:textId="77777777" w:rsidR="00C70D21" w:rsidRPr="006F3D0B" w:rsidRDefault="00C70D21" w:rsidP="006F3D0B">
      <w:pPr>
        <w:ind w:firstLine="1418"/>
        <w:jc w:val="both"/>
        <w:rPr>
          <w:b/>
        </w:rPr>
      </w:pPr>
    </w:p>
    <w:p w14:paraId="53990140" w14:textId="77777777" w:rsidR="001260CA" w:rsidRPr="006F3D0B" w:rsidRDefault="001260CA" w:rsidP="006F3D0B">
      <w:pPr>
        <w:ind w:firstLine="1418"/>
        <w:jc w:val="both"/>
        <w:rPr>
          <w:bCs/>
        </w:rPr>
      </w:pPr>
      <w:r w:rsidRPr="006F3D0B">
        <w:rPr>
          <w:b/>
        </w:rPr>
        <w:t xml:space="preserve">Art. </w:t>
      </w:r>
      <w:r w:rsidR="00CD06C3" w:rsidRPr="006F3D0B">
        <w:rPr>
          <w:b/>
        </w:rPr>
        <w:t>2</w:t>
      </w:r>
      <w:r w:rsidRPr="006F3D0B">
        <w:rPr>
          <w:b/>
        </w:rPr>
        <w:t xml:space="preserve">º </w:t>
      </w:r>
      <w:r w:rsidR="0068154F" w:rsidRPr="006F3D0B">
        <w:t xml:space="preserve">Para fazer face ao </w:t>
      </w:r>
      <w:r w:rsidR="00A718E0" w:rsidRPr="006F3D0B">
        <w:t>c</w:t>
      </w:r>
      <w:r w:rsidR="0068154F" w:rsidRPr="006F3D0B">
        <w:t xml:space="preserve">rédito </w:t>
      </w:r>
      <w:r w:rsidR="00A718E0" w:rsidRPr="006F3D0B">
        <w:t>a</w:t>
      </w:r>
      <w:r w:rsidR="0068154F" w:rsidRPr="006F3D0B">
        <w:t xml:space="preserve">utorizado no </w:t>
      </w:r>
      <w:r w:rsidR="007A13F8" w:rsidRPr="006F3D0B">
        <w:t>a</w:t>
      </w:r>
      <w:r w:rsidR="0068154F" w:rsidRPr="006F3D0B">
        <w:t xml:space="preserve">rtigo anterior desta Lei serão utilizados os recursos provenientes </w:t>
      </w:r>
      <w:r w:rsidR="00BB6D0E" w:rsidRPr="006F3D0B">
        <w:t xml:space="preserve">de </w:t>
      </w:r>
      <w:r w:rsidR="00CD06C3" w:rsidRPr="006F3D0B">
        <w:t>anulação de saldo</w:t>
      </w:r>
      <w:r w:rsidR="00BB6D0E" w:rsidRPr="006F3D0B">
        <w:t xml:space="preserve">, devidamente consignado no </w:t>
      </w:r>
      <w:r w:rsidR="00CD06C3" w:rsidRPr="006F3D0B">
        <w:t>orçamento anual,</w:t>
      </w:r>
      <w:r w:rsidR="00876F4C" w:rsidRPr="006F3D0B">
        <w:rPr>
          <w:bCs/>
        </w:rPr>
        <w:t xml:space="preserve"> </w:t>
      </w:r>
      <w:r w:rsidRPr="006F3D0B">
        <w:rPr>
          <w:bCs/>
        </w:rPr>
        <w:t xml:space="preserve">nos termos do artigo 43, § 1º, inciso </w:t>
      </w:r>
      <w:r w:rsidR="00230E6C" w:rsidRPr="006F3D0B">
        <w:rPr>
          <w:bCs/>
        </w:rPr>
        <w:t>II</w:t>
      </w:r>
      <w:r w:rsidRPr="006F3D0B">
        <w:rPr>
          <w:bCs/>
        </w:rPr>
        <w:t xml:space="preserve">I da Lei 4.320/64, </w:t>
      </w:r>
      <w:r w:rsidR="00230E6C" w:rsidRPr="006F3D0B">
        <w:rPr>
          <w:bCs/>
        </w:rPr>
        <w:t>à seguinte</w:t>
      </w:r>
      <w:r w:rsidR="00297129" w:rsidRPr="006F3D0B">
        <w:rPr>
          <w:bCs/>
        </w:rPr>
        <w:t xml:space="preserve"> dotaç</w:t>
      </w:r>
      <w:r w:rsidR="002B4917" w:rsidRPr="006F3D0B">
        <w:rPr>
          <w:bCs/>
        </w:rPr>
        <w:t>ão</w:t>
      </w:r>
      <w:r w:rsidR="00230E6C" w:rsidRPr="006F3D0B">
        <w:rPr>
          <w:bCs/>
        </w:rPr>
        <w:t>:</w:t>
      </w:r>
    </w:p>
    <w:p w14:paraId="2FD1E578" w14:textId="77777777" w:rsidR="00DB0017" w:rsidRPr="006F3D0B" w:rsidRDefault="00DB0017" w:rsidP="006F3D0B">
      <w:pPr>
        <w:ind w:firstLine="1418"/>
        <w:jc w:val="both"/>
        <w:rPr>
          <w:bCs/>
        </w:rPr>
      </w:pPr>
    </w:p>
    <w:p w14:paraId="225CF1AE" w14:textId="77777777" w:rsidR="00ED577D" w:rsidRPr="00B6512F" w:rsidRDefault="00ED577D" w:rsidP="006F3D0B">
      <w:pPr>
        <w:ind w:firstLine="1418"/>
        <w:jc w:val="both"/>
        <w:rPr>
          <w:b/>
        </w:rPr>
      </w:pPr>
      <w:r w:rsidRPr="00B6512F">
        <w:rPr>
          <w:b/>
        </w:rPr>
        <w:t>20 – SEC. SEGURANÇA P</w:t>
      </w:r>
      <w:r w:rsidR="00535D9C" w:rsidRPr="00B6512F">
        <w:rPr>
          <w:b/>
        </w:rPr>
        <w:t>Ú</w:t>
      </w:r>
      <w:r w:rsidRPr="00B6512F">
        <w:rPr>
          <w:b/>
        </w:rPr>
        <w:t>BLICA, TR</w:t>
      </w:r>
      <w:r w:rsidR="009B493B" w:rsidRPr="00B6512F">
        <w:rPr>
          <w:b/>
        </w:rPr>
        <w:t>Â</w:t>
      </w:r>
      <w:r w:rsidRPr="00B6512F">
        <w:rPr>
          <w:b/>
        </w:rPr>
        <w:t>NSITO E DEFESA CIVIL</w:t>
      </w:r>
    </w:p>
    <w:p w14:paraId="62B065D1" w14:textId="77777777" w:rsidR="00D71755" w:rsidRPr="006F3D0B" w:rsidRDefault="00D71755" w:rsidP="006F3D0B">
      <w:pPr>
        <w:ind w:firstLine="1418"/>
        <w:jc w:val="both"/>
      </w:pPr>
      <w:r w:rsidRPr="006F3D0B">
        <w:t xml:space="preserve">20.001.06.181.0002.2.118 </w:t>
      </w:r>
      <w:r w:rsidR="004064BA" w:rsidRPr="006F3D0B">
        <w:t>-</w:t>
      </w:r>
      <w:r w:rsidRPr="006F3D0B">
        <w:t xml:space="preserve"> Manut de Ativ</w:t>
      </w:r>
      <w:r w:rsidR="004064BA" w:rsidRPr="006F3D0B">
        <w:t>.</w:t>
      </w:r>
      <w:r w:rsidRPr="006F3D0B">
        <w:t xml:space="preserve"> da Sec</w:t>
      </w:r>
      <w:r w:rsidR="004064BA" w:rsidRPr="006F3D0B">
        <w:t>.</w:t>
      </w:r>
      <w:r w:rsidRPr="006F3D0B">
        <w:t xml:space="preserve"> Munic</w:t>
      </w:r>
      <w:r w:rsidR="004064BA" w:rsidRPr="006F3D0B">
        <w:t>.</w:t>
      </w:r>
      <w:r w:rsidRPr="006F3D0B">
        <w:t xml:space="preserve"> de Seg</w:t>
      </w:r>
      <w:r w:rsidR="009B493B" w:rsidRPr="006F3D0B">
        <w:t>.</w:t>
      </w:r>
      <w:r w:rsidRPr="006F3D0B">
        <w:t xml:space="preserve"> P</w:t>
      </w:r>
      <w:r w:rsidR="004064BA" w:rsidRPr="006F3D0B">
        <w:t>ú</w:t>
      </w:r>
      <w:r w:rsidRPr="006F3D0B">
        <w:t>blica</w:t>
      </w:r>
    </w:p>
    <w:p w14:paraId="243EF951" w14:textId="77777777" w:rsidR="003F5881" w:rsidRPr="006F3D0B" w:rsidRDefault="00D71755" w:rsidP="006F3D0B">
      <w:pPr>
        <w:ind w:firstLine="1418"/>
        <w:jc w:val="both"/>
      </w:pPr>
      <w:r w:rsidRPr="006F3D0B">
        <w:t>339037</w:t>
      </w:r>
      <w:r w:rsidR="003F5881" w:rsidRPr="006F3D0B">
        <w:t>.00</w:t>
      </w:r>
      <w:r w:rsidR="001B757B" w:rsidRPr="006F3D0B">
        <w:t xml:space="preserve"> (</w:t>
      </w:r>
      <w:r w:rsidRPr="006F3D0B">
        <w:t>856</w:t>
      </w:r>
      <w:r w:rsidR="001B757B" w:rsidRPr="006F3D0B">
        <w:t>)</w:t>
      </w:r>
      <w:r w:rsidR="003F5881" w:rsidRPr="006F3D0B">
        <w:t xml:space="preserve"> – </w:t>
      </w:r>
      <w:r w:rsidRPr="006F3D0B">
        <w:t>Locaç</w:t>
      </w:r>
      <w:r w:rsidR="00535D9C" w:rsidRPr="006F3D0B">
        <w:t>ã</w:t>
      </w:r>
      <w:r w:rsidRPr="006F3D0B">
        <w:t>o de M</w:t>
      </w:r>
      <w:r w:rsidR="00535D9C" w:rsidRPr="006F3D0B">
        <w:t>ã</w:t>
      </w:r>
      <w:r w:rsidRPr="006F3D0B">
        <w:t>o de Obra</w:t>
      </w:r>
      <w:r w:rsidR="003F5881" w:rsidRPr="006F3D0B">
        <w:t>...........</w:t>
      </w:r>
      <w:r w:rsidR="00535D9C" w:rsidRPr="006F3D0B">
        <w:t>......</w:t>
      </w:r>
      <w:r w:rsidR="001B757B" w:rsidRPr="006F3D0B">
        <w:t>....</w:t>
      </w:r>
      <w:r w:rsidR="004064BA" w:rsidRPr="006F3D0B">
        <w:t>..</w:t>
      </w:r>
      <w:r w:rsidR="001B757B" w:rsidRPr="006F3D0B">
        <w:t>............R$</w:t>
      </w:r>
      <w:r w:rsidR="004064BA" w:rsidRPr="006F3D0B">
        <w:t xml:space="preserve"> </w:t>
      </w:r>
      <w:r w:rsidRPr="006F3D0B">
        <w:t>230</w:t>
      </w:r>
      <w:r w:rsidR="001B757B" w:rsidRPr="006F3D0B">
        <w:t>.000,00</w:t>
      </w:r>
    </w:p>
    <w:p w14:paraId="1EEF4B9B" w14:textId="77777777" w:rsidR="00A22E0F" w:rsidRPr="006F3D0B" w:rsidRDefault="00A22E0F" w:rsidP="006F3D0B">
      <w:pPr>
        <w:ind w:firstLine="708"/>
        <w:jc w:val="both"/>
      </w:pPr>
    </w:p>
    <w:p w14:paraId="5D342F1B" w14:textId="77777777" w:rsidR="005B29AD" w:rsidRPr="006F3D0B" w:rsidRDefault="005B29AD" w:rsidP="006F3D0B">
      <w:pPr>
        <w:ind w:left="708" w:firstLine="708"/>
        <w:jc w:val="both"/>
        <w:rPr>
          <w:bCs/>
        </w:rPr>
      </w:pPr>
      <w:r w:rsidRPr="006F3D0B">
        <w:rPr>
          <w:bCs/>
        </w:rPr>
        <w:t>Total geral.....................................................................</w:t>
      </w:r>
      <w:r w:rsidR="00535D9C" w:rsidRPr="006F3D0B">
        <w:rPr>
          <w:bCs/>
        </w:rPr>
        <w:t>.......</w:t>
      </w:r>
      <w:r w:rsidRPr="006F3D0B">
        <w:rPr>
          <w:bCs/>
        </w:rPr>
        <w:t>....</w:t>
      </w:r>
      <w:r w:rsidR="006F3D0B" w:rsidRPr="006F3D0B">
        <w:rPr>
          <w:bCs/>
        </w:rPr>
        <w:t>...</w:t>
      </w:r>
      <w:r w:rsidRPr="006F3D0B">
        <w:rPr>
          <w:bCs/>
        </w:rPr>
        <w:t xml:space="preserve">.....R$ </w:t>
      </w:r>
      <w:r w:rsidR="006F3D0B" w:rsidRPr="006F3D0B">
        <w:rPr>
          <w:bCs/>
        </w:rPr>
        <w:t>230.000,00</w:t>
      </w:r>
    </w:p>
    <w:p w14:paraId="360008AF" w14:textId="77777777" w:rsidR="00F82BE5" w:rsidRDefault="00F82BE5" w:rsidP="006F3D0B">
      <w:pPr>
        <w:ind w:left="1418"/>
        <w:jc w:val="both"/>
      </w:pPr>
    </w:p>
    <w:p w14:paraId="3A59EE4D" w14:textId="77777777" w:rsidR="00BE5FC9" w:rsidRDefault="00D111B7" w:rsidP="006F3D0B">
      <w:pPr>
        <w:ind w:firstLine="1418"/>
        <w:jc w:val="both"/>
        <w:rPr>
          <w:color w:val="000000"/>
          <w:shd w:val="clear" w:color="auto" w:fill="FFFFFF"/>
        </w:rPr>
      </w:pPr>
      <w:r w:rsidRPr="006F3D0B">
        <w:rPr>
          <w:b/>
        </w:rPr>
        <w:t xml:space="preserve">Art. 3º </w:t>
      </w:r>
      <w:r w:rsidRPr="006F3D0B">
        <w:t xml:space="preserve">Para atender a Ação/meta do </w:t>
      </w:r>
      <w:r w:rsidR="00E9531C" w:rsidRPr="006F3D0B">
        <w:t xml:space="preserve">elementos de despesas </w:t>
      </w:r>
      <w:r w:rsidR="008A6C55" w:rsidRPr="006F3D0B">
        <w:t>“</w:t>
      </w:r>
      <w:r w:rsidR="00A609D6" w:rsidRPr="006F3D0B">
        <w:t>Despesas de E</w:t>
      </w:r>
      <w:r w:rsidR="00E9531C" w:rsidRPr="006F3D0B">
        <w:t>xerc</w:t>
      </w:r>
      <w:r w:rsidR="008A6C55" w:rsidRPr="006F3D0B">
        <w:t>í</w:t>
      </w:r>
      <w:r w:rsidR="00E9531C" w:rsidRPr="006F3D0B">
        <w:t>cios Anteriores</w:t>
      </w:r>
      <w:r w:rsidR="008A6C55" w:rsidRPr="006F3D0B">
        <w:t>”</w:t>
      </w:r>
      <w:r w:rsidR="00E9531C" w:rsidRPr="006F3D0B">
        <w:t xml:space="preserve"> </w:t>
      </w:r>
      <w:r w:rsidR="003C6C43" w:rsidRPr="006F3D0B">
        <w:t>citado no artigo 1º</w:t>
      </w:r>
      <w:r w:rsidR="00E9531C" w:rsidRPr="006F3D0B">
        <w:t xml:space="preserve">, </w:t>
      </w:r>
      <w:r w:rsidR="00212EE0" w:rsidRPr="006F3D0B">
        <w:t xml:space="preserve">fica autorizado a inclusão na Lei nº </w:t>
      </w:r>
      <w:r w:rsidR="00212EE0" w:rsidRPr="00C70D21">
        <w:rPr>
          <w:b/>
        </w:rPr>
        <w:t>3.157</w:t>
      </w:r>
      <w:r w:rsidR="00212EE0" w:rsidRPr="006F3D0B">
        <w:t xml:space="preserve">, de 20 de setembro de 2021 que dispõe sobre o PPA 2022 a 2025 e Lei nº </w:t>
      </w:r>
      <w:r w:rsidR="00212EE0" w:rsidRPr="00C70D21">
        <w:rPr>
          <w:b/>
        </w:rPr>
        <w:t>3.619</w:t>
      </w:r>
      <w:r w:rsidR="00212EE0" w:rsidRPr="006F3D0B">
        <w:t xml:space="preserve"> de 13 de dezembro de 2024 que dispõe sobre a Compatibilização</w:t>
      </w:r>
      <w:r w:rsidR="00747DD7" w:rsidRPr="006F3D0B">
        <w:t xml:space="preserve"> do Plano Plurianual</w:t>
      </w:r>
      <w:r w:rsidR="00212EE0" w:rsidRPr="006F3D0B">
        <w:t xml:space="preserve">, na Lei </w:t>
      </w:r>
      <w:r w:rsidR="00212EE0" w:rsidRPr="00C70D21">
        <w:rPr>
          <w:b/>
        </w:rPr>
        <w:t>3.604</w:t>
      </w:r>
      <w:r w:rsidR="00212EE0" w:rsidRPr="006F3D0B">
        <w:t xml:space="preserve"> de 11 de </w:t>
      </w:r>
      <w:r w:rsidR="00747DD7" w:rsidRPr="006F3D0B">
        <w:t>novembro</w:t>
      </w:r>
      <w:r w:rsidR="00212EE0" w:rsidRPr="006F3D0B">
        <w:t xml:space="preserve"> de </w:t>
      </w:r>
      <w:r w:rsidR="00212EE0" w:rsidRPr="006F3D0B">
        <w:lastRenderedPageBreak/>
        <w:t>2024 que dispõe sobre a L</w:t>
      </w:r>
      <w:r w:rsidR="00BE5FC9" w:rsidRPr="006F3D0B">
        <w:t xml:space="preserve">ei de Diretrizes Orçamentárias </w:t>
      </w:r>
      <w:r w:rsidR="00BE5FC9" w:rsidRPr="006F3D0B">
        <w:rPr>
          <w:color w:val="000000"/>
        </w:rPr>
        <w:t xml:space="preserve">, </w:t>
      </w:r>
      <w:r w:rsidR="00BE5FC9" w:rsidRPr="006F3D0B">
        <w:rPr>
          <w:color w:val="000000"/>
          <w:shd w:val="clear" w:color="auto" w:fill="FFFFFF"/>
        </w:rPr>
        <w:t xml:space="preserve">e na Lei nº </w:t>
      </w:r>
      <w:r w:rsidR="00BE5FC9" w:rsidRPr="00C70D21">
        <w:rPr>
          <w:b/>
          <w:color w:val="000000"/>
          <w:shd w:val="clear" w:color="auto" w:fill="FFFFFF"/>
        </w:rPr>
        <w:t>3.628</w:t>
      </w:r>
      <w:r w:rsidR="00BE5FC9" w:rsidRPr="006F3D0B">
        <w:rPr>
          <w:color w:val="000000"/>
          <w:shd w:val="clear" w:color="auto" w:fill="FFFFFF"/>
        </w:rPr>
        <w:t>, de 26 de dezembro de 2024, que dispõe sobre a Lei Orçamentária Anual para o exercício de 2025.</w:t>
      </w:r>
    </w:p>
    <w:p w14:paraId="2717D9D0" w14:textId="77777777" w:rsidR="00904C71" w:rsidRDefault="00904C71" w:rsidP="006F3D0B">
      <w:pPr>
        <w:ind w:firstLine="1418"/>
        <w:jc w:val="both"/>
        <w:rPr>
          <w:color w:val="000000"/>
          <w:shd w:val="clear" w:color="auto" w:fill="FFFFFF"/>
        </w:rPr>
      </w:pPr>
    </w:p>
    <w:p w14:paraId="590BD23C" w14:textId="77777777" w:rsidR="005A28DA" w:rsidRPr="006F3D0B" w:rsidRDefault="0062728F" w:rsidP="006F3D0B">
      <w:pPr>
        <w:pStyle w:val="Recuodecorpodetexto2"/>
        <w:spacing w:after="0" w:line="240" w:lineRule="auto"/>
        <w:ind w:left="0" w:firstLine="1418"/>
        <w:jc w:val="both"/>
      </w:pPr>
      <w:r w:rsidRPr="006F3D0B">
        <w:rPr>
          <w:b/>
        </w:rPr>
        <w:t>Art. 4</w:t>
      </w:r>
      <w:r w:rsidRPr="006F3D0B">
        <w:t xml:space="preserve">º </w:t>
      </w:r>
      <w:r w:rsidR="008C367E" w:rsidRPr="006F3D0B">
        <w:t>Esta Lei entra em vigor na data de sua publicação.</w:t>
      </w:r>
    </w:p>
    <w:p w14:paraId="358D2130" w14:textId="77777777" w:rsidR="00ED577D" w:rsidRDefault="00ED577D" w:rsidP="006F3D0B">
      <w:pPr>
        <w:pStyle w:val="Recuodecorpodetexto2"/>
        <w:spacing w:after="0" w:line="240" w:lineRule="auto"/>
        <w:ind w:left="0" w:firstLine="1418"/>
        <w:jc w:val="both"/>
      </w:pPr>
    </w:p>
    <w:p w14:paraId="023EFCAB" w14:textId="77777777" w:rsidR="00C70D21" w:rsidRDefault="00C70D21" w:rsidP="006F3D0B">
      <w:pPr>
        <w:pStyle w:val="Recuodecorpodetexto2"/>
        <w:spacing w:after="0" w:line="240" w:lineRule="auto"/>
        <w:ind w:left="0" w:firstLine="1418"/>
        <w:jc w:val="both"/>
      </w:pPr>
    </w:p>
    <w:p w14:paraId="456FD183" w14:textId="77777777" w:rsidR="00C70D21" w:rsidRPr="006F3D0B" w:rsidRDefault="00C70D21" w:rsidP="006F3D0B">
      <w:pPr>
        <w:pStyle w:val="Recuodecorpodetexto2"/>
        <w:spacing w:after="0" w:line="240" w:lineRule="auto"/>
        <w:ind w:left="0" w:firstLine="1418"/>
        <w:jc w:val="both"/>
      </w:pPr>
    </w:p>
    <w:p w14:paraId="6DC55A91" w14:textId="77777777" w:rsidR="003A1D64" w:rsidRPr="006F3D0B" w:rsidRDefault="003A1D64" w:rsidP="006F3D0B">
      <w:pPr>
        <w:tabs>
          <w:tab w:val="left" w:pos="0"/>
        </w:tabs>
        <w:ind w:firstLine="1418"/>
        <w:jc w:val="both"/>
        <w:outlineLvl w:val="0"/>
      </w:pPr>
      <w:r w:rsidRPr="006F3D0B">
        <w:t>Sorriso, Estado do Mato Grosso</w:t>
      </w:r>
      <w:r w:rsidR="004064BA" w:rsidRPr="006F3D0B">
        <w:t>, em</w:t>
      </w:r>
    </w:p>
    <w:p w14:paraId="47306490" w14:textId="77777777" w:rsidR="003A1D64" w:rsidRPr="006F3D0B" w:rsidRDefault="003A1D64" w:rsidP="006F3D0B">
      <w:pPr>
        <w:tabs>
          <w:tab w:val="left" w:pos="0"/>
        </w:tabs>
        <w:jc w:val="center"/>
        <w:outlineLvl w:val="0"/>
      </w:pPr>
    </w:p>
    <w:p w14:paraId="268EB3C4" w14:textId="77777777" w:rsidR="00747DD7" w:rsidRPr="006F3D0B" w:rsidRDefault="00747DD7" w:rsidP="006F3D0B">
      <w:pPr>
        <w:tabs>
          <w:tab w:val="left" w:pos="0"/>
        </w:tabs>
        <w:jc w:val="center"/>
        <w:outlineLvl w:val="0"/>
      </w:pPr>
    </w:p>
    <w:p w14:paraId="4B933CAC" w14:textId="77777777" w:rsidR="002D1679" w:rsidRPr="006F3D0B" w:rsidRDefault="002D1679" w:rsidP="006F3D0B">
      <w:pPr>
        <w:tabs>
          <w:tab w:val="left" w:pos="0"/>
        </w:tabs>
        <w:jc w:val="center"/>
        <w:outlineLvl w:val="0"/>
      </w:pPr>
    </w:p>
    <w:p w14:paraId="6A8B5D7C" w14:textId="77777777" w:rsidR="000C038C" w:rsidRPr="006F3D0B" w:rsidRDefault="000C038C" w:rsidP="006F3D0B">
      <w:pPr>
        <w:tabs>
          <w:tab w:val="left" w:pos="1440"/>
          <w:tab w:val="left" w:pos="1620"/>
        </w:tabs>
        <w:ind w:firstLine="1418"/>
        <w:jc w:val="both"/>
        <w:rPr>
          <w:bCs/>
          <w:i/>
        </w:rPr>
      </w:pPr>
      <w:r w:rsidRPr="006F3D0B">
        <w:rPr>
          <w:b/>
          <w:bCs/>
          <w:i/>
        </w:rPr>
        <w:t xml:space="preserve">                                </w:t>
      </w:r>
      <w:r w:rsidR="004064BA" w:rsidRPr="006F3D0B">
        <w:rPr>
          <w:b/>
          <w:bCs/>
          <w:i/>
        </w:rPr>
        <w:t xml:space="preserve">  </w:t>
      </w:r>
      <w:r w:rsidRPr="006F3D0B">
        <w:rPr>
          <w:b/>
          <w:bCs/>
          <w:i/>
        </w:rPr>
        <w:t xml:space="preserve"> </w:t>
      </w:r>
      <w:r w:rsidRPr="006F3D0B">
        <w:rPr>
          <w:bCs/>
          <w:i/>
        </w:rPr>
        <w:t>Assinado Digitalmente</w:t>
      </w:r>
    </w:p>
    <w:p w14:paraId="7F8E576D" w14:textId="77777777" w:rsidR="000C038C" w:rsidRPr="006F3D0B" w:rsidRDefault="000C038C" w:rsidP="006F3D0B">
      <w:pPr>
        <w:jc w:val="center"/>
        <w:rPr>
          <w:b/>
          <w:bCs/>
        </w:rPr>
      </w:pPr>
      <w:r w:rsidRPr="006F3D0B">
        <w:rPr>
          <w:b/>
          <w:bCs/>
        </w:rPr>
        <w:t>ALEI FERNANDES</w:t>
      </w:r>
    </w:p>
    <w:p w14:paraId="12BCFAB2" w14:textId="77777777" w:rsidR="00456DE1" w:rsidRPr="006F3D0B" w:rsidRDefault="000C038C" w:rsidP="006F3D0B">
      <w:pPr>
        <w:jc w:val="center"/>
        <w:rPr>
          <w:bCs/>
        </w:rPr>
      </w:pPr>
      <w:r w:rsidRPr="006F3D0B">
        <w:rPr>
          <w:bCs/>
        </w:rPr>
        <w:t>Prefeito Municipal</w:t>
      </w:r>
    </w:p>
    <w:p w14:paraId="76EA2925" w14:textId="77777777" w:rsidR="005A2664" w:rsidRPr="006F3D0B" w:rsidRDefault="005A2664" w:rsidP="006F3D0B">
      <w:pPr>
        <w:jc w:val="center"/>
        <w:rPr>
          <w:bCs/>
        </w:rPr>
      </w:pPr>
    </w:p>
    <w:p w14:paraId="10397046" w14:textId="77777777" w:rsidR="006F3D0B" w:rsidRDefault="006F3D0B" w:rsidP="006F3D0B">
      <w:pPr>
        <w:jc w:val="both"/>
        <w:rPr>
          <w:b/>
        </w:rPr>
      </w:pPr>
    </w:p>
    <w:p w14:paraId="0694DC6A" w14:textId="77777777" w:rsidR="006F3D0B" w:rsidRDefault="006F3D0B" w:rsidP="006F3D0B">
      <w:pPr>
        <w:jc w:val="both"/>
        <w:rPr>
          <w:b/>
        </w:rPr>
      </w:pPr>
    </w:p>
    <w:p w14:paraId="17D87DB7" w14:textId="77777777" w:rsidR="006F3D0B" w:rsidRDefault="006F3D0B" w:rsidP="006F3D0B">
      <w:pPr>
        <w:jc w:val="both"/>
        <w:rPr>
          <w:b/>
        </w:rPr>
      </w:pPr>
    </w:p>
    <w:p w14:paraId="675B9997" w14:textId="77777777" w:rsidR="006F3D0B" w:rsidRDefault="006F3D0B" w:rsidP="006F3D0B">
      <w:pPr>
        <w:jc w:val="both"/>
        <w:rPr>
          <w:b/>
        </w:rPr>
      </w:pPr>
    </w:p>
    <w:p w14:paraId="402013F7" w14:textId="77777777" w:rsidR="006F3D0B" w:rsidRDefault="006F3D0B" w:rsidP="006F3D0B">
      <w:pPr>
        <w:jc w:val="both"/>
        <w:rPr>
          <w:b/>
        </w:rPr>
      </w:pPr>
    </w:p>
    <w:p w14:paraId="29AAC9F7" w14:textId="77777777" w:rsidR="006F3D0B" w:rsidRDefault="006F3D0B" w:rsidP="006F3D0B">
      <w:pPr>
        <w:jc w:val="both"/>
        <w:rPr>
          <w:b/>
        </w:rPr>
      </w:pPr>
    </w:p>
    <w:p w14:paraId="1812DD67" w14:textId="77777777" w:rsidR="006F3D0B" w:rsidRDefault="006F3D0B" w:rsidP="006F3D0B">
      <w:pPr>
        <w:jc w:val="both"/>
        <w:rPr>
          <w:b/>
        </w:rPr>
      </w:pPr>
    </w:p>
    <w:p w14:paraId="26C475A3" w14:textId="77777777" w:rsidR="006F3D0B" w:rsidRDefault="006F3D0B" w:rsidP="006F3D0B">
      <w:pPr>
        <w:jc w:val="both"/>
        <w:rPr>
          <w:b/>
        </w:rPr>
      </w:pPr>
    </w:p>
    <w:p w14:paraId="59E1B10D" w14:textId="77777777" w:rsidR="006F3D0B" w:rsidRDefault="006F3D0B" w:rsidP="006F3D0B">
      <w:pPr>
        <w:jc w:val="both"/>
        <w:rPr>
          <w:b/>
        </w:rPr>
      </w:pPr>
    </w:p>
    <w:p w14:paraId="42521A76" w14:textId="77777777" w:rsidR="006F3D0B" w:rsidRDefault="006F3D0B" w:rsidP="006F3D0B">
      <w:pPr>
        <w:jc w:val="both"/>
        <w:rPr>
          <w:b/>
        </w:rPr>
      </w:pPr>
    </w:p>
    <w:p w14:paraId="62CDF96E" w14:textId="77777777" w:rsidR="006F3D0B" w:rsidRDefault="006F3D0B" w:rsidP="006F3D0B">
      <w:pPr>
        <w:jc w:val="both"/>
        <w:rPr>
          <w:b/>
        </w:rPr>
      </w:pPr>
    </w:p>
    <w:p w14:paraId="12E6E5A1" w14:textId="77777777" w:rsidR="006F3D0B" w:rsidRDefault="006F3D0B" w:rsidP="006F3D0B">
      <w:pPr>
        <w:jc w:val="both"/>
        <w:rPr>
          <w:b/>
        </w:rPr>
      </w:pPr>
    </w:p>
    <w:p w14:paraId="3F03FDD9" w14:textId="77777777" w:rsidR="006F3D0B" w:rsidRDefault="006F3D0B" w:rsidP="006F3D0B">
      <w:pPr>
        <w:jc w:val="both"/>
        <w:rPr>
          <w:b/>
        </w:rPr>
      </w:pPr>
    </w:p>
    <w:p w14:paraId="172E35B1" w14:textId="77777777" w:rsidR="006F3D0B" w:rsidRDefault="006F3D0B" w:rsidP="006F3D0B">
      <w:pPr>
        <w:jc w:val="both"/>
        <w:rPr>
          <w:b/>
        </w:rPr>
      </w:pPr>
    </w:p>
    <w:p w14:paraId="62CE8231" w14:textId="77777777" w:rsidR="006F3D0B" w:rsidRDefault="006F3D0B" w:rsidP="006F3D0B">
      <w:pPr>
        <w:jc w:val="both"/>
        <w:rPr>
          <w:b/>
        </w:rPr>
      </w:pPr>
    </w:p>
    <w:p w14:paraId="2765892A" w14:textId="77777777" w:rsidR="006F3D0B" w:rsidRDefault="006F3D0B" w:rsidP="006F3D0B">
      <w:pPr>
        <w:jc w:val="both"/>
        <w:rPr>
          <w:b/>
        </w:rPr>
      </w:pPr>
    </w:p>
    <w:p w14:paraId="7D4BD14B" w14:textId="77777777" w:rsidR="006F3D0B" w:rsidRDefault="006F3D0B" w:rsidP="006F3D0B">
      <w:pPr>
        <w:jc w:val="both"/>
        <w:rPr>
          <w:b/>
        </w:rPr>
      </w:pPr>
    </w:p>
    <w:p w14:paraId="60A91D8F" w14:textId="77777777" w:rsidR="006F3D0B" w:rsidRDefault="006F3D0B" w:rsidP="006F3D0B">
      <w:pPr>
        <w:jc w:val="both"/>
        <w:rPr>
          <w:b/>
        </w:rPr>
      </w:pPr>
    </w:p>
    <w:p w14:paraId="52DFE5C4" w14:textId="77777777" w:rsidR="006F3D0B" w:rsidRDefault="006F3D0B" w:rsidP="006F3D0B">
      <w:pPr>
        <w:jc w:val="both"/>
        <w:rPr>
          <w:b/>
        </w:rPr>
      </w:pPr>
    </w:p>
    <w:p w14:paraId="727E82D7" w14:textId="77777777" w:rsidR="006F3D0B" w:rsidRDefault="006F3D0B" w:rsidP="006F3D0B">
      <w:pPr>
        <w:jc w:val="both"/>
        <w:rPr>
          <w:b/>
        </w:rPr>
      </w:pPr>
    </w:p>
    <w:p w14:paraId="7A6E6EDC" w14:textId="77777777" w:rsidR="006F3D0B" w:rsidRDefault="006F3D0B" w:rsidP="006F3D0B">
      <w:pPr>
        <w:jc w:val="both"/>
        <w:rPr>
          <w:b/>
        </w:rPr>
      </w:pPr>
    </w:p>
    <w:p w14:paraId="799FD864" w14:textId="77777777" w:rsidR="005A2664" w:rsidRDefault="005A2664" w:rsidP="006F3D0B">
      <w:pPr>
        <w:jc w:val="center"/>
        <w:rPr>
          <w:rFonts w:eastAsia="Calibri"/>
          <w:color w:val="FF0000"/>
        </w:rPr>
      </w:pPr>
    </w:p>
    <w:p w14:paraId="6893D5E5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2CEA9B43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727B2470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05AC8E58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13E27A9C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2AFDBAFA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49CB6DA0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6021E7E7" w14:textId="77777777" w:rsidR="00123D88" w:rsidRDefault="00123D88" w:rsidP="006F3D0B">
      <w:pPr>
        <w:jc w:val="center"/>
        <w:rPr>
          <w:rFonts w:eastAsia="Calibri"/>
          <w:color w:val="FF0000"/>
        </w:rPr>
      </w:pPr>
    </w:p>
    <w:p w14:paraId="2B3DC1FD" w14:textId="77777777" w:rsidR="00123D88" w:rsidRPr="006F3D0B" w:rsidRDefault="00123D88" w:rsidP="00123D88">
      <w:pPr>
        <w:jc w:val="both"/>
        <w:rPr>
          <w:b/>
        </w:rPr>
      </w:pPr>
      <w:r w:rsidRPr="006F3D0B">
        <w:rPr>
          <w:b/>
        </w:rPr>
        <w:lastRenderedPageBreak/>
        <w:t>MENSAGEM PLO Nº</w:t>
      </w:r>
      <w:r w:rsidRPr="006F3D0B">
        <w:rPr>
          <w:b/>
        </w:rPr>
        <w:softHyphen/>
      </w:r>
      <w:r w:rsidRPr="006F3D0B">
        <w:rPr>
          <w:b/>
        </w:rPr>
        <w:softHyphen/>
      </w:r>
      <w:r w:rsidRPr="006F3D0B">
        <w:rPr>
          <w:b/>
        </w:rPr>
        <w:softHyphen/>
        <w:t xml:space="preserve"> </w:t>
      </w:r>
      <w:r>
        <w:rPr>
          <w:b/>
        </w:rPr>
        <w:t>064</w:t>
      </w:r>
      <w:r w:rsidRPr="006F3D0B">
        <w:rPr>
          <w:b/>
        </w:rPr>
        <w:t xml:space="preserve">/2025 </w:t>
      </w:r>
    </w:p>
    <w:p w14:paraId="7B47C672" w14:textId="77777777" w:rsidR="00123D88" w:rsidRPr="006F3D0B" w:rsidRDefault="00123D88" w:rsidP="00123D88">
      <w:pPr>
        <w:jc w:val="both"/>
        <w:rPr>
          <w:b/>
        </w:rPr>
      </w:pPr>
    </w:p>
    <w:p w14:paraId="0B9504D2" w14:textId="77777777" w:rsidR="00123D88" w:rsidRPr="006F3D0B" w:rsidRDefault="00123D88" w:rsidP="00123D88">
      <w:pPr>
        <w:ind w:firstLine="1418"/>
        <w:jc w:val="both"/>
      </w:pPr>
    </w:p>
    <w:p w14:paraId="6EE69413" w14:textId="77777777" w:rsidR="00123D88" w:rsidRPr="006F3D0B" w:rsidRDefault="00123D88" w:rsidP="00123D88">
      <w:pPr>
        <w:ind w:firstLine="1418"/>
        <w:jc w:val="both"/>
      </w:pPr>
    </w:p>
    <w:p w14:paraId="1ECB880D" w14:textId="77777777" w:rsidR="00123D88" w:rsidRPr="006F3D0B" w:rsidRDefault="00123D88" w:rsidP="00123D88">
      <w:pPr>
        <w:ind w:firstLine="1418"/>
        <w:jc w:val="both"/>
      </w:pPr>
    </w:p>
    <w:p w14:paraId="012F2AFA" w14:textId="77777777" w:rsidR="00123D88" w:rsidRPr="006F3D0B" w:rsidRDefault="00123D88" w:rsidP="00123D88">
      <w:pPr>
        <w:jc w:val="both"/>
      </w:pPr>
      <w:r w:rsidRPr="006F3D0B">
        <w:t>Senhor Presidente, Senhores Vereadores e Vereadora</w:t>
      </w:r>
      <w:r>
        <w:t>s</w:t>
      </w:r>
      <w:r w:rsidRPr="006F3D0B">
        <w:t>,</w:t>
      </w:r>
    </w:p>
    <w:p w14:paraId="09905A8B" w14:textId="77777777" w:rsidR="00123D88" w:rsidRPr="006F3D0B" w:rsidRDefault="00123D88" w:rsidP="00123D88">
      <w:pPr>
        <w:ind w:firstLine="1418"/>
        <w:jc w:val="both"/>
      </w:pPr>
    </w:p>
    <w:p w14:paraId="01EE2FF0" w14:textId="77777777" w:rsidR="00123D88" w:rsidRPr="006F3D0B" w:rsidRDefault="00123D88" w:rsidP="00123D88">
      <w:pPr>
        <w:ind w:firstLine="1418"/>
        <w:jc w:val="both"/>
      </w:pPr>
    </w:p>
    <w:p w14:paraId="29B1B3F6" w14:textId="77777777" w:rsidR="00123D88" w:rsidRPr="006F3D0B" w:rsidRDefault="00123D88" w:rsidP="00123D88">
      <w:pPr>
        <w:ind w:firstLine="1418"/>
        <w:jc w:val="both"/>
      </w:pPr>
    </w:p>
    <w:p w14:paraId="2151B52F" w14:textId="77777777" w:rsidR="00123D88" w:rsidRPr="006F3D0B" w:rsidRDefault="00123D88" w:rsidP="00123D88">
      <w:pPr>
        <w:ind w:right="-1" w:firstLine="1418"/>
        <w:jc w:val="both"/>
        <w:rPr>
          <w:bCs/>
        </w:rPr>
      </w:pPr>
    </w:p>
    <w:p w14:paraId="56A07F83" w14:textId="77777777" w:rsidR="00123D88" w:rsidRPr="006F3D0B" w:rsidRDefault="00123D88" w:rsidP="00123D88">
      <w:pPr>
        <w:tabs>
          <w:tab w:val="left" w:pos="5040"/>
        </w:tabs>
        <w:ind w:firstLine="1418"/>
        <w:jc w:val="both"/>
        <w:rPr>
          <w:rFonts w:eastAsia="Arial Unicode MS"/>
          <w:bCs/>
        </w:rPr>
      </w:pPr>
      <w:r w:rsidRPr="006F3D0B">
        <w:t xml:space="preserve">Encaminhamos para apreciação desta Casa Legislativa, o Projeto de Lei cuja súmula </w:t>
      </w:r>
      <w:r w:rsidRPr="006F3D0B">
        <w:rPr>
          <w:rFonts w:eastAsia="Arial Unicode MS"/>
          <w:bCs/>
        </w:rPr>
        <w:t>autoriza a abertura de Crédito Adicional Especial destinado a inclusão de dotações a ser disponibilizada na Lei Orçamentária Anual do exercício.</w:t>
      </w:r>
    </w:p>
    <w:p w14:paraId="6648A5F5" w14:textId="77777777" w:rsidR="00123D88" w:rsidRPr="006F3D0B" w:rsidRDefault="00123D88" w:rsidP="00123D88">
      <w:pPr>
        <w:tabs>
          <w:tab w:val="left" w:pos="5040"/>
        </w:tabs>
        <w:ind w:firstLine="1418"/>
        <w:jc w:val="both"/>
        <w:rPr>
          <w:rFonts w:eastAsia="Arial Unicode MS"/>
          <w:bCs/>
        </w:rPr>
      </w:pPr>
    </w:p>
    <w:p w14:paraId="0C13969A" w14:textId="77777777" w:rsidR="00123D88" w:rsidRPr="006F3D0B" w:rsidRDefault="00123D88" w:rsidP="00123D88">
      <w:pPr>
        <w:ind w:firstLine="1418"/>
        <w:jc w:val="both"/>
        <w:rPr>
          <w:rFonts w:eastAsia="Arial Unicode MS"/>
          <w:bCs/>
        </w:rPr>
      </w:pPr>
      <w:r w:rsidRPr="006F3D0B">
        <w:t xml:space="preserve">A presente proposta tem o objetivo de solicitar autorização para abertura de crédito adicional especial no valor de até </w:t>
      </w:r>
      <w:r w:rsidRPr="006F3D0B">
        <w:rPr>
          <w:bCs/>
        </w:rPr>
        <w:t>R$ 230.000,00 (duzentos e trinta mil reais)</w:t>
      </w:r>
      <w:r w:rsidRPr="006F3D0B">
        <w:t xml:space="preserve">, sendo </w:t>
      </w:r>
      <w:r w:rsidRPr="006F3D0B">
        <w:rPr>
          <w:rFonts w:eastAsia="Arial Unicode MS"/>
          <w:bCs/>
        </w:rPr>
        <w:t xml:space="preserve">inclusão do elemento </w:t>
      </w:r>
      <w:r w:rsidRPr="006F3D0B">
        <w:t>449092.00 (Despesas de Exercícios Anteriores)</w:t>
      </w:r>
      <w:r w:rsidRPr="006F3D0B">
        <w:rPr>
          <w:rFonts w:eastAsia="Arial Unicode MS"/>
          <w:bCs/>
        </w:rPr>
        <w:t xml:space="preserve"> na </w:t>
      </w:r>
      <w:r w:rsidRPr="006F3D0B">
        <w:t>Manutenção de Sinalização de Trânsito</w:t>
      </w:r>
      <w:r w:rsidRPr="006F3D0B">
        <w:rPr>
          <w:rFonts w:eastAsia="Arial Unicode MS"/>
          <w:bCs/>
        </w:rPr>
        <w:t xml:space="preserve"> de até R$ 230.000,00 (duzentos e trinta mil reais) destinado ao pagamento de despesas de Reconhecimento de Dívida referente ao convênio 0923-2022, conforme Ofício</w:t>
      </w:r>
      <w:r>
        <w:rPr>
          <w:rFonts w:eastAsia="Arial Unicode MS"/>
          <w:bCs/>
        </w:rPr>
        <w:t xml:space="preserve"> n</w:t>
      </w:r>
      <w:r w:rsidRPr="006F3D0B">
        <w:rPr>
          <w:rFonts w:eastAsia="Arial Unicode MS"/>
          <w:bCs/>
        </w:rPr>
        <w:t>º 009/2025/SEMSEP/SRS/MT.</w:t>
      </w:r>
    </w:p>
    <w:p w14:paraId="66854951" w14:textId="77777777" w:rsidR="00123D88" w:rsidRPr="006F3D0B" w:rsidRDefault="00123D88" w:rsidP="00123D88">
      <w:pPr>
        <w:ind w:firstLine="1418"/>
        <w:jc w:val="both"/>
      </w:pPr>
    </w:p>
    <w:p w14:paraId="225A8B2F" w14:textId="77777777" w:rsidR="00123D88" w:rsidRPr="006F3D0B" w:rsidRDefault="00123D88" w:rsidP="00123D88">
      <w:pPr>
        <w:ind w:right="-1" w:firstLine="1418"/>
        <w:jc w:val="both"/>
      </w:pPr>
      <w:r w:rsidRPr="006F3D0B">
        <w:t>Dessa forma, contamos com o apoio dos senhores parlamentares para a célere avaliação e aprovação da proposta.</w:t>
      </w:r>
    </w:p>
    <w:p w14:paraId="069A4CFD" w14:textId="77777777" w:rsidR="00123D88" w:rsidRPr="006F3D0B" w:rsidRDefault="00123D88" w:rsidP="00123D88">
      <w:pPr>
        <w:ind w:right="-1" w:firstLine="1418"/>
        <w:jc w:val="both"/>
        <w:rPr>
          <w:bCs/>
        </w:rPr>
      </w:pPr>
    </w:p>
    <w:p w14:paraId="68884140" w14:textId="77777777" w:rsidR="00123D88" w:rsidRPr="006F3D0B" w:rsidRDefault="00123D88" w:rsidP="00123D8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E3C2F0F" w14:textId="77777777" w:rsidR="00123D88" w:rsidRPr="006F3D0B" w:rsidRDefault="00123D88" w:rsidP="00123D88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75E6211F" w14:textId="77777777" w:rsidR="00123D88" w:rsidRPr="006F3D0B" w:rsidRDefault="00123D88" w:rsidP="00123D88">
      <w:pPr>
        <w:autoSpaceDE w:val="0"/>
        <w:autoSpaceDN w:val="0"/>
        <w:adjustRightInd w:val="0"/>
        <w:ind w:left="2835"/>
        <w:jc w:val="both"/>
        <w:rPr>
          <w:b/>
          <w:bCs/>
        </w:rPr>
      </w:pPr>
    </w:p>
    <w:p w14:paraId="189197D4" w14:textId="77777777" w:rsidR="00123D88" w:rsidRPr="006F3D0B" w:rsidRDefault="00123D88" w:rsidP="00123D88">
      <w:pPr>
        <w:autoSpaceDE w:val="0"/>
        <w:autoSpaceDN w:val="0"/>
        <w:adjustRightInd w:val="0"/>
        <w:jc w:val="center"/>
        <w:rPr>
          <w:b/>
          <w:bCs/>
        </w:rPr>
      </w:pPr>
    </w:p>
    <w:p w14:paraId="247A5358" w14:textId="77777777" w:rsidR="00123D88" w:rsidRPr="006F3D0B" w:rsidRDefault="00123D88" w:rsidP="00123D88">
      <w:pPr>
        <w:tabs>
          <w:tab w:val="left" w:pos="1440"/>
          <w:tab w:val="left" w:pos="1620"/>
        </w:tabs>
        <w:ind w:firstLine="1418"/>
        <w:jc w:val="both"/>
        <w:rPr>
          <w:bCs/>
          <w:i/>
        </w:rPr>
      </w:pPr>
      <w:r w:rsidRPr="006F3D0B">
        <w:rPr>
          <w:b/>
          <w:bCs/>
          <w:i/>
        </w:rPr>
        <w:t xml:space="preserve">                                          </w:t>
      </w:r>
      <w:r w:rsidRPr="006F3D0B">
        <w:rPr>
          <w:bCs/>
          <w:i/>
        </w:rPr>
        <w:t>Assinado Digitalmente</w:t>
      </w:r>
    </w:p>
    <w:p w14:paraId="03DC1AB5" w14:textId="77777777" w:rsidR="00123D88" w:rsidRPr="006F3D0B" w:rsidRDefault="00123D88" w:rsidP="00123D88">
      <w:pPr>
        <w:jc w:val="center"/>
        <w:rPr>
          <w:b/>
          <w:bCs/>
        </w:rPr>
      </w:pPr>
      <w:r w:rsidRPr="006F3D0B">
        <w:rPr>
          <w:b/>
          <w:bCs/>
        </w:rPr>
        <w:t>ALEI FERNANDES</w:t>
      </w:r>
    </w:p>
    <w:p w14:paraId="2DF94D06" w14:textId="77777777" w:rsidR="00123D88" w:rsidRPr="006F3D0B" w:rsidRDefault="00123D88" w:rsidP="00123D88">
      <w:pPr>
        <w:jc w:val="center"/>
      </w:pPr>
      <w:r w:rsidRPr="006F3D0B">
        <w:rPr>
          <w:bCs/>
        </w:rPr>
        <w:t>Prefeito Municipal</w:t>
      </w:r>
    </w:p>
    <w:p w14:paraId="500CACA8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11487BD5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24C342D8" w14:textId="77777777" w:rsidR="00123D88" w:rsidRDefault="00123D88" w:rsidP="00123D88">
      <w:pPr>
        <w:widowControl w:val="0"/>
        <w:ind w:left="2835" w:hanging="2835"/>
        <w:jc w:val="both"/>
      </w:pPr>
    </w:p>
    <w:p w14:paraId="71E80F3D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6E9D8EE5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1AA41011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23092528" w14:textId="77777777" w:rsidR="00123D88" w:rsidRPr="006F3D0B" w:rsidRDefault="00123D88" w:rsidP="00123D88">
      <w:pPr>
        <w:widowControl w:val="0"/>
        <w:ind w:left="2835" w:hanging="2835"/>
        <w:jc w:val="both"/>
      </w:pPr>
    </w:p>
    <w:p w14:paraId="30E34639" w14:textId="77777777" w:rsidR="00123D88" w:rsidRPr="006F3D0B" w:rsidRDefault="00123D88" w:rsidP="00123D88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14:paraId="1A09D89E" w14:textId="77777777" w:rsidR="00123D88" w:rsidRPr="006F3D0B" w:rsidRDefault="00123D88" w:rsidP="00123D88">
      <w:pPr>
        <w:jc w:val="both"/>
        <w:rPr>
          <w:bCs/>
        </w:rPr>
      </w:pPr>
      <w:r w:rsidRPr="006F3D0B">
        <w:rPr>
          <w:bCs/>
        </w:rPr>
        <w:t>A Sua Excelência o Senhor</w:t>
      </w:r>
    </w:p>
    <w:p w14:paraId="06C7EC0F" w14:textId="77777777" w:rsidR="00123D88" w:rsidRPr="006F3D0B" w:rsidRDefault="00123D88" w:rsidP="00123D88">
      <w:pPr>
        <w:widowControl w:val="0"/>
        <w:ind w:left="2835" w:hanging="2835"/>
        <w:jc w:val="both"/>
        <w:rPr>
          <w:b/>
        </w:rPr>
      </w:pPr>
      <w:r w:rsidRPr="006F3D0B">
        <w:rPr>
          <w:b/>
        </w:rPr>
        <w:t>RORIGO DESORDI FERNANDES</w:t>
      </w:r>
    </w:p>
    <w:p w14:paraId="3EB7B9F1" w14:textId="77777777" w:rsidR="00123D88" w:rsidRDefault="00123D88" w:rsidP="00123D88">
      <w:pPr>
        <w:jc w:val="both"/>
        <w:rPr>
          <w:bCs/>
        </w:rPr>
      </w:pPr>
      <w:r w:rsidRPr="006F3D0B">
        <w:rPr>
          <w:bCs/>
        </w:rPr>
        <w:t>Presidente da Câmara Municipal de Sorriso</w:t>
      </w:r>
    </w:p>
    <w:p w14:paraId="37924AD1" w14:textId="77777777" w:rsidR="009F15DE" w:rsidRDefault="009F15DE" w:rsidP="00123D88">
      <w:pPr>
        <w:jc w:val="both"/>
        <w:rPr>
          <w:bCs/>
        </w:rPr>
      </w:pPr>
    </w:p>
    <w:p w14:paraId="2E7035C9" w14:textId="77777777" w:rsidR="009F15DE" w:rsidRDefault="009F15DE" w:rsidP="00123D88">
      <w:pPr>
        <w:jc w:val="both"/>
        <w:rPr>
          <w:bCs/>
        </w:rPr>
      </w:pPr>
    </w:p>
    <w:p w14:paraId="2DFD9656" w14:textId="77777777" w:rsidR="009F15DE" w:rsidRDefault="009F15DE" w:rsidP="00123D88">
      <w:pPr>
        <w:jc w:val="both"/>
        <w:rPr>
          <w:bCs/>
        </w:rPr>
      </w:pPr>
    </w:p>
    <w:p w14:paraId="06CA8C1F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lastRenderedPageBreak/>
        <w:t>PARECER JURÍDICO Nº 104-2025</w:t>
      </w:r>
    </w:p>
    <w:p w14:paraId="236E47D9" w14:textId="77777777" w:rsidR="009F15DE" w:rsidRPr="009F15DE" w:rsidRDefault="009F15DE" w:rsidP="009F15DE">
      <w:pPr>
        <w:jc w:val="both"/>
        <w:rPr>
          <w:bCs/>
        </w:rPr>
      </w:pPr>
    </w:p>
    <w:p w14:paraId="58C7075A" w14:textId="77777777" w:rsidR="009F15DE" w:rsidRPr="009F15DE" w:rsidRDefault="009F15DE" w:rsidP="009F15DE">
      <w:pPr>
        <w:jc w:val="both"/>
        <w:rPr>
          <w:bCs/>
        </w:rPr>
      </w:pPr>
    </w:p>
    <w:p w14:paraId="6671F863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Cs/>
        </w:rPr>
        <w:t xml:space="preserve"> </w:t>
      </w:r>
      <w:r w:rsidRPr="009F15DE">
        <w:rPr>
          <w:b/>
          <w:bCs/>
        </w:rPr>
        <w:t xml:space="preserve">NOTA INICIAL  </w:t>
      </w:r>
    </w:p>
    <w:p w14:paraId="3D52CEFF" w14:textId="77777777" w:rsidR="009F15DE" w:rsidRPr="009F15DE" w:rsidRDefault="009F15DE" w:rsidP="009F15DE">
      <w:pPr>
        <w:jc w:val="both"/>
        <w:rPr>
          <w:bCs/>
        </w:rPr>
      </w:pPr>
    </w:p>
    <w:p w14:paraId="2CDBEF18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 xml:space="preserve">Ressalta-se que o </w:t>
      </w:r>
      <w:r w:rsidRPr="009F15DE">
        <w:rPr>
          <w:bCs/>
          <w:i/>
          <w:iCs/>
          <w:u w:val="single"/>
        </w:rPr>
        <w:t>parecer jurídico</w:t>
      </w:r>
      <w:r w:rsidRPr="009F15DE">
        <w:rPr>
          <w:bCs/>
          <w:i/>
          <w:iCs/>
        </w:rPr>
        <w:t xml:space="preserve"> possui </w:t>
      </w:r>
      <w:r w:rsidRPr="009F15DE">
        <w:rPr>
          <w:bCs/>
          <w:i/>
          <w:iCs/>
          <w:u w:val="single"/>
        </w:rPr>
        <w:t>caráter opinativo</w:t>
      </w:r>
      <w:r w:rsidRPr="009F15DE">
        <w:rPr>
          <w:bCs/>
          <w:i/>
          <w:iCs/>
        </w:rPr>
        <w:t xml:space="preserve">, </w:t>
      </w:r>
      <w:r w:rsidRPr="009F15DE">
        <w:rPr>
          <w:bCs/>
          <w:i/>
          <w:iCs/>
          <w:u w:val="single"/>
        </w:rPr>
        <w:t>não sendo vinculativo nem impositivo</w:t>
      </w:r>
      <w:r w:rsidRPr="009F15DE">
        <w:rPr>
          <w:bCs/>
          <w:i/>
          <w:iCs/>
        </w:rPr>
        <w:t xml:space="preserve"> à autoridade que o solicita. Assim, </w:t>
      </w:r>
      <w:r w:rsidRPr="009F15DE">
        <w:rPr>
          <w:bCs/>
          <w:i/>
          <w:iCs/>
          <w:u w:val="single"/>
        </w:rPr>
        <w:t>a decisão final cabe exclusivamente à autoridade competente</w:t>
      </w:r>
      <w:r w:rsidRPr="009F15DE">
        <w:rPr>
          <w:bCs/>
          <w:i/>
          <w:iCs/>
        </w:rPr>
        <w:t xml:space="preserve">, </w:t>
      </w:r>
      <w:r w:rsidRPr="009F15DE">
        <w:rPr>
          <w:bCs/>
          <w:i/>
          <w:iCs/>
          <w:u w:val="single"/>
        </w:rPr>
        <w:t>que pode adotar ou não</w:t>
      </w:r>
      <w:r w:rsidRPr="009F15DE">
        <w:rPr>
          <w:bCs/>
          <w:i/>
          <w:iCs/>
        </w:rPr>
        <w:t xml:space="preserve"> </w:t>
      </w:r>
      <w:r w:rsidRPr="009F15DE">
        <w:rPr>
          <w:bCs/>
          <w:i/>
          <w:iCs/>
          <w:u w:val="single"/>
        </w:rPr>
        <w:t>as orientações indicadas no parecer</w:t>
      </w:r>
      <w:r w:rsidRPr="009F15DE">
        <w:rPr>
          <w:bCs/>
          <w:i/>
          <w:iCs/>
        </w:rPr>
        <w:t>, conforme seu juízo de conveniência e oportunidade, respeitados os limites da legislação aplicável.</w:t>
      </w:r>
    </w:p>
    <w:p w14:paraId="0C703920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484C2617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>Projeto de Lei n. 99/2025</w:t>
      </w:r>
    </w:p>
    <w:p w14:paraId="2C5E134D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>Autor: Poder Executivo Municipal</w:t>
      </w:r>
    </w:p>
    <w:p w14:paraId="30174DBC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>Data: 04 de junho de 2025</w:t>
      </w:r>
    </w:p>
    <w:p w14:paraId="090DFA32" w14:textId="77777777" w:rsidR="009F15DE" w:rsidRPr="009F15DE" w:rsidRDefault="009F15DE" w:rsidP="009F15DE">
      <w:pPr>
        <w:jc w:val="both"/>
        <w:rPr>
          <w:bCs/>
        </w:rPr>
      </w:pPr>
    </w:p>
    <w:p w14:paraId="7843FBEB" w14:textId="77777777" w:rsidR="009F15DE" w:rsidRPr="009F15DE" w:rsidRDefault="009F15DE" w:rsidP="009F15DE">
      <w:pPr>
        <w:jc w:val="both"/>
        <w:rPr>
          <w:b/>
          <w:bCs/>
        </w:rPr>
      </w:pPr>
    </w:p>
    <w:p w14:paraId="63246992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RELATÓRIO</w:t>
      </w:r>
    </w:p>
    <w:p w14:paraId="06F2E1FB" w14:textId="77777777" w:rsidR="009F15DE" w:rsidRPr="009F15DE" w:rsidRDefault="009F15DE" w:rsidP="009F15DE">
      <w:pPr>
        <w:jc w:val="both"/>
        <w:rPr>
          <w:bCs/>
        </w:rPr>
      </w:pPr>
    </w:p>
    <w:p w14:paraId="2ED408CA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O presente parecer visa analisar a legalidade e constitucionalidade do </w:t>
      </w:r>
      <w:r w:rsidRPr="009F15DE">
        <w:rPr>
          <w:b/>
          <w:bCs/>
        </w:rPr>
        <w:t>Projeto de Lei nº 99/2025</w:t>
      </w:r>
      <w:r w:rsidRPr="009F15DE">
        <w:rPr>
          <w:bCs/>
        </w:rPr>
        <w:t xml:space="preserve">, que autoriza a abertura de crédito adicional especial no valor de R$ 230.000,00 que tem como objetivo a inclusão do elemento 449092.00 (despesas de exercícios anteriores) na manutenção de sinalização de trânsito, destinado ao pagamento de despesas de reconhecimento de dívida referente ao convênio 0923-2022, conforme Ofício n. 009/2025/SEMSEP/SRS/MT. </w:t>
      </w:r>
    </w:p>
    <w:p w14:paraId="1762067A" w14:textId="77777777" w:rsidR="009F15DE" w:rsidRPr="009F15DE" w:rsidRDefault="009F15DE" w:rsidP="009F15DE">
      <w:pPr>
        <w:jc w:val="both"/>
        <w:rPr>
          <w:bCs/>
        </w:rPr>
      </w:pPr>
    </w:p>
    <w:p w14:paraId="269F28AD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Do Histórico Preliminar</w:t>
      </w:r>
    </w:p>
    <w:p w14:paraId="42E82AB9" w14:textId="77777777" w:rsidR="009F15DE" w:rsidRPr="009F15DE" w:rsidRDefault="009F15DE" w:rsidP="009F15DE">
      <w:pPr>
        <w:jc w:val="both"/>
        <w:rPr>
          <w:bCs/>
        </w:rPr>
      </w:pPr>
    </w:p>
    <w:p w14:paraId="5FBBC5AF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O referido crédito de R$ 230.000,00, já foi </w:t>
      </w:r>
      <w:r w:rsidRPr="009F15DE">
        <w:rPr>
          <w:bCs/>
          <w:u w:val="single"/>
        </w:rPr>
        <w:t>anteriormente solicitado através do PLO 37/2025</w:t>
      </w:r>
      <w:r w:rsidRPr="009F15DE">
        <w:rPr>
          <w:bCs/>
        </w:rPr>
        <w:t xml:space="preserve">, em meio a diversas dotações orçamentárias, incluindo despesas de exercícios anteriores e construção de um </w:t>
      </w:r>
      <w:r w:rsidRPr="009F15DE">
        <w:rPr>
          <w:bCs/>
          <w:u w:val="single"/>
        </w:rPr>
        <w:t>Centro de Atenção Psicossocial Infantil</w:t>
      </w:r>
      <w:r w:rsidRPr="009F15DE">
        <w:rPr>
          <w:bCs/>
        </w:rPr>
        <w:t xml:space="preserve"> (CAPSI).</w:t>
      </w:r>
    </w:p>
    <w:p w14:paraId="419BB98B" w14:textId="77777777" w:rsidR="009F15DE" w:rsidRPr="009F15DE" w:rsidRDefault="009F15DE" w:rsidP="009F15DE">
      <w:pPr>
        <w:jc w:val="both"/>
        <w:rPr>
          <w:bCs/>
        </w:rPr>
      </w:pPr>
    </w:p>
    <w:p w14:paraId="0E29E3B7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Naquela oportunidade, dentre as diversas dotações orçamentárias, houve </w:t>
      </w:r>
      <w:r w:rsidRPr="009F15DE">
        <w:rPr>
          <w:bCs/>
          <w:i/>
          <w:iCs/>
          <w:u w:val="single"/>
        </w:rPr>
        <w:t>“emenda parlamentar”</w:t>
      </w:r>
      <w:r w:rsidRPr="009F15DE">
        <w:rPr>
          <w:bCs/>
        </w:rPr>
        <w:t xml:space="preserve"> </w:t>
      </w:r>
      <w:r w:rsidRPr="009F15DE">
        <w:rPr>
          <w:bCs/>
          <w:u w:val="single"/>
        </w:rPr>
        <w:t>a qual destacou do referido projeto o valor referente somente a construção do CAPSI, não prosperando a tramitação dos demais itens orçamentários</w:t>
      </w:r>
      <w:r w:rsidRPr="009F15DE">
        <w:rPr>
          <w:bCs/>
        </w:rPr>
        <w:t>.</w:t>
      </w:r>
    </w:p>
    <w:p w14:paraId="78118B44" w14:textId="77777777" w:rsidR="009F15DE" w:rsidRPr="009F15DE" w:rsidRDefault="009F15DE" w:rsidP="009F15DE">
      <w:pPr>
        <w:jc w:val="both"/>
        <w:rPr>
          <w:bCs/>
        </w:rPr>
      </w:pPr>
    </w:p>
    <w:p w14:paraId="54189ADA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Agora, através do PLO n. 99/2025, novamente, vem o Poder Executivo Municipal, pleitear a regularização/pagamento do referido valor.</w:t>
      </w:r>
    </w:p>
    <w:p w14:paraId="4EF96D71" w14:textId="77777777" w:rsidR="009F15DE" w:rsidRPr="009F15DE" w:rsidRDefault="009F15DE" w:rsidP="009F15DE">
      <w:pPr>
        <w:jc w:val="both"/>
        <w:rPr>
          <w:bCs/>
        </w:rPr>
      </w:pPr>
    </w:p>
    <w:p w14:paraId="51E8767F" w14:textId="77777777" w:rsidR="009F15DE" w:rsidRPr="009F15DE" w:rsidRDefault="009F15DE" w:rsidP="009F15DE">
      <w:pPr>
        <w:jc w:val="both"/>
        <w:rPr>
          <w:b/>
          <w:bCs/>
        </w:rPr>
      </w:pPr>
    </w:p>
    <w:p w14:paraId="5E16B5EF" w14:textId="77777777" w:rsidR="009F15DE" w:rsidRPr="009F15DE" w:rsidRDefault="009F15DE" w:rsidP="009F15DE">
      <w:pPr>
        <w:jc w:val="both"/>
        <w:rPr>
          <w:b/>
          <w:bCs/>
        </w:rPr>
      </w:pPr>
    </w:p>
    <w:p w14:paraId="284E7CD3" w14:textId="77777777" w:rsidR="009F15DE" w:rsidRPr="009F15DE" w:rsidRDefault="009F15DE" w:rsidP="009F15DE">
      <w:pPr>
        <w:jc w:val="both"/>
        <w:rPr>
          <w:b/>
          <w:bCs/>
        </w:rPr>
      </w:pPr>
    </w:p>
    <w:p w14:paraId="66176CD0" w14:textId="77777777" w:rsidR="009F15DE" w:rsidRPr="009F15DE" w:rsidRDefault="009F15DE" w:rsidP="009F15DE">
      <w:pPr>
        <w:jc w:val="both"/>
        <w:rPr>
          <w:b/>
          <w:bCs/>
        </w:rPr>
      </w:pPr>
    </w:p>
    <w:p w14:paraId="2BB65050" w14:textId="77777777" w:rsidR="009F15DE" w:rsidRPr="009F15DE" w:rsidRDefault="009F15DE" w:rsidP="009F15DE">
      <w:pPr>
        <w:jc w:val="both"/>
        <w:rPr>
          <w:b/>
          <w:bCs/>
        </w:rPr>
      </w:pPr>
    </w:p>
    <w:p w14:paraId="0C33E45C" w14:textId="77777777" w:rsidR="009F15DE" w:rsidRPr="009F15DE" w:rsidRDefault="009F15DE" w:rsidP="009F15DE">
      <w:pPr>
        <w:jc w:val="both"/>
        <w:rPr>
          <w:b/>
          <w:bCs/>
        </w:rPr>
      </w:pPr>
    </w:p>
    <w:p w14:paraId="3DCC41FD" w14:textId="77777777" w:rsidR="009F15DE" w:rsidRPr="009F15DE" w:rsidRDefault="009F15DE" w:rsidP="009F15DE">
      <w:pPr>
        <w:jc w:val="both"/>
        <w:rPr>
          <w:b/>
          <w:bCs/>
        </w:rPr>
      </w:pPr>
    </w:p>
    <w:p w14:paraId="600C52F6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FUNDAMENTAÇÃO JURÍDICA</w:t>
      </w:r>
    </w:p>
    <w:p w14:paraId="53D78F38" w14:textId="77777777" w:rsidR="009F15DE" w:rsidRPr="009F15DE" w:rsidRDefault="009F15DE" w:rsidP="009F15DE">
      <w:pPr>
        <w:jc w:val="both"/>
        <w:rPr>
          <w:bCs/>
        </w:rPr>
      </w:pPr>
    </w:p>
    <w:p w14:paraId="0F9E27BF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lastRenderedPageBreak/>
        <w:t>Competência Legislativa</w:t>
      </w:r>
    </w:p>
    <w:p w14:paraId="41677A0B" w14:textId="77777777" w:rsidR="009F15DE" w:rsidRPr="009F15DE" w:rsidRDefault="009F15DE" w:rsidP="009F15DE">
      <w:pPr>
        <w:jc w:val="both"/>
        <w:rPr>
          <w:bCs/>
        </w:rPr>
      </w:pPr>
    </w:p>
    <w:p w14:paraId="39C1BF8E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A Constituição Federal de 1988, A</w:t>
      </w:r>
      <w:r w:rsidRPr="009F15DE">
        <w:rPr>
          <w:bCs/>
          <w:i/>
          <w:iCs/>
        </w:rPr>
        <w:t>rtigo 30, I e II</w:t>
      </w:r>
      <w:r w:rsidRPr="009F15DE">
        <w:rPr>
          <w:bCs/>
        </w:rPr>
        <w:t xml:space="preserve"> confere aos Municípios a competência para legislar sobre assuntos de interesse local e suplementar a legislação federal e estadual quando necessário.</w:t>
      </w:r>
    </w:p>
    <w:p w14:paraId="58DE6FF8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687A5E93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398B134E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Ademais, </w:t>
      </w:r>
      <w:r w:rsidRPr="009F15DE">
        <w:rPr>
          <w:bCs/>
          <w:i/>
          <w:iCs/>
        </w:rPr>
        <w:t>o artigo 8º, incisos I e II</w:t>
      </w:r>
      <w:r w:rsidRPr="009F15DE">
        <w:rPr>
          <w:bCs/>
        </w:rPr>
        <w:t>, da Lei Orgânica do Município de Sorriso reafirma essa prerrogativa, conferindo à Câmara Municipal competência para a edição de normas voltadas à gestão municipal.</w:t>
      </w:r>
    </w:p>
    <w:p w14:paraId="27707260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1FE09AF4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06A54076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Do Fundamento Constitucional e Regulamentação em Lei</w:t>
      </w:r>
    </w:p>
    <w:p w14:paraId="0CA69CBA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6ED74556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O projeto respeita os dispositivos da Constituição Federal e da Lei nº 4.320/64, conforme os seguintes dispositivos:</w:t>
      </w:r>
    </w:p>
    <w:p w14:paraId="538BF62B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3B6FA843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  <w:u w:val="single"/>
        </w:rPr>
        <w:t>Artigo 167, inciso V, CF:</w:t>
      </w:r>
      <w:r w:rsidRPr="009F15DE">
        <w:rPr>
          <w:bCs/>
          <w:i/>
          <w:iCs/>
        </w:rPr>
        <w:t xml:space="preserve"> Veda a abertura de crédito suplementar ou especial </w:t>
      </w:r>
      <w:r w:rsidRPr="009F15DE">
        <w:rPr>
          <w:bCs/>
          <w:i/>
          <w:iCs/>
          <w:u w:val="single"/>
        </w:rPr>
        <w:t>sem prévia autorização legislativa</w:t>
      </w:r>
      <w:r w:rsidRPr="009F15DE">
        <w:rPr>
          <w:bCs/>
          <w:i/>
          <w:iCs/>
        </w:rPr>
        <w:t xml:space="preserve"> e sem indicação dos recursos correspondentes.</w:t>
      </w:r>
    </w:p>
    <w:p w14:paraId="4596E79C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49401A45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  <w:u w:val="single"/>
        </w:rPr>
        <w:t>Artigo 165, §8º, CF:</w:t>
      </w:r>
      <w:r w:rsidRPr="009F15DE">
        <w:rPr>
          <w:bCs/>
          <w:i/>
          <w:iCs/>
        </w:rPr>
        <w:t xml:space="preserve"> Restringe o remanejamento, transposição ou transferência entre dotações orçamentárias sem prévia autorização legislativa.</w:t>
      </w:r>
    </w:p>
    <w:p w14:paraId="3B3CB7A9" w14:textId="77777777" w:rsidR="009F15DE" w:rsidRPr="009F15DE" w:rsidRDefault="009F15DE" w:rsidP="009F15DE">
      <w:pPr>
        <w:jc w:val="both"/>
        <w:rPr>
          <w:b/>
          <w:bCs/>
          <w:i/>
          <w:iCs/>
        </w:rPr>
      </w:pPr>
    </w:p>
    <w:p w14:paraId="235EAC22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  <w:u w:val="single"/>
        </w:rPr>
        <w:t>Artigo 43, §1º, Lei n. 4320/64:</w:t>
      </w:r>
      <w:r w:rsidRPr="009F15DE">
        <w:rPr>
          <w:bCs/>
          <w:i/>
          <w:iCs/>
        </w:rPr>
        <w:t xml:space="preserve"> Regula a abertura de créditos suplementares e especiais com base em excesso de arrecadação, superávit financeiro </w:t>
      </w:r>
      <w:r w:rsidRPr="009F15DE">
        <w:rPr>
          <w:bCs/>
          <w:i/>
          <w:iCs/>
          <w:u w:val="single"/>
        </w:rPr>
        <w:t>ou anulação de dotações</w:t>
      </w:r>
      <w:r w:rsidRPr="009F15DE">
        <w:rPr>
          <w:bCs/>
          <w:i/>
          <w:iCs/>
        </w:rPr>
        <w:t>.</w:t>
      </w:r>
    </w:p>
    <w:p w14:paraId="01FE50BF" w14:textId="77777777" w:rsidR="009F15DE" w:rsidRPr="009F15DE" w:rsidRDefault="009F15DE" w:rsidP="009F15DE">
      <w:pPr>
        <w:jc w:val="both"/>
        <w:rPr>
          <w:b/>
          <w:bCs/>
        </w:rPr>
      </w:pPr>
    </w:p>
    <w:p w14:paraId="146C724D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1F69AF52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Da Permissão do Crédito Adicional</w:t>
      </w:r>
    </w:p>
    <w:p w14:paraId="3477A1E0" w14:textId="77777777" w:rsidR="009F15DE" w:rsidRPr="009F15DE" w:rsidRDefault="009F15DE" w:rsidP="009F15DE">
      <w:pPr>
        <w:jc w:val="both"/>
        <w:rPr>
          <w:b/>
          <w:bCs/>
        </w:rPr>
      </w:pPr>
    </w:p>
    <w:p w14:paraId="6C89D3FB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A gestão orçamentária do setor público está fundamentada na previsão e execução de despesas dentro de um planejamento financeiro previamente estabelecido. </w:t>
      </w:r>
    </w:p>
    <w:p w14:paraId="7E963A91" w14:textId="77777777" w:rsidR="009F15DE" w:rsidRPr="009F15DE" w:rsidRDefault="009F15DE" w:rsidP="009F15DE">
      <w:pPr>
        <w:jc w:val="both"/>
        <w:rPr>
          <w:bCs/>
        </w:rPr>
      </w:pPr>
    </w:p>
    <w:p w14:paraId="6451CC94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No entanto, a realidade fiscal muitas vezes exige ajustes na alocação de recursos, razão pela qual o legislador previu mecanismos para flexibilizar a execução orçamentária sem comprometer a legalidade e a transparência.</w:t>
      </w:r>
    </w:p>
    <w:p w14:paraId="31222601" w14:textId="77777777" w:rsidR="009F15DE" w:rsidRPr="009F15DE" w:rsidRDefault="009F15DE" w:rsidP="009F15DE">
      <w:pPr>
        <w:jc w:val="both"/>
        <w:rPr>
          <w:bCs/>
        </w:rPr>
      </w:pPr>
    </w:p>
    <w:p w14:paraId="0618BED9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Dentre esses mecanismos, a Lei nº 4.320/64, que estabelece normas gerais para a elaboração e controle dos orçamentos públicos, prevê no Artigo 40 os créditos adicionais como instrumentos de adequação orçamentária. </w:t>
      </w:r>
      <w:r w:rsidRPr="009F15DE">
        <w:rPr>
          <w:bCs/>
          <w:u w:val="single"/>
        </w:rPr>
        <w:t>O artigo estabelece que:</w:t>
      </w:r>
    </w:p>
    <w:p w14:paraId="7E5E2D12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7DF40C1D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>Art. 40. São créditos adicionais as autorizações de despesas não computadas ou insuficientemente dotadas na Lei de Orçamento.</w:t>
      </w:r>
    </w:p>
    <w:p w14:paraId="1681A90D" w14:textId="77777777" w:rsidR="009F15DE" w:rsidRPr="009F15DE" w:rsidRDefault="009F15DE" w:rsidP="009F15DE">
      <w:pPr>
        <w:jc w:val="both"/>
        <w:rPr>
          <w:bCs/>
        </w:rPr>
      </w:pPr>
    </w:p>
    <w:p w14:paraId="073F1C96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lastRenderedPageBreak/>
        <w:t>Isso significa que, caso uma determinada despesa pública não tenha sido prevista na Lei Orçamentária Anual (LOA) ou tenha sido subestimada, o gestor público pode solicitar a abertura de um crédito adicional para viabilizar sua execução.</w:t>
      </w:r>
    </w:p>
    <w:p w14:paraId="1B385733" w14:textId="77777777" w:rsidR="009F15DE" w:rsidRPr="009F15DE" w:rsidRDefault="009F15DE" w:rsidP="009F15DE">
      <w:pPr>
        <w:jc w:val="both"/>
        <w:rPr>
          <w:b/>
          <w:bCs/>
        </w:rPr>
      </w:pPr>
    </w:p>
    <w:p w14:paraId="5B75F58D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Crédito Adicional Especial e o Projeto de Lei nº 99/2025</w:t>
      </w:r>
    </w:p>
    <w:p w14:paraId="5759FAA3" w14:textId="77777777" w:rsidR="009F15DE" w:rsidRPr="009F15DE" w:rsidRDefault="009F15DE" w:rsidP="009F15DE">
      <w:pPr>
        <w:jc w:val="both"/>
        <w:rPr>
          <w:bCs/>
        </w:rPr>
      </w:pPr>
    </w:p>
    <w:p w14:paraId="31F125F1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O Projeto de Lei nº 99/2025 prevê a abertura de um crédito adicional especial, pois busca incluir novas dotações orçamentárias que não estavam previstas na LOA. </w:t>
      </w:r>
    </w:p>
    <w:p w14:paraId="0B496984" w14:textId="77777777" w:rsidR="009F15DE" w:rsidRPr="009F15DE" w:rsidRDefault="009F15DE" w:rsidP="009F15DE">
      <w:pPr>
        <w:jc w:val="both"/>
        <w:rPr>
          <w:bCs/>
        </w:rPr>
      </w:pPr>
    </w:p>
    <w:p w14:paraId="1A61B410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No caso específico do PL 99/2025, a fonte de recursos indicada </w:t>
      </w:r>
      <w:r w:rsidRPr="009F15DE">
        <w:rPr>
          <w:bCs/>
          <w:i/>
          <w:iCs/>
          <w:u w:val="single"/>
        </w:rPr>
        <w:t>é a anulação de dotações já consignadas no orçamento anual</w:t>
      </w:r>
      <w:r w:rsidRPr="009F15DE">
        <w:rPr>
          <w:bCs/>
        </w:rPr>
        <w:t>, em conformidade com o art. 43, §1º, inciso III, da Lei nº 4.320/64.</w:t>
      </w:r>
    </w:p>
    <w:p w14:paraId="31458BC0" w14:textId="77777777" w:rsidR="009F15DE" w:rsidRPr="009F15DE" w:rsidRDefault="009F15DE" w:rsidP="009F15DE">
      <w:pPr>
        <w:jc w:val="both"/>
        <w:rPr>
          <w:bCs/>
        </w:rPr>
      </w:pPr>
    </w:p>
    <w:p w14:paraId="540F1898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Orçamento e Crédito Adicional Especial</w:t>
      </w:r>
    </w:p>
    <w:p w14:paraId="622F62DF" w14:textId="77777777" w:rsidR="009F15DE" w:rsidRPr="009F15DE" w:rsidRDefault="009F15DE" w:rsidP="009F15DE">
      <w:pPr>
        <w:jc w:val="both"/>
        <w:rPr>
          <w:bCs/>
        </w:rPr>
      </w:pPr>
    </w:p>
    <w:p w14:paraId="4EF0F52E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O projeto fundamenta-se no art. 41, inciso II, da Lei 4.320/64, que regula os créditos adicionais especiais para despesas não previstas na Lei Orçamentária Anual (LOA). </w:t>
      </w:r>
      <w:r w:rsidRPr="009F15DE">
        <w:rPr>
          <w:bCs/>
          <w:i/>
          <w:iCs/>
          <w:u w:val="single"/>
        </w:rPr>
        <w:t>Ao observar</w:t>
      </w:r>
      <w:r w:rsidRPr="009F15DE">
        <w:rPr>
          <w:bCs/>
        </w:rPr>
        <w:t>.:</w:t>
      </w:r>
    </w:p>
    <w:p w14:paraId="0CFABC55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0" w:name="art41"/>
      <w:bookmarkEnd w:id="0"/>
      <w:r w:rsidRPr="009F15DE">
        <w:rPr>
          <w:b/>
          <w:bCs/>
          <w:i/>
          <w:iCs/>
        </w:rPr>
        <w:t>Art. 41</w:t>
      </w:r>
      <w:r w:rsidRPr="009F15DE">
        <w:rPr>
          <w:bCs/>
          <w:i/>
          <w:iCs/>
        </w:rPr>
        <w:t>. Os créditos adicionais classificam-se em:</w:t>
      </w:r>
    </w:p>
    <w:p w14:paraId="0A17BB76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1" w:name="art41i"/>
      <w:bookmarkEnd w:id="1"/>
    </w:p>
    <w:p w14:paraId="4B7F4248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>(...)</w:t>
      </w:r>
    </w:p>
    <w:p w14:paraId="6C1EA8A2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2" w:name="art41ii"/>
      <w:bookmarkEnd w:id="2"/>
      <w:r w:rsidRPr="009F15DE">
        <w:rPr>
          <w:b/>
          <w:bCs/>
          <w:i/>
          <w:iCs/>
        </w:rPr>
        <w:t>II</w:t>
      </w:r>
      <w:r w:rsidRPr="009F15DE">
        <w:rPr>
          <w:bCs/>
          <w:i/>
          <w:iCs/>
        </w:rPr>
        <w:t xml:space="preserve"> - </w:t>
      </w:r>
      <w:proofErr w:type="gramStart"/>
      <w:r w:rsidRPr="009F15DE">
        <w:rPr>
          <w:b/>
          <w:bCs/>
          <w:i/>
          <w:iCs/>
          <w:u w:val="single"/>
        </w:rPr>
        <w:t>especiais</w:t>
      </w:r>
      <w:proofErr w:type="gramEnd"/>
      <w:r w:rsidRPr="009F15DE">
        <w:rPr>
          <w:bCs/>
          <w:i/>
          <w:iCs/>
        </w:rPr>
        <w:t>, os destinados a despesas para as quais não haja dotação orçamentária específica;</w:t>
      </w:r>
    </w:p>
    <w:p w14:paraId="6F383EF1" w14:textId="77777777" w:rsidR="009F15DE" w:rsidRPr="009F15DE" w:rsidRDefault="009F15DE" w:rsidP="009F15DE">
      <w:pPr>
        <w:jc w:val="both"/>
        <w:rPr>
          <w:bCs/>
        </w:rPr>
      </w:pPr>
      <w:bookmarkStart w:id="3" w:name="art41iii"/>
      <w:bookmarkEnd w:id="3"/>
    </w:p>
    <w:p w14:paraId="5BD39990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O art. 43 da mesma Lei exige que haja indicação dos recursos para a cobertura da despesa, que no caso são provenientes da anulação de dotações, conforme o art. 2º do PL 99/2025.</w:t>
      </w:r>
    </w:p>
    <w:p w14:paraId="5FB70672" w14:textId="77777777" w:rsidR="009F15DE" w:rsidRPr="009F15DE" w:rsidRDefault="009F15DE" w:rsidP="009F15DE">
      <w:pPr>
        <w:jc w:val="both"/>
        <w:rPr>
          <w:bCs/>
        </w:rPr>
      </w:pPr>
    </w:p>
    <w:p w14:paraId="0B7F3B27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/>
          <w:bCs/>
          <w:i/>
          <w:iCs/>
        </w:rPr>
        <w:t>Art. 43.</w:t>
      </w:r>
      <w:r w:rsidRPr="009F15DE">
        <w:rPr>
          <w:bCs/>
          <w:i/>
          <w:iCs/>
        </w:rPr>
        <w:t xml:space="preserve"> </w:t>
      </w:r>
      <w:r w:rsidRPr="009F15DE">
        <w:rPr>
          <w:bCs/>
          <w:i/>
          <w:iCs/>
          <w:u w:val="single"/>
        </w:rPr>
        <w:t>A abertura dos créditos</w:t>
      </w:r>
      <w:r w:rsidRPr="009F15DE">
        <w:rPr>
          <w:bCs/>
          <w:i/>
          <w:iCs/>
        </w:rPr>
        <w:t xml:space="preserve"> suplementares e </w:t>
      </w:r>
      <w:r w:rsidRPr="009F15DE">
        <w:rPr>
          <w:bCs/>
          <w:i/>
          <w:iCs/>
          <w:u w:val="single"/>
        </w:rPr>
        <w:t>especiais</w:t>
      </w:r>
      <w:r w:rsidRPr="009F15DE">
        <w:rPr>
          <w:bCs/>
          <w:i/>
          <w:iCs/>
        </w:rPr>
        <w:t xml:space="preserve"> depende da existência de recursos disponíveis para ocorrer à despesa e será precedida de exposição justificativa. </w:t>
      </w:r>
    </w:p>
    <w:p w14:paraId="2B0D04B0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4" w:name="art43§1"/>
      <w:bookmarkEnd w:id="4"/>
    </w:p>
    <w:p w14:paraId="2D798C49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5" w:name="art43§1i"/>
      <w:bookmarkEnd w:id="5"/>
      <w:r w:rsidRPr="009F15DE">
        <w:rPr>
          <w:bCs/>
          <w:i/>
          <w:iCs/>
        </w:rPr>
        <w:t>(...)</w:t>
      </w:r>
    </w:p>
    <w:p w14:paraId="2B0796C6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6" w:name="art43§1iii"/>
      <w:bookmarkEnd w:id="6"/>
    </w:p>
    <w:p w14:paraId="5D3003FE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/>
          <w:bCs/>
          <w:i/>
          <w:iCs/>
        </w:rPr>
        <w:t>III</w:t>
      </w:r>
      <w:r w:rsidRPr="009F15DE">
        <w:rPr>
          <w:bCs/>
          <w:i/>
          <w:iCs/>
        </w:rPr>
        <w:t xml:space="preserve"> - </w:t>
      </w:r>
      <w:r w:rsidRPr="009F15DE">
        <w:rPr>
          <w:bCs/>
          <w:i/>
          <w:iCs/>
          <w:u w:val="single"/>
        </w:rPr>
        <w:t>os resultantes de anulação parcial ou total de dotações orçamentárias</w:t>
      </w:r>
      <w:r w:rsidRPr="009F15DE">
        <w:rPr>
          <w:bCs/>
          <w:i/>
          <w:iCs/>
        </w:rPr>
        <w:t xml:space="preserve"> ou de créditos adicionais, autorizados em Lei; </w:t>
      </w:r>
    </w:p>
    <w:p w14:paraId="16160DDA" w14:textId="77777777" w:rsidR="009F15DE" w:rsidRPr="009F15DE" w:rsidRDefault="009F15DE" w:rsidP="009F15DE">
      <w:pPr>
        <w:jc w:val="both"/>
        <w:rPr>
          <w:bCs/>
          <w:i/>
          <w:iCs/>
        </w:rPr>
      </w:pPr>
      <w:bookmarkStart w:id="7" w:name="art43§1iv"/>
      <w:bookmarkEnd w:id="7"/>
    </w:p>
    <w:p w14:paraId="671E3138" w14:textId="77777777" w:rsidR="009F15DE" w:rsidRPr="009F15DE" w:rsidRDefault="009F15DE" w:rsidP="009F15DE">
      <w:pPr>
        <w:jc w:val="both"/>
        <w:rPr>
          <w:bCs/>
        </w:rPr>
      </w:pPr>
    </w:p>
    <w:p w14:paraId="0C53270F" w14:textId="77777777" w:rsidR="009F15DE" w:rsidRPr="009F15DE" w:rsidRDefault="009F15DE" w:rsidP="009F15DE">
      <w:pPr>
        <w:jc w:val="both"/>
        <w:rPr>
          <w:b/>
          <w:bCs/>
        </w:rPr>
      </w:pPr>
    </w:p>
    <w:p w14:paraId="6D0E2BA2" w14:textId="77777777" w:rsidR="009F15DE" w:rsidRPr="009F15DE" w:rsidRDefault="009F15DE" w:rsidP="009F15DE">
      <w:pPr>
        <w:jc w:val="both"/>
        <w:rPr>
          <w:b/>
          <w:bCs/>
        </w:rPr>
      </w:pPr>
    </w:p>
    <w:p w14:paraId="53ACE71A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</w:rPr>
        <w:t>Análise Técnica</w:t>
      </w:r>
      <w:r w:rsidRPr="009F15DE">
        <w:rPr>
          <w:bCs/>
        </w:rPr>
        <w:t xml:space="preserve"> </w:t>
      </w:r>
    </w:p>
    <w:p w14:paraId="2B2AB706" w14:textId="77777777" w:rsidR="009F15DE" w:rsidRPr="009F15DE" w:rsidRDefault="009F15DE" w:rsidP="009F15DE">
      <w:pPr>
        <w:jc w:val="both"/>
        <w:rPr>
          <w:bCs/>
        </w:rPr>
      </w:pPr>
    </w:p>
    <w:p w14:paraId="20BC2E35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</w:rPr>
        <w:t>Da Necessidade de Lei Específica:</w:t>
      </w:r>
      <w:r w:rsidRPr="009F15DE">
        <w:rPr>
          <w:bCs/>
        </w:rPr>
        <w:t xml:space="preserve"> A mensagem do projeto destaca que as autorizações de remanejamento e suplementação não constam na Lei Orçamentária Anual (LOA) e na Lei de Diretrizes Orçamentárias (LDO) de 2025, </w:t>
      </w:r>
      <w:r w:rsidRPr="009F15DE">
        <w:rPr>
          <w:bCs/>
          <w:u w:val="single"/>
        </w:rPr>
        <w:t>justificando a criação de uma lei específica para suprir essas lacunas, o que é juridicamente válido</w:t>
      </w:r>
      <w:r w:rsidRPr="009F15DE">
        <w:rPr>
          <w:bCs/>
        </w:rPr>
        <w:t>.</w:t>
      </w:r>
    </w:p>
    <w:p w14:paraId="6E45769A" w14:textId="77777777" w:rsidR="009F15DE" w:rsidRPr="009F15DE" w:rsidRDefault="009F15DE" w:rsidP="009F15DE">
      <w:pPr>
        <w:jc w:val="both"/>
        <w:rPr>
          <w:b/>
          <w:bCs/>
        </w:rPr>
      </w:pPr>
    </w:p>
    <w:p w14:paraId="79E3D97E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lastRenderedPageBreak/>
        <w:t xml:space="preserve">A Súmula nº 20 do TCE-MT, traz em seu bojo que é vedado incluir autorizações de remanejamento, transposição ou transferência diretamente na LOA, </w:t>
      </w:r>
      <w:r w:rsidRPr="009F15DE">
        <w:rPr>
          <w:bCs/>
          <w:u w:val="single"/>
        </w:rPr>
        <w:t>reforçando a necessidade do projeto</w:t>
      </w:r>
      <w:r w:rsidRPr="009F15DE">
        <w:rPr>
          <w:bCs/>
        </w:rPr>
        <w:t xml:space="preserve"> para atender às alterações mencionadas.</w:t>
      </w:r>
    </w:p>
    <w:p w14:paraId="351BB82D" w14:textId="77777777" w:rsidR="009F15DE" w:rsidRPr="009F15DE" w:rsidRDefault="009F15DE" w:rsidP="009F15DE">
      <w:pPr>
        <w:jc w:val="both"/>
        <w:rPr>
          <w:b/>
          <w:bCs/>
        </w:rPr>
      </w:pPr>
    </w:p>
    <w:p w14:paraId="03756480" w14:textId="77777777" w:rsidR="009F15DE" w:rsidRPr="009F15DE" w:rsidRDefault="009F15DE" w:rsidP="009F15DE">
      <w:pPr>
        <w:jc w:val="both"/>
        <w:rPr>
          <w:b/>
          <w:bCs/>
        </w:rPr>
      </w:pPr>
    </w:p>
    <w:p w14:paraId="499D4749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</w:rPr>
        <w:t>Impacto Orçamentário e Fiscal</w:t>
      </w:r>
      <w:r w:rsidRPr="009F15DE">
        <w:rPr>
          <w:bCs/>
        </w:rPr>
        <w:t xml:space="preserve"> </w:t>
      </w:r>
    </w:p>
    <w:p w14:paraId="31C48B9E" w14:textId="77777777" w:rsidR="009F15DE" w:rsidRPr="009F15DE" w:rsidRDefault="009F15DE" w:rsidP="009F15DE">
      <w:pPr>
        <w:jc w:val="both"/>
        <w:rPr>
          <w:b/>
          <w:bCs/>
        </w:rPr>
      </w:pPr>
    </w:p>
    <w:p w14:paraId="5C2D0CE8" w14:textId="77777777" w:rsidR="009F15DE" w:rsidRPr="009F15DE" w:rsidRDefault="009F15DE" w:rsidP="009F15DE">
      <w:pPr>
        <w:jc w:val="both"/>
        <w:rPr>
          <w:b/>
          <w:bCs/>
        </w:rPr>
      </w:pPr>
    </w:p>
    <w:p w14:paraId="4754F852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  <w:u w:val="single"/>
        </w:rPr>
        <w:t>Do Equilíbrio Fiscal:</w:t>
      </w:r>
      <w:r w:rsidRPr="009F15DE">
        <w:rPr>
          <w:bCs/>
        </w:rPr>
        <w:t xml:space="preserve"> O projeto respeita os limites estabelecidos pela LRF, uma vez que os créditos suplementares são provenientes de anulação de saldo, já devidamente consignado no orçamento anual, ou seja, à indicação das fontes de recursos.</w:t>
      </w:r>
    </w:p>
    <w:p w14:paraId="21C74C0A" w14:textId="77777777" w:rsidR="009F15DE" w:rsidRPr="009F15DE" w:rsidRDefault="009F15DE" w:rsidP="009F15DE">
      <w:pPr>
        <w:jc w:val="both"/>
        <w:rPr>
          <w:bCs/>
        </w:rPr>
      </w:pPr>
    </w:p>
    <w:p w14:paraId="75BCE4D6" w14:textId="77777777" w:rsidR="009F15DE" w:rsidRPr="009F15DE" w:rsidRDefault="009F15DE" w:rsidP="009F15DE">
      <w:pPr>
        <w:jc w:val="both"/>
        <w:rPr>
          <w:b/>
          <w:bCs/>
        </w:rPr>
      </w:pPr>
    </w:p>
    <w:p w14:paraId="6AA3D156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Da Lei de Responsabilidade Fiscal (LC 101/2000)</w:t>
      </w:r>
    </w:p>
    <w:p w14:paraId="29A2CA27" w14:textId="77777777" w:rsidR="009F15DE" w:rsidRPr="009F15DE" w:rsidRDefault="009F15DE" w:rsidP="009F15DE">
      <w:pPr>
        <w:jc w:val="both"/>
        <w:rPr>
          <w:bCs/>
        </w:rPr>
      </w:pPr>
    </w:p>
    <w:p w14:paraId="653201F3" w14:textId="77777777" w:rsidR="009F15DE" w:rsidRPr="009F15DE" w:rsidRDefault="009F15DE" w:rsidP="009F15DE">
      <w:pPr>
        <w:jc w:val="both"/>
        <w:rPr>
          <w:bCs/>
        </w:rPr>
      </w:pPr>
    </w:p>
    <w:p w14:paraId="4A81A191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  <w:u w:val="single"/>
        </w:rPr>
        <w:t>Despesas de Exercícios Anteriores</w:t>
      </w:r>
      <w:r w:rsidRPr="009F15DE">
        <w:rPr>
          <w:bCs/>
        </w:rPr>
        <w:t xml:space="preserve">: O art. 42 da LRF veda a realização de despesas que não possam ser pagas no exercício corrente, exceto se houver disponibilidade de caixa. </w:t>
      </w:r>
    </w:p>
    <w:p w14:paraId="6A200CCB" w14:textId="77777777" w:rsidR="009F15DE" w:rsidRPr="009F15DE" w:rsidRDefault="009F15DE" w:rsidP="009F15DE">
      <w:pPr>
        <w:jc w:val="both"/>
        <w:rPr>
          <w:bCs/>
        </w:rPr>
      </w:pPr>
    </w:p>
    <w:p w14:paraId="6A97AEC5" w14:textId="77777777" w:rsidR="009F15DE" w:rsidRPr="009F15DE" w:rsidRDefault="009F15DE" w:rsidP="009F15DE">
      <w:pPr>
        <w:jc w:val="both"/>
        <w:rPr>
          <w:b/>
          <w:bCs/>
          <w:u w:val="single"/>
        </w:rPr>
      </w:pPr>
      <w:r w:rsidRPr="009F15DE">
        <w:rPr>
          <w:b/>
          <w:bCs/>
          <w:u w:val="single"/>
        </w:rPr>
        <w:t>Aspectos Controvertidos</w:t>
      </w:r>
    </w:p>
    <w:p w14:paraId="5818B267" w14:textId="77777777" w:rsidR="009F15DE" w:rsidRPr="009F15DE" w:rsidRDefault="009F15DE" w:rsidP="009F15DE">
      <w:pPr>
        <w:jc w:val="both"/>
        <w:rPr>
          <w:bCs/>
        </w:rPr>
      </w:pPr>
    </w:p>
    <w:p w14:paraId="4680F667" w14:textId="77777777" w:rsidR="009F15DE" w:rsidRPr="009F15DE" w:rsidRDefault="009F15DE" w:rsidP="009F15DE">
      <w:pPr>
        <w:jc w:val="both"/>
        <w:rPr>
          <w:bCs/>
        </w:rPr>
      </w:pPr>
    </w:p>
    <w:p w14:paraId="5C79B737" w14:textId="77777777" w:rsidR="009F15DE" w:rsidRPr="009F15DE" w:rsidRDefault="009F15DE" w:rsidP="009F15DE">
      <w:pPr>
        <w:jc w:val="both"/>
        <w:rPr>
          <w:b/>
          <w:bCs/>
          <w:u w:val="single"/>
        </w:rPr>
      </w:pPr>
      <w:r w:rsidRPr="009F15DE">
        <w:rPr>
          <w:b/>
          <w:bCs/>
          <w:u w:val="single"/>
        </w:rPr>
        <w:t>Dotação Anulada para Pagar Despesas de Exercícios Anteriores sem Comprovação de Empenho</w:t>
      </w:r>
    </w:p>
    <w:p w14:paraId="4476A51A" w14:textId="77777777" w:rsidR="009F15DE" w:rsidRPr="009F15DE" w:rsidRDefault="009F15DE" w:rsidP="009F15DE">
      <w:pPr>
        <w:jc w:val="both"/>
        <w:rPr>
          <w:bCs/>
        </w:rPr>
      </w:pPr>
    </w:p>
    <w:p w14:paraId="16A8B469" w14:textId="77777777" w:rsidR="009F15DE" w:rsidRPr="009F15DE" w:rsidRDefault="009F15DE" w:rsidP="009F15DE">
      <w:pPr>
        <w:jc w:val="both"/>
        <w:rPr>
          <w:bCs/>
        </w:rPr>
      </w:pPr>
    </w:p>
    <w:p w14:paraId="611DCB14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1. Legalidade da Anulação de Dotação para Redirecionamento de Recursos</w:t>
      </w:r>
    </w:p>
    <w:p w14:paraId="4F049B2D" w14:textId="77777777" w:rsidR="009F15DE" w:rsidRPr="009F15DE" w:rsidRDefault="009F15DE" w:rsidP="009F15DE">
      <w:pPr>
        <w:jc w:val="both"/>
        <w:rPr>
          <w:bCs/>
        </w:rPr>
      </w:pPr>
    </w:p>
    <w:p w14:paraId="7EC1F02D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Sim, a anulação parcial ou total de dotações orçamentárias para custear outras despesas é permitida, desde que:  </w:t>
      </w:r>
    </w:p>
    <w:p w14:paraId="7127DE96" w14:textId="77777777" w:rsidR="009F15DE" w:rsidRPr="009F15DE" w:rsidRDefault="009F15DE" w:rsidP="009F15DE">
      <w:pPr>
        <w:jc w:val="both"/>
        <w:rPr>
          <w:bCs/>
        </w:rPr>
      </w:pPr>
    </w:p>
    <w:p w14:paraId="21932498" w14:textId="77777777" w:rsidR="009F15DE" w:rsidRPr="009F15DE" w:rsidRDefault="009F15DE" w:rsidP="009F15DE">
      <w:pPr>
        <w:numPr>
          <w:ilvl w:val="0"/>
          <w:numId w:val="15"/>
        </w:numPr>
        <w:jc w:val="both"/>
        <w:rPr>
          <w:bCs/>
        </w:rPr>
      </w:pPr>
      <w:r w:rsidRPr="009F15DE">
        <w:rPr>
          <w:bCs/>
        </w:rPr>
        <w:t xml:space="preserve">Base legal: Art. 43, §1º, III, da Lei nº 4.320/1964 (recursos provenientes de anulação de dotações podem cobrir créditos adicionais).  </w:t>
      </w:r>
    </w:p>
    <w:p w14:paraId="24EF97B0" w14:textId="77777777" w:rsidR="009F15DE" w:rsidRPr="009F15DE" w:rsidRDefault="009F15DE" w:rsidP="009F15DE">
      <w:pPr>
        <w:jc w:val="both"/>
        <w:rPr>
          <w:bCs/>
        </w:rPr>
      </w:pPr>
    </w:p>
    <w:p w14:paraId="169B04D2" w14:textId="77777777" w:rsidR="009F15DE" w:rsidRPr="009F15DE" w:rsidRDefault="009F15DE" w:rsidP="009F15DE">
      <w:pPr>
        <w:numPr>
          <w:ilvl w:val="0"/>
          <w:numId w:val="15"/>
        </w:numPr>
        <w:jc w:val="both"/>
        <w:rPr>
          <w:bCs/>
        </w:rPr>
      </w:pPr>
      <w:r w:rsidRPr="009F15DE">
        <w:rPr>
          <w:bCs/>
        </w:rPr>
        <w:t xml:space="preserve">Indicação clara da fonte: O projeto de lei deve especificar qual dotação está sendo anulada e qual despesa será custeada (como feito no PL 99/2025).  </w:t>
      </w:r>
    </w:p>
    <w:p w14:paraId="5414A383" w14:textId="77777777" w:rsidR="009F15DE" w:rsidRPr="009F15DE" w:rsidRDefault="009F15DE" w:rsidP="009F15DE">
      <w:pPr>
        <w:jc w:val="both"/>
        <w:rPr>
          <w:bCs/>
        </w:rPr>
      </w:pPr>
    </w:p>
    <w:p w14:paraId="36D1AD69" w14:textId="77777777" w:rsidR="009F15DE" w:rsidRPr="009F15DE" w:rsidRDefault="009F15DE" w:rsidP="009F15DE">
      <w:pPr>
        <w:numPr>
          <w:ilvl w:val="0"/>
          <w:numId w:val="15"/>
        </w:numPr>
        <w:jc w:val="both"/>
        <w:rPr>
          <w:bCs/>
        </w:rPr>
      </w:pPr>
      <w:r w:rsidRPr="009F15DE">
        <w:rPr>
          <w:bCs/>
        </w:rPr>
        <w:t xml:space="preserve">Compatibilidade com a LOA/LDO: O redirecionamento deve respeitar as metas fiscais e o planejamento orçamentário anual.  </w:t>
      </w:r>
    </w:p>
    <w:p w14:paraId="24F6604D" w14:textId="77777777" w:rsidR="009F15DE" w:rsidRPr="009F15DE" w:rsidRDefault="009F15DE" w:rsidP="009F15DE">
      <w:pPr>
        <w:jc w:val="both"/>
        <w:rPr>
          <w:bCs/>
        </w:rPr>
      </w:pPr>
    </w:p>
    <w:p w14:paraId="1AD92492" w14:textId="77777777" w:rsidR="009F15DE" w:rsidRPr="009F15DE" w:rsidRDefault="009F15DE" w:rsidP="009F15DE">
      <w:pPr>
        <w:jc w:val="both"/>
        <w:rPr>
          <w:bCs/>
        </w:rPr>
      </w:pPr>
    </w:p>
    <w:p w14:paraId="175CAA2B" w14:textId="77777777" w:rsidR="009F15DE" w:rsidRPr="009F15DE" w:rsidRDefault="009F15DE" w:rsidP="009F15DE">
      <w:pPr>
        <w:jc w:val="both"/>
        <w:rPr>
          <w:bCs/>
        </w:rPr>
      </w:pPr>
    </w:p>
    <w:p w14:paraId="58F8DEC7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  <w:u w:val="single"/>
        </w:rPr>
        <w:t>2. PROBLEMA:</w:t>
      </w:r>
      <w:r w:rsidRPr="009F15DE">
        <w:rPr>
          <w:bCs/>
        </w:rPr>
        <w:t xml:space="preserve"> </w:t>
      </w:r>
      <w:r w:rsidRPr="009F15DE">
        <w:rPr>
          <w:b/>
          <w:bCs/>
        </w:rPr>
        <w:t>Despesas de Exercícios Anteriores sem Comprovação de Empenho</w:t>
      </w:r>
    </w:p>
    <w:p w14:paraId="5E876A1C" w14:textId="77777777" w:rsidR="009F15DE" w:rsidRPr="009F15DE" w:rsidRDefault="009F15DE" w:rsidP="009F15DE">
      <w:pPr>
        <w:jc w:val="both"/>
        <w:rPr>
          <w:bCs/>
        </w:rPr>
      </w:pPr>
    </w:p>
    <w:p w14:paraId="0BFE8AA5" w14:textId="77777777" w:rsidR="009F15DE" w:rsidRPr="009F15DE" w:rsidRDefault="009F15DE" w:rsidP="009F15DE">
      <w:pPr>
        <w:jc w:val="both"/>
        <w:rPr>
          <w:bCs/>
        </w:rPr>
      </w:pPr>
    </w:p>
    <w:p w14:paraId="3F198095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Se não houver comprovação do empenho legalmente realizado (ato que formaliza a obrigação de pagamento), surge um risco jurídico, pois:</w:t>
      </w:r>
    </w:p>
    <w:p w14:paraId="5066A726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 </w:t>
      </w:r>
    </w:p>
    <w:p w14:paraId="0D27408A" w14:textId="77777777" w:rsidR="009F15DE" w:rsidRPr="009F15DE" w:rsidRDefault="009F15DE" w:rsidP="009F15DE">
      <w:pPr>
        <w:numPr>
          <w:ilvl w:val="0"/>
          <w:numId w:val="16"/>
        </w:numPr>
        <w:jc w:val="both"/>
        <w:rPr>
          <w:bCs/>
        </w:rPr>
      </w:pPr>
      <w:r w:rsidRPr="009F15DE">
        <w:rPr>
          <w:bCs/>
          <w:u w:val="single"/>
        </w:rPr>
        <w:t>Princípio da legalidade (art. 37, CF/88)</w:t>
      </w:r>
      <w:r w:rsidRPr="009F15DE">
        <w:rPr>
          <w:bCs/>
        </w:rPr>
        <w:t xml:space="preserve">: Exige que toda despesa pública tenha base em empenho prévio (art. 58 da Lei 4.320/64).  </w:t>
      </w:r>
    </w:p>
    <w:p w14:paraId="35E3988B" w14:textId="77777777" w:rsidR="009F15DE" w:rsidRPr="009F15DE" w:rsidRDefault="009F15DE" w:rsidP="009F15DE">
      <w:pPr>
        <w:jc w:val="both"/>
        <w:rPr>
          <w:bCs/>
        </w:rPr>
      </w:pPr>
    </w:p>
    <w:p w14:paraId="775FDEFD" w14:textId="77777777" w:rsidR="009F15DE" w:rsidRPr="009F15DE" w:rsidRDefault="009F15DE" w:rsidP="009F15DE">
      <w:pPr>
        <w:numPr>
          <w:ilvl w:val="0"/>
          <w:numId w:val="16"/>
        </w:numPr>
        <w:jc w:val="both"/>
        <w:rPr>
          <w:bCs/>
        </w:rPr>
      </w:pPr>
      <w:r w:rsidRPr="009F15DE">
        <w:rPr>
          <w:bCs/>
          <w:u w:val="single"/>
        </w:rPr>
        <w:t>Lei de Responsabilidade Fiscal (art. 38)</w:t>
      </w:r>
      <w:r w:rsidRPr="009F15DE">
        <w:rPr>
          <w:bCs/>
        </w:rPr>
        <w:t xml:space="preserve">: Restringe o pagamento de despesas de exercícios anteriores a: </w:t>
      </w:r>
    </w:p>
    <w:p w14:paraId="33FA8F97" w14:textId="77777777" w:rsidR="009F15DE" w:rsidRPr="009F15DE" w:rsidRDefault="009F15DE" w:rsidP="009F15DE">
      <w:pPr>
        <w:jc w:val="both"/>
        <w:rPr>
          <w:bCs/>
        </w:rPr>
      </w:pPr>
    </w:p>
    <w:p w14:paraId="2E635B1D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/>
          <w:bCs/>
        </w:rPr>
        <w:t>b.1)</w:t>
      </w:r>
      <w:r w:rsidRPr="009F15DE">
        <w:rPr>
          <w:bCs/>
        </w:rPr>
        <w:t xml:space="preserve"> </w:t>
      </w:r>
      <w:r w:rsidRPr="009F15DE">
        <w:rPr>
          <w:bCs/>
          <w:i/>
          <w:iCs/>
        </w:rPr>
        <w:t xml:space="preserve">Restos a pagar (empenhos já formalizados e não pagos no exercício original); </w:t>
      </w:r>
    </w:p>
    <w:p w14:paraId="34AB3769" w14:textId="77777777" w:rsidR="009F15DE" w:rsidRPr="009F15DE" w:rsidRDefault="009F15DE" w:rsidP="009F15DE">
      <w:pPr>
        <w:jc w:val="both"/>
        <w:rPr>
          <w:bCs/>
          <w:i/>
          <w:iCs/>
        </w:rPr>
      </w:pPr>
    </w:p>
    <w:p w14:paraId="277982C0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/>
          <w:bCs/>
          <w:i/>
          <w:iCs/>
        </w:rPr>
        <w:t xml:space="preserve">b.2) </w:t>
      </w:r>
      <w:r w:rsidRPr="009F15DE">
        <w:rPr>
          <w:bCs/>
          <w:i/>
          <w:iCs/>
        </w:rPr>
        <w:t>Dívidas reconhecidas judicial ou administrativamente.</w:t>
      </w:r>
      <w:r w:rsidRPr="009F15DE">
        <w:rPr>
          <w:bCs/>
        </w:rPr>
        <w:t xml:space="preserve">  </w:t>
      </w:r>
    </w:p>
    <w:p w14:paraId="7B99BDCA" w14:textId="77777777" w:rsidR="009F15DE" w:rsidRPr="009F15DE" w:rsidRDefault="009F15DE" w:rsidP="009F15DE">
      <w:pPr>
        <w:jc w:val="both"/>
        <w:rPr>
          <w:bCs/>
        </w:rPr>
      </w:pPr>
    </w:p>
    <w:p w14:paraId="5412D782" w14:textId="77777777" w:rsidR="009F15DE" w:rsidRPr="009F15DE" w:rsidRDefault="009F15DE" w:rsidP="009F15DE">
      <w:pPr>
        <w:jc w:val="both"/>
        <w:rPr>
          <w:bCs/>
        </w:rPr>
      </w:pPr>
    </w:p>
    <w:p w14:paraId="71E26A12" w14:textId="77777777" w:rsidR="009F15DE" w:rsidRPr="009F15DE" w:rsidRDefault="009F15DE" w:rsidP="009F15DE">
      <w:pPr>
        <w:jc w:val="both"/>
        <w:rPr>
          <w:b/>
          <w:bCs/>
        </w:rPr>
      </w:pPr>
      <w:r w:rsidRPr="009F15DE">
        <w:rPr>
          <w:b/>
          <w:bCs/>
        </w:rPr>
        <w:t>DERRADEIRAS DELIBERAÇÕES</w:t>
      </w:r>
    </w:p>
    <w:p w14:paraId="160C1832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  </w:t>
      </w:r>
    </w:p>
    <w:p w14:paraId="6909001E" w14:textId="77777777" w:rsidR="009F15DE" w:rsidRPr="009F15DE" w:rsidRDefault="009F15DE" w:rsidP="009F15DE">
      <w:pPr>
        <w:jc w:val="both"/>
        <w:rPr>
          <w:bCs/>
        </w:rPr>
      </w:pPr>
    </w:p>
    <w:p w14:paraId="19566374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Em síntese, o PLO n. 99/2025 </w:t>
      </w:r>
      <w:r w:rsidRPr="009F15DE">
        <w:rPr>
          <w:b/>
          <w:bCs/>
        </w:rPr>
        <w:t>está juridicamente válido</w:t>
      </w:r>
      <w:r w:rsidRPr="009F15DE">
        <w:rPr>
          <w:bCs/>
        </w:rPr>
        <w:t xml:space="preserve">, desde que comprovada a </w:t>
      </w:r>
      <w:r w:rsidRPr="009F15DE">
        <w:rPr>
          <w:b/>
          <w:bCs/>
        </w:rPr>
        <w:t>regularidade da despesa de exercícios anteriores</w:t>
      </w:r>
      <w:r w:rsidRPr="009F15DE">
        <w:rPr>
          <w:bCs/>
        </w:rPr>
        <w:t xml:space="preserve"> (mediante apresentação do empenho original).</w:t>
      </w:r>
    </w:p>
    <w:p w14:paraId="223229D7" w14:textId="77777777" w:rsidR="009F15DE" w:rsidRPr="009F15DE" w:rsidRDefault="009F15DE" w:rsidP="009F15DE">
      <w:pPr>
        <w:jc w:val="both"/>
        <w:rPr>
          <w:bCs/>
        </w:rPr>
      </w:pPr>
    </w:p>
    <w:p w14:paraId="797BE8A1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Parecer </w:t>
      </w:r>
      <w:r w:rsidRPr="009F15DE">
        <w:rPr>
          <w:b/>
          <w:bCs/>
        </w:rPr>
        <w:t>favorável condicionado</w:t>
      </w:r>
      <w:r w:rsidRPr="009F15DE">
        <w:rPr>
          <w:bCs/>
        </w:rPr>
        <w:t xml:space="preserve"> a: 1) Comprovação da regularidade da despesa (empenho ou reconhecimento formal); 2) Apresentação de documentos comprobatórios junto ao projeto (convênio, notas fiscais, </w:t>
      </w:r>
      <w:proofErr w:type="gramStart"/>
      <w:r w:rsidRPr="009F15DE">
        <w:rPr>
          <w:bCs/>
        </w:rPr>
        <w:t>contrato, etc.</w:t>
      </w:r>
      <w:proofErr w:type="gramEnd"/>
      <w:r w:rsidRPr="009F15DE">
        <w:rPr>
          <w:bCs/>
        </w:rPr>
        <w:t>); 3) Verificação de compatibilidade com o PPA/LDO; 4) Observância à LRF, com exposição justificativa e disponibilidade de recursos.</w:t>
      </w:r>
    </w:p>
    <w:p w14:paraId="21986C4A" w14:textId="77777777" w:rsidR="009F15DE" w:rsidRPr="009F15DE" w:rsidRDefault="009F15DE" w:rsidP="009F15DE">
      <w:pPr>
        <w:jc w:val="both"/>
        <w:rPr>
          <w:bCs/>
        </w:rPr>
      </w:pPr>
    </w:p>
    <w:p w14:paraId="6F7F19D6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O referido Projeto de Lei está apto a tramitação, porém, caso não haja comprovação suficiente, recomenda-se parecer contrário da Comissão de Finanças até a regularização documental.</w:t>
      </w:r>
    </w:p>
    <w:p w14:paraId="7A0F2777" w14:textId="77777777" w:rsidR="009F15DE" w:rsidRPr="009F15DE" w:rsidRDefault="009F15DE" w:rsidP="009F15DE">
      <w:pPr>
        <w:jc w:val="both"/>
        <w:rPr>
          <w:bCs/>
          <w:i/>
          <w:iCs/>
        </w:rPr>
      </w:pPr>
      <w:r w:rsidRPr="009F15DE">
        <w:rPr>
          <w:bCs/>
          <w:i/>
          <w:iCs/>
        </w:rPr>
        <w:t xml:space="preserve">Salvo melhor juízo, o parecer é </w:t>
      </w:r>
      <w:r w:rsidRPr="009F15DE">
        <w:rPr>
          <w:b/>
          <w:bCs/>
          <w:i/>
          <w:iCs/>
        </w:rPr>
        <w:t>favorável condicionado</w:t>
      </w:r>
      <w:r w:rsidRPr="009F15DE">
        <w:rPr>
          <w:bCs/>
          <w:i/>
          <w:iCs/>
        </w:rPr>
        <w:t xml:space="preserve"> ao cumprimento desses requisitos.</w:t>
      </w:r>
    </w:p>
    <w:p w14:paraId="326A02D5" w14:textId="77777777" w:rsidR="009F15DE" w:rsidRPr="009F15DE" w:rsidRDefault="009F15DE" w:rsidP="009F15DE">
      <w:pPr>
        <w:jc w:val="both"/>
        <w:rPr>
          <w:bCs/>
        </w:rPr>
      </w:pPr>
    </w:p>
    <w:p w14:paraId="27FB6FEF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Sorriso/MT, 10 de junho de 2025.</w:t>
      </w:r>
    </w:p>
    <w:p w14:paraId="7401F365" w14:textId="77777777" w:rsidR="009F15DE" w:rsidRPr="009F15DE" w:rsidRDefault="009F15DE" w:rsidP="009F15DE">
      <w:pPr>
        <w:jc w:val="both"/>
        <w:rPr>
          <w:bCs/>
        </w:rPr>
      </w:pPr>
    </w:p>
    <w:p w14:paraId="09E36627" w14:textId="77777777" w:rsidR="009F15DE" w:rsidRPr="009F15DE" w:rsidRDefault="009F15DE" w:rsidP="009F15DE">
      <w:pPr>
        <w:jc w:val="both"/>
        <w:rPr>
          <w:bCs/>
        </w:rPr>
      </w:pPr>
    </w:p>
    <w:p w14:paraId="73D28E67" w14:textId="77777777" w:rsidR="009F15DE" w:rsidRPr="009F15DE" w:rsidRDefault="009F15DE" w:rsidP="009F15DE">
      <w:pPr>
        <w:jc w:val="both"/>
        <w:rPr>
          <w:bCs/>
        </w:rPr>
      </w:pPr>
    </w:p>
    <w:p w14:paraId="6FADF402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___________________________________</w:t>
      </w:r>
      <w:r w:rsidRPr="009F15DE">
        <w:rPr>
          <w:bCs/>
        </w:rPr>
        <w:tab/>
      </w:r>
      <w:r w:rsidRPr="009F15DE">
        <w:rPr>
          <w:bCs/>
        </w:rPr>
        <w:tab/>
        <w:t>_________________________________________</w:t>
      </w:r>
    </w:p>
    <w:p w14:paraId="7F76F4D2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 xml:space="preserve">Fernando </w:t>
      </w:r>
      <w:r w:rsidRPr="009F15DE">
        <w:rPr>
          <w:b/>
          <w:bCs/>
        </w:rPr>
        <w:t>MASCARELLO</w:t>
      </w:r>
      <w:r w:rsidRPr="009F15DE">
        <w:rPr>
          <w:bCs/>
        </w:rPr>
        <w:t xml:space="preserve"> </w:t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/>
          <w:bCs/>
        </w:rPr>
        <w:t>SAULO</w:t>
      </w:r>
      <w:r w:rsidRPr="009F15DE">
        <w:rPr>
          <w:bCs/>
        </w:rPr>
        <w:t xml:space="preserve"> Augusto C. </w:t>
      </w:r>
      <w:proofErr w:type="spellStart"/>
      <w:r w:rsidRPr="009F15DE">
        <w:rPr>
          <w:bCs/>
        </w:rPr>
        <w:t>da</w:t>
      </w:r>
      <w:proofErr w:type="spellEnd"/>
      <w:r w:rsidRPr="009F15DE">
        <w:rPr>
          <w:bCs/>
        </w:rPr>
        <w:t xml:space="preserve"> R. </w:t>
      </w:r>
      <w:r w:rsidRPr="009F15DE">
        <w:rPr>
          <w:b/>
          <w:bCs/>
        </w:rPr>
        <w:t>BANDEIRA</w:t>
      </w:r>
      <w:r w:rsidRPr="009F15DE">
        <w:rPr>
          <w:bCs/>
        </w:rPr>
        <w:t xml:space="preserve"> Bastos</w:t>
      </w:r>
    </w:p>
    <w:p w14:paraId="119B257C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Câmara Municipal de Sorriso – MT</w:t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  <w:t>Câmara Municipal de Sorriso – MT</w:t>
      </w:r>
      <w:r w:rsidRPr="009F15DE">
        <w:rPr>
          <w:bCs/>
        </w:rPr>
        <w:tab/>
      </w:r>
    </w:p>
    <w:p w14:paraId="07F9D001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Assessor Especial</w:t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  <w:t>Assessor Jurídico da Procuradoria</w:t>
      </w:r>
    </w:p>
    <w:p w14:paraId="15AD748F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OAB/ MT 11.726</w:t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  <w:t>OAB/MT nº. 10.525</w:t>
      </w:r>
    </w:p>
    <w:p w14:paraId="3A5D3C49" w14:textId="77777777" w:rsidR="009F15DE" w:rsidRPr="009F15DE" w:rsidRDefault="009F15DE" w:rsidP="009F15DE">
      <w:pPr>
        <w:jc w:val="both"/>
        <w:rPr>
          <w:bCs/>
        </w:rPr>
      </w:pPr>
      <w:r w:rsidRPr="009F15DE">
        <w:rPr>
          <w:bCs/>
        </w:rPr>
        <w:t>Portaria n. 109/2025</w:t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</w:r>
      <w:r w:rsidRPr="009F15DE">
        <w:rPr>
          <w:bCs/>
        </w:rPr>
        <w:tab/>
        <w:t>Portaria nº 038/2025</w:t>
      </w:r>
    </w:p>
    <w:p w14:paraId="25DE880D" w14:textId="77777777" w:rsidR="009F15DE" w:rsidRPr="009F15DE" w:rsidRDefault="009F15DE" w:rsidP="009F15DE">
      <w:pPr>
        <w:jc w:val="both"/>
        <w:rPr>
          <w:bCs/>
        </w:rPr>
      </w:pPr>
    </w:p>
    <w:p w14:paraId="7F373580" w14:textId="77777777" w:rsidR="009F15DE" w:rsidRPr="006F3D0B" w:rsidRDefault="009F15DE" w:rsidP="00123D88">
      <w:pPr>
        <w:jc w:val="both"/>
        <w:rPr>
          <w:bCs/>
        </w:rPr>
      </w:pPr>
    </w:p>
    <w:p w14:paraId="6623D124" w14:textId="77777777" w:rsidR="00123D88" w:rsidRPr="006F3D0B" w:rsidRDefault="00123D88" w:rsidP="006F3D0B">
      <w:pPr>
        <w:jc w:val="center"/>
        <w:rPr>
          <w:rFonts w:eastAsia="Calibri"/>
          <w:color w:val="FF0000"/>
        </w:rPr>
      </w:pPr>
    </w:p>
    <w:sectPr w:rsidR="00123D88" w:rsidRPr="006F3D0B" w:rsidSect="00904C71">
      <w:pgSz w:w="11906" w:h="16838" w:code="9"/>
      <w:pgMar w:top="2835" w:right="849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BA90" w14:textId="77777777" w:rsidR="00EB7207" w:rsidRDefault="00EB7207" w:rsidP="005538BC">
      <w:r>
        <w:separator/>
      </w:r>
    </w:p>
  </w:endnote>
  <w:endnote w:type="continuationSeparator" w:id="0">
    <w:p w14:paraId="1F2BD77A" w14:textId="77777777" w:rsidR="00EB7207" w:rsidRDefault="00EB7207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30A7" w14:textId="77777777" w:rsidR="00EB7207" w:rsidRDefault="00EB7207" w:rsidP="005538BC">
      <w:r>
        <w:separator/>
      </w:r>
    </w:p>
  </w:footnote>
  <w:footnote w:type="continuationSeparator" w:id="0">
    <w:p w14:paraId="1F75F65D" w14:textId="77777777" w:rsidR="00EB7207" w:rsidRDefault="00EB7207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F14F80"/>
    <w:multiLevelType w:val="hybridMultilevel"/>
    <w:tmpl w:val="919219A6"/>
    <w:lvl w:ilvl="0" w:tplc="CFD47AEE">
      <w:start w:val="1"/>
      <w:numFmt w:val="decimalZero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64661EB"/>
    <w:multiLevelType w:val="hybridMultilevel"/>
    <w:tmpl w:val="8A4291D2"/>
    <w:lvl w:ilvl="0" w:tplc="1576BC98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87C266D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A65BD"/>
    <w:multiLevelType w:val="hybridMultilevel"/>
    <w:tmpl w:val="1ACE92C0"/>
    <w:lvl w:ilvl="0" w:tplc="2EB405F6">
      <w:start w:val="1"/>
      <w:numFmt w:val="lowerLetter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5AE4"/>
    <w:multiLevelType w:val="multilevel"/>
    <w:tmpl w:val="4440A99E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4" w15:restartNumberingAfterBreak="0">
    <w:nsid w:val="615B3D96"/>
    <w:multiLevelType w:val="hybridMultilevel"/>
    <w:tmpl w:val="BE6A6508"/>
    <w:lvl w:ilvl="0" w:tplc="C9182842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618341246">
    <w:abstractNumId w:val="1"/>
  </w:num>
  <w:num w:numId="2" w16cid:durableId="628170495">
    <w:abstractNumId w:val="12"/>
  </w:num>
  <w:num w:numId="3" w16cid:durableId="1272475624">
    <w:abstractNumId w:val="10"/>
  </w:num>
  <w:num w:numId="4" w16cid:durableId="2065373590">
    <w:abstractNumId w:val="5"/>
  </w:num>
  <w:num w:numId="5" w16cid:durableId="1498156604">
    <w:abstractNumId w:val="2"/>
  </w:num>
  <w:num w:numId="6" w16cid:durableId="15147583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4074446">
    <w:abstractNumId w:val="3"/>
  </w:num>
  <w:num w:numId="8" w16cid:durableId="404649923">
    <w:abstractNumId w:val="0"/>
  </w:num>
  <w:num w:numId="9" w16cid:durableId="664667131">
    <w:abstractNumId w:val="4"/>
  </w:num>
  <w:num w:numId="10" w16cid:durableId="275985665">
    <w:abstractNumId w:val="13"/>
  </w:num>
  <w:num w:numId="11" w16cid:durableId="1930190965">
    <w:abstractNumId w:val="6"/>
  </w:num>
  <w:num w:numId="12" w16cid:durableId="1053309258">
    <w:abstractNumId w:val="11"/>
  </w:num>
  <w:num w:numId="13" w16cid:durableId="1667784196">
    <w:abstractNumId w:val="8"/>
  </w:num>
  <w:num w:numId="14" w16cid:durableId="1398279830">
    <w:abstractNumId w:val="14"/>
  </w:num>
  <w:num w:numId="15" w16cid:durableId="3622456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952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3F5D"/>
    <w:rsid w:val="000164D5"/>
    <w:rsid w:val="00020BC0"/>
    <w:rsid w:val="00024385"/>
    <w:rsid w:val="00025178"/>
    <w:rsid w:val="000254A0"/>
    <w:rsid w:val="00025C02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29D"/>
    <w:rsid w:val="0006251B"/>
    <w:rsid w:val="00062EDC"/>
    <w:rsid w:val="00072953"/>
    <w:rsid w:val="00076379"/>
    <w:rsid w:val="00077383"/>
    <w:rsid w:val="00081B4A"/>
    <w:rsid w:val="000824B7"/>
    <w:rsid w:val="000824CE"/>
    <w:rsid w:val="00083AB6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038C"/>
    <w:rsid w:val="000C7894"/>
    <w:rsid w:val="000C7E09"/>
    <w:rsid w:val="000D02BB"/>
    <w:rsid w:val="000D0643"/>
    <w:rsid w:val="000D1361"/>
    <w:rsid w:val="000D162C"/>
    <w:rsid w:val="000D4DEF"/>
    <w:rsid w:val="000D6020"/>
    <w:rsid w:val="000E01E2"/>
    <w:rsid w:val="000E741E"/>
    <w:rsid w:val="000E7E68"/>
    <w:rsid w:val="000F0B82"/>
    <w:rsid w:val="000F0F7D"/>
    <w:rsid w:val="000F5B74"/>
    <w:rsid w:val="000F697D"/>
    <w:rsid w:val="000F6A57"/>
    <w:rsid w:val="000F6A89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3D88"/>
    <w:rsid w:val="001260CA"/>
    <w:rsid w:val="001301D2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6102"/>
    <w:rsid w:val="001603C9"/>
    <w:rsid w:val="00161925"/>
    <w:rsid w:val="00163946"/>
    <w:rsid w:val="00164F4E"/>
    <w:rsid w:val="001652AA"/>
    <w:rsid w:val="00165E42"/>
    <w:rsid w:val="001670C2"/>
    <w:rsid w:val="00167809"/>
    <w:rsid w:val="00170BF5"/>
    <w:rsid w:val="00174902"/>
    <w:rsid w:val="00181CBC"/>
    <w:rsid w:val="00182891"/>
    <w:rsid w:val="001840FC"/>
    <w:rsid w:val="00184F01"/>
    <w:rsid w:val="00185882"/>
    <w:rsid w:val="00186DA4"/>
    <w:rsid w:val="00192D9D"/>
    <w:rsid w:val="0019354D"/>
    <w:rsid w:val="00195838"/>
    <w:rsid w:val="00195971"/>
    <w:rsid w:val="00196457"/>
    <w:rsid w:val="0019742E"/>
    <w:rsid w:val="001A1EF3"/>
    <w:rsid w:val="001A2A45"/>
    <w:rsid w:val="001A4BFB"/>
    <w:rsid w:val="001B04E5"/>
    <w:rsid w:val="001B2347"/>
    <w:rsid w:val="001B2BA1"/>
    <w:rsid w:val="001B3BFA"/>
    <w:rsid w:val="001B539D"/>
    <w:rsid w:val="001B5A23"/>
    <w:rsid w:val="001B72EB"/>
    <w:rsid w:val="001B757B"/>
    <w:rsid w:val="001C0B64"/>
    <w:rsid w:val="001C0F50"/>
    <w:rsid w:val="001C50FF"/>
    <w:rsid w:val="001C5EFE"/>
    <w:rsid w:val="001D0F3E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6E82"/>
    <w:rsid w:val="001F792D"/>
    <w:rsid w:val="00210E8C"/>
    <w:rsid w:val="00212017"/>
    <w:rsid w:val="00212EE0"/>
    <w:rsid w:val="00215314"/>
    <w:rsid w:val="00215741"/>
    <w:rsid w:val="00216EAE"/>
    <w:rsid w:val="002178DD"/>
    <w:rsid w:val="00217E23"/>
    <w:rsid w:val="00221EFD"/>
    <w:rsid w:val="00223C9D"/>
    <w:rsid w:val="00224C03"/>
    <w:rsid w:val="00230E6C"/>
    <w:rsid w:val="0023188E"/>
    <w:rsid w:val="00232D9A"/>
    <w:rsid w:val="00241903"/>
    <w:rsid w:val="00243820"/>
    <w:rsid w:val="00245472"/>
    <w:rsid w:val="0024636C"/>
    <w:rsid w:val="00251719"/>
    <w:rsid w:val="00255C4C"/>
    <w:rsid w:val="0025744A"/>
    <w:rsid w:val="00262131"/>
    <w:rsid w:val="002626D9"/>
    <w:rsid w:val="002643A6"/>
    <w:rsid w:val="002656DB"/>
    <w:rsid w:val="002727DD"/>
    <w:rsid w:val="0027313B"/>
    <w:rsid w:val="002735CC"/>
    <w:rsid w:val="002775D5"/>
    <w:rsid w:val="00277DFE"/>
    <w:rsid w:val="00281D00"/>
    <w:rsid w:val="0028506E"/>
    <w:rsid w:val="00285BD5"/>
    <w:rsid w:val="00286395"/>
    <w:rsid w:val="00290792"/>
    <w:rsid w:val="002913B7"/>
    <w:rsid w:val="0029180A"/>
    <w:rsid w:val="00295330"/>
    <w:rsid w:val="00297129"/>
    <w:rsid w:val="00297B80"/>
    <w:rsid w:val="002A13AB"/>
    <w:rsid w:val="002A4C95"/>
    <w:rsid w:val="002A7012"/>
    <w:rsid w:val="002A7CC1"/>
    <w:rsid w:val="002B01F2"/>
    <w:rsid w:val="002B1693"/>
    <w:rsid w:val="002B44CD"/>
    <w:rsid w:val="002B4917"/>
    <w:rsid w:val="002B5C00"/>
    <w:rsid w:val="002C259A"/>
    <w:rsid w:val="002C2E17"/>
    <w:rsid w:val="002C3B13"/>
    <w:rsid w:val="002C5C88"/>
    <w:rsid w:val="002D020F"/>
    <w:rsid w:val="002D1196"/>
    <w:rsid w:val="002D1679"/>
    <w:rsid w:val="002D21F4"/>
    <w:rsid w:val="002D3D3F"/>
    <w:rsid w:val="002D66EC"/>
    <w:rsid w:val="002E160B"/>
    <w:rsid w:val="002E173B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11B47"/>
    <w:rsid w:val="00312DC8"/>
    <w:rsid w:val="00315C05"/>
    <w:rsid w:val="00317A60"/>
    <w:rsid w:val="003256C7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0687"/>
    <w:rsid w:val="0035164A"/>
    <w:rsid w:val="00353F36"/>
    <w:rsid w:val="0035571D"/>
    <w:rsid w:val="00357E20"/>
    <w:rsid w:val="003639D9"/>
    <w:rsid w:val="00364585"/>
    <w:rsid w:val="003649BD"/>
    <w:rsid w:val="003667B6"/>
    <w:rsid w:val="00366B37"/>
    <w:rsid w:val="00366F92"/>
    <w:rsid w:val="00374AD9"/>
    <w:rsid w:val="003806BA"/>
    <w:rsid w:val="00381068"/>
    <w:rsid w:val="003816A8"/>
    <w:rsid w:val="0038347E"/>
    <w:rsid w:val="0038536B"/>
    <w:rsid w:val="00385535"/>
    <w:rsid w:val="00387E19"/>
    <w:rsid w:val="00391F6B"/>
    <w:rsid w:val="00396630"/>
    <w:rsid w:val="00397F67"/>
    <w:rsid w:val="003A1D64"/>
    <w:rsid w:val="003A3D75"/>
    <w:rsid w:val="003A4BF0"/>
    <w:rsid w:val="003A4CB9"/>
    <w:rsid w:val="003B11DF"/>
    <w:rsid w:val="003B381A"/>
    <w:rsid w:val="003C1280"/>
    <w:rsid w:val="003C16AE"/>
    <w:rsid w:val="003C34BD"/>
    <w:rsid w:val="003C35A7"/>
    <w:rsid w:val="003C6B18"/>
    <w:rsid w:val="003C6C43"/>
    <w:rsid w:val="003C71E9"/>
    <w:rsid w:val="003C7704"/>
    <w:rsid w:val="003D0132"/>
    <w:rsid w:val="003D01D4"/>
    <w:rsid w:val="003D3366"/>
    <w:rsid w:val="003D6ED3"/>
    <w:rsid w:val="003D774F"/>
    <w:rsid w:val="003E0B12"/>
    <w:rsid w:val="003E1833"/>
    <w:rsid w:val="003E32DB"/>
    <w:rsid w:val="003E5556"/>
    <w:rsid w:val="003E6232"/>
    <w:rsid w:val="003E767A"/>
    <w:rsid w:val="003F5365"/>
    <w:rsid w:val="003F5881"/>
    <w:rsid w:val="004003B0"/>
    <w:rsid w:val="00404E0D"/>
    <w:rsid w:val="004064BA"/>
    <w:rsid w:val="004109C2"/>
    <w:rsid w:val="00410CD8"/>
    <w:rsid w:val="004144A9"/>
    <w:rsid w:val="0041660D"/>
    <w:rsid w:val="0041775E"/>
    <w:rsid w:val="004256A3"/>
    <w:rsid w:val="00426535"/>
    <w:rsid w:val="00427C44"/>
    <w:rsid w:val="004304E0"/>
    <w:rsid w:val="00443D0B"/>
    <w:rsid w:val="0044603A"/>
    <w:rsid w:val="004539A0"/>
    <w:rsid w:val="00453EF2"/>
    <w:rsid w:val="00453F58"/>
    <w:rsid w:val="004552B7"/>
    <w:rsid w:val="00455F1F"/>
    <w:rsid w:val="00456DE1"/>
    <w:rsid w:val="004636B7"/>
    <w:rsid w:val="00463F64"/>
    <w:rsid w:val="0046607E"/>
    <w:rsid w:val="00466A60"/>
    <w:rsid w:val="00467464"/>
    <w:rsid w:val="00470D24"/>
    <w:rsid w:val="00473197"/>
    <w:rsid w:val="004739B2"/>
    <w:rsid w:val="0047536F"/>
    <w:rsid w:val="00477D39"/>
    <w:rsid w:val="00491A71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769"/>
    <w:rsid w:val="004C34F7"/>
    <w:rsid w:val="004C65C0"/>
    <w:rsid w:val="004C76FB"/>
    <w:rsid w:val="004D01EE"/>
    <w:rsid w:val="004D2AB2"/>
    <w:rsid w:val="004D6040"/>
    <w:rsid w:val="004D6F87"/>
    <w:rsid w:val="004E1F85"/>
    <w:rsid w:val="004E3474"/>
    <w:rsid w:val="004F191F"/>
    <w:rsid w:val="004F19DD"/>
    <w:rsid w:val="004F2B9D"/>
    <w:rsid w:val="004F4AD9"/>
    <w:rsid w:val="004F7E49"/>
    <w:rsid w:val="00500DF3"/>
    <w:rsid w:val="005024C7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29FB"/>
    <w:rsid w:val="00524A2B"/>
    <w:rsid w:val="005270FF"/>
    <w:rsid w:val="00535D9C"/>
    <w:rsid w:val="00540622"/>
    <w:rsid w:val="0054250F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3E57"/>
    <w:rsid w:val="005769CF"/>
    <w:rsid w:val="00577CF6"/>
    <w:rsid w:val="00581D67"/>
    <w:rsid w:val="00583C08"/>
    <w:rsid w:val="0058749D"/>
    <w:rsid w:val="00587676"/>
    <w:rsid w:val="00587F0B"/>
    <w:rsid w:val="00591D68"/>
    <w:rsid w:val="00595613"/>
    <w:rsid w:val="005A10E3"/>
    <w:rsid w:val="005A2664"/>
    <w:rsid w:val="005A28DA"/>
    <w:rsid w:val="005A5397"/>
    <w:rsid w:val="005A6351"/>
    <w:rsid w:val="005B13D8"/>
    <w:rsid w:val="005B29AD"/>
    <w:rsid w:val="005B423F"/>
    <w:rsid w:val="005B5358"/>
    <w:rsid w:val="005B6B96"/>
    <w:rsid w:val="005B7BFE"/>
    <w:rsid w:val="005B7D8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E7071"/>
    <w:rsid w:val="005F0D45"/>
    <w:rsid w:val="005F2275"/>
    <w:rsid w:val="005F27A5"/>
    <w:rsid w:val="005F3B0C"/>
    <w:rsid w:val="005F4D5E"/>
    <w:rsid w:val="005F59C3"/>
    <w:rsid w:val="006019D9"/>
    <w:rsid w:val="00603AA2"/>
    <w:rsid w:val="00605331"/>
    <w:rsid w:val="0060751A"/>
    <w:rsid w:val="006077C1"/>
    <w:rsid w:val="006107CB"/>
    <w:rsid w:val="006131B0"/>
    <w:rsid w:val="006230D2"/>
    <w:rsid w:val="006251F0"/>
    <w:rsid w:val="0062728F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2D3F"/>
    <w:rsid w:val="00654D0B"/>
    <w:rsid w:val="00654D3F"/>
    <w:rsid w:val="00656875"/>
    <w:rsid w:val="006574F7"/>
    <w:rsid w:val="006612E6"/>
    <w:rsid w:val="00664A98"/>
    <w:rsid w:val="00667E30"/>
    <w:rsid w:val="00671567"/>
    <w:rsid w:val="00674A70"/>
    <w:rsid w:val="00680F53"/>
    <w:rsid w:val="0068154F"/>
    <w:rsid w:val="006819EA"/>
    <w:rsid w:val="00682197"/>
    <w:rsid w:val="00693C48"/>
    <w:rsid w:val="0069677D"/>
    <w:rsid w:val="006A06F5"/>
    <w:rsid w:val="006A25B1"/>
    <w:rsid w:val="006A330A"/>
    <w:rsid w:val="006A6783"/>
    <w:rsid w:val="006B1CDC"/>
    <w:rsid w:val="006C0026"/>
    <w:rsid w:val="006C1943"/>
    <w:rsid w:val="006C3F9E"/>
    <w:rsid w:val="006C60CA"/>
    <w:rsid w:val="006C63A3"/>
    <w:rsid w:val="006D0091"/>
    <w:rsid w:val="006D519F"/>
    <w:rsid w:val="006F17EC"/>
    <w:rsid w:val="006F1A54"/>
    <w:rsid w:val="006F2F85"/>
    <w:rsid w:val="006F3116"/>
    <w:rsid w:val="006F3D0B"/>
    <w:rsid w:val="006F3D46"/>
    <w:rsid w:val="007015E3"/>
    <w:rsid w:val="00702589"/>
    <w:rsid w:val="007028C3"/>
    <w:rsid w:val="007039D7"/>
    <w:rsid w:val="0070430F"/>
    <w:rsid w:val="007044C4"/>
    <w:rsid w:val="00707B39"/>
    <w:rsid w:val="00707E14"/>
    <w:rsid w:val="00710B97"/>
    <w:rsid w:val="007155B2"/>
    <w:rsid w:val="00716419"/>
    <w:rsid w:val="007202FD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2839"/>
    <w:rsid w:val="00745340"/>
    <w:rsid w:val="00746B66"/>
    <w:rsid w:val="00746BB9"/>
    <w:rsid w:val="00747DD7"/>
    <w:rsid w:val="00750850"/>
    <w:rsid w:val="00750EDA"/>
    <w:rsid w:val="00753C64"/>
    <w:rsid w:val="0075759F"/>
    <w:rsid w:val="0075788A"/>
    <w:rsid w:val="00757B1E"/>
    <w:rsid w:val="0076111A"/>
    <w:rsid w:val="007633D8"/>
    <w:rsid w:val="007657EE"/>
    <w:rsid w:val="00767C80"/>
    <w:rsid w:val="00773079"/>
    <w:rsid w:val="007739AF"/>
    <w:rsid w:val="00773A71"/>
    <w:rsid w:val="00773DA4"/>
    <w:rsid w:val="00774864"/>
    <w:rsid w:val="0077773D"/>
    <w:rsid w:val="007813F4"/>
    <w:rsid w:val="0078489F"/>
    <w:rsid w:val="00786C54"/>
    <w:rsid w:val="0079181C"/>
    <w:rsid w:val="007941F8"/>
    <w:rsid w:val="00794709"/>
    <w:rsid w:val="00796421"/>
    <w:rsid w:val="007A13F8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489"/>
    <w:rsid w:val="007C5A8A"/>
    <w:rsid w:val="007C7B0F"/>
    <w:rsid w:val="007C7B7F"/>
    <w:rsid w:val="007D135D"/>
    <w:rsid w:val="007D2241"/>
    <w:rsid w:val="007D4703"/>
    <w:rsid w:val="007D719E"/>
    <w:rsid w:val="007E011E"/>
    <w:rsid w:val="007E1D3E"/>
    <w:rsid w:val="007E25B2"/>
    <w:rsid w:val="007E2B18"/>
    <w:rsid w:val="007E4D47"/>
    <w:rsid w:val="007E6D55"/>
    <w:rsid w:val="007F1561"/>
    <w:rsid w:val="007F4A80"/>
    <w:rsid w:val="007F60D2"/>
    <w:rsid w:val="007F7414"/>
    <w:rsid w:val="007F7774"/>
    <w:rsid w:val="007F782A"/>
    <w:rsid w:val="007F7E7D"/>
    <w:rsid w:val="00801176"/>
    <w:rsid w:val="00801FE2"/>
    <w:rsid w:val="00802705"/>
    <w:rsid w:val="00802E22"/>
    <w:rsid w:val="00803BB3"/>
    <w:rsid w:val="00804330"/>
    <w:rsid w:val="0080492B"/>
    <w:rsid w:val="00805BC3"/>
    <w:rsid w:val="00806559"/>
    <w:rsid w:val="00806AB7"/>
    <w:rsid w:val="008135DE"/>
    <w:rsid w:val="00816C31"/>
    <w:rsid w:val="00816D5E"/>
    <w:rsid w:val="00817220"/>
    <w:rsid w:val="008175FD"/>
    <w:rsid w:val="00824E89"/>
    <w:rsid w:val="00831F00"/>
    <w:rsid w:val="008339B4"/>
    <w:rsid w:val="00836B1C"/>
    <w:rsid w:val="008370B2"/>
    <w:rsid w:val="00845938"/>
    <w:rsid w:val="008461AC"/>
    <w:rsid w:val="00846EF5"/>
    <w:rsid w:val="00847134"/>
    <w:rsid w:val="008502BD"/>
    <w:rsid w:val="0085134F"/>
    <w:rsid w:val="00851646"/>
    <w:rsid w:val="00854545"/>
    <w:rsid w:val="008562FC"/>
    <w:rsid w:val="008607AA"/>
    <w:rsid w:val="008662C2"/>
    <w:rsid w:val="00873B80"/>
    <w:rsid w:val="00873FAB"/>
    <w:rsid w:val="00876F4C"/>
    <w:rsid w:val="008776A9"/>
    <w:rsid w:val="008776EF"/>
    <w:rsid w:val="00886822"/>
    <w:rsid w:val="008873DE"/>
    <w:rsid w:val="00890217"/>
    <w:rsid w:val="00891CF3"/>
    <w:rsid w:val="008921CA"/>
    <w:rsid w:val="008967D4"/>
    <w:rsid w:val="008A0CD8"/>
    <w:rsid w:val="008A6C55"/>
    <w:rsid w:val="008B22FF"/>
    <w:rsid w:val="008B3C22"/>
    <w:rsid w:val="008B6673"/>
    <w:rsid w:val="008C215E"/>
    <w:rsid w:val="008C367E"/>
    <w:rsid w:val="008C38C0"/>
    <w:rsid w:val="008C3F4B"/>
    <w:rsid w:val="008C6A11"/>
    <w:rsid w:val="008D12BC"/>
    <w:rsid w:val="008D1A28"/>
    <w:rsid w:val="008D1B9D"/>
    <w:rsid w:val="008D2703"/>
    <w:rsid w:val="008D68FB"/>
    <w:rsid w:val="008D79F7"/>
    <w:rsid w:val="008E08F7"/>
    <w:rsid w:val="008E0DED"/>
    <w:rsid w:val="008E3715"/>
    <w:rsid w:val="008E5BBC"/>
    <w:rsid w:val="008F0CB5"/>
    <w:rsid w:val="008F38FE"/>
    <w:rsid w:val="008F4F69"/>
    <w:rsid w:val="008F5FC8"/>
    <w:rsid w:val="008F6C43"/>
    <w:rsid w:val="008F776C"/>
    <w:rsid w:val="00902261"/>
    <w:rsid w:val="00904A3C"/>
    <w:rsid w:val="00904C71"/>
    <w:rsid w:val="009117E4"/>
    <w:rsid w:val="00913955"/>
    <w:rsid w:val="009141B9"/>
    <w:rsid w:val="0091521C"/>
    <w:rsid w:val="00916158"/>
    <w:rsid w:val="009230D8"/>
    <w:rsid w:val="00923AEB"/>
    <w:rsid w:val="0092553C"/>
    <w:rsid w:val="00925DD9"/>
    <w:rsid w:val="00926F70"/>
    <w:rsid w:val="00927D19"/>
    <w:rsid w:val="00932253"/>
    <w:rsid w:val="009336E5"/>
    <w:rsid w:val="009359A8"/>
    <w:rsid w:val="00935A98"/>
    <w:rsid w:val="00935C3C"/>
    <w:rsid w:val="00940822"/>
    <w:rsid w:val="00940D31"/>
    <w:rsid w:val="009412B2"/>
    <w:rsid w:val="00942F71"/>
    <w:rsid w:val="009513E4"/>
    <w:rsid w:val="00952483"/>
    <w:rsid w:val="009532AF"/>
    <w:rsid w:val="009545B6"/>
    <w:rsid w:val="009546ED"/>
    <w:rsid w:val="009554B8"/>
    <w:rsid w:val="0095644E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1957"/>
    <w:rsid w:val="009A2693"/>
    <w:rsid w:val="009A4370"/>
    <w:rsid w:val="009A5DF5"/>
    <w:rsid w:val="009A758F"/>
    <w:rsid w:val="009B493B"/>
    <w:rsid w:val="009B569A"/>
    <w:rsid w:val="009B5789"/>
    <w:rsid w:val="009B7349"/>
    <w:rsid w:val="009B7C49"/>
    <w:rsid w:val="009C04F2"/>
    <w:rsid w:val="009C2AAF"/>
    <w:rsid w:val="009C329C"/>
    <w:rsid w:val="009C36E1"/>
    <w:rsid w:val="009C4527"/>
    <w:rsid w:val="009C5269"/>
    <w:rsid w:val="009C6FDA"/>
    <w:rsid w:val="009C7096"/>
    <w:rsid w:val="009D01F0"/>
    <w:rsid w:val="009D0D42"/>
    <w:rsid w:val="009D0F51"/>
    <w:rsid w:val="009D17EE"/>
    <w:rsid w:val="009D36E3"/>
    <w:rsid w:val="009D3788"/>
    <w:rsid w:val="009D3D9C"/>
    <w:rsid w:val="009D40AB"/>
    <w:rsid w:val="009D62AE"/>
    <w:rsid w:val="009D6757"/>
    <w:rsid w:val="009E0027"/>
    <w:rsid w:val="009E2B74"/>
    <w:rsid w:val="009E5287"/>
    <w:rsid w:val="009E531B"/>
    <w:rsid w:val="009F15DE"/>
    <w:rsid w:val="009F246F"/>
    <w:rsid w:val="009F432D"/>
    <w:rsid w:val="009F564F"/>
    <w:rsid w:val="00A00BA5"/>
    <w:rsid w:val="00A045B0"/>
    <w:rsid w:val="00A07514"/>
    <w:rsid w:val="00A14398"/>
    <w:rsid w:val="00A16828"/>
    <w:rsid w:val="00A16FA3"/>
    <w:rsid w:val="00A2235A"/>
    <w:rsid w:val="00A22E0F"/>
    <w:rsid w:val="00A2761B"/>
    <w:rsid w:val="00A35DEB"/>
    <w:rsid w:val="00A3626B"/>
    <w:rsid w:val="00A37797"/>
    <w:rsid w:val="00A412FC"/>
    <w:rsid w:val="00A413B1"/>
    <w:rsid w:val="00A440D8"/>
    <w:rsid w:val="00A4569B"/>
    <w:rsid w:val="00A5353A"/>
    <w:rsid w:val="00A6072C"/>
    <w:rsid w:val="00A609D6"/>
    <w:rsid w:val="00A63716"/>
    <w:rsid w:val="00A649DC"/>
    <w:rsid w:val="00A66648"/>
    <w:rsid w:val="00A71451"/>
    <w:rsid w:val="00A718E0"/>
    <w:rsid w:val="00A75143"/>
    <w:rsid w:val="00A76A35"/>
    <w:rsid w:val="00A772E9"/>
    <w:rsid w:val="00A801CB"/>
    <w:rsid w:val="00A82E24"/>
    <w:rsid w:val="00A86882"/>
    <w:rsid w:val="00A90A0D"/>
    <w:rsid w:val="00A95A13"/>
    <w:rsid w:val="00A9685D"/>
    <w:rsid w:val="00A97F65"/>
    <w:rsid w:val="00AB111B"/>
    <w:rsid w:val="00AB12EA"/>
    <w:rsid w:val="00AB1407"/>
    <w:rsid w:val="00AB327D"/>
    <w:rsid w:val="00AC00E7"/>
    <w:rsid w:val="00AC0E3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2F5A"/>
    <w:rsid w:val="00AF62EA"/>
    <w:rsid w:val="00AF7D9B"/>
    <w:rsid w:val="00B02615"/>
    <w:rsid w:val="00B044CB"/>
    <w:rsid w:val="00B060B1"/>
    <w:rsid w:val="00B06607"/>
    <w:rsid w:val="00B1046F"/>
    <w:rsid w:val="00B1325C"/>
    <w:rsid w:val="00B142CF"/>
    <w:rsid w:val="00B1539C"/>
    <w:rsid w:val="00B15B52"/>
    <w:rsid w:val="00B15C94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0CC5"/>
    <w:rsid w:val="00B3157B"/>
    <w:rsid w:val="00B43106"/>
    <w:rsid w:val="00B46655"/>
    <w:rsid w:val="00B47071"/>
    <w:rsid w:val="00B5024D"/>
    <w:rsid w:val="00B51079"/>
    <w:rsid w:val="00B51570"/>
    <w:rsid w:val="00B5165D"/>
    <w:rsid w:val="00B522DA"/>
    <w:rsid w:val="00B528D1"/>
    <w:rsid w:val="00B571A2"/>
    <w:rsid w:val="00B634AB"/>
    <w:rsid w:val="00B64957"/>
    <w:rsid w:val="00B64F86"/>
    <w:rsid w:val="00B6512F"/>
    <w:rsid w:val="00B6691A"/>
    <w:rsid w:val="00B70566"/>
    <w:rsid w:val="00B708D2"/>
    <w:rsid w:val="00B74751"/>
    <w:rsid w:val="00B75193"/>
    <w:rsid w:val="00B82DF8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493"/>
    <w:rsid w:val="00BB2616"/>
    <w:rsid w:val="00BB3A65"/>
    <w:rsid w:val="00BB6D0E"/>
    <w:rsid w:val="00BC2D94"/>
    <w:rsid w:val="00BC6E1D"/>
    <w:rsid w:val="00BC70FB"/>
    <w:rsid w:val="00BD10AF"/>
    <w:rsid w:val="00BD28E6"/>
    <w:rsid w:val="00BD57EE"/>
    <w:rsid w:val="00BE0700"/>
    <w:rsid w:val="00BE3BE5"/>
    <w:rsid w:val="00BE470E"/>
    <w:rsid w:val="00BE5F04"/>
    <w:rsid w:val="00BE5FC9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3CB0"/>
    <w:rsid w:val="00C14317"/>
    <w:rsid w:val="00C153C3"/>
    <w:rsid w:val="00C171EE"/>
    <w:rsid w:val="00C20744"/>
    <w:rsid w:val="00C23817"/>
    <w:rsid w:val="00C24CB8"/>
    <w:rsid w:val="00C263AA"/>
    <w:rsid w:val="00C325EF"/>
    <w:rsid w:val="00C332AF"/>
    <w:rsid w:val="00C360FE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0D21"/>
    <w:rsid w:val="00C73251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96EE9"/>
    <w:rsid w:val="00CA3C86"/>
    <w:rsid w:val="00CA42E5"/>
    <w:rsid w:val="00CA5794"/>
    <w:rsid w:val="00CA6A17"/>
    <w:rsid w:val="00CB171E"/>
    <w:rsid w:val="00CB60FA"/>
    <w:rsid w:val="00CB7197"/>
    <w:rsid w:val="00CC355C"/>
    <w:rsid w:val="00CC59B3"/>
    <w:rsid w:val="00CC5CB4"/>
    <w:rsid w:val="00CD06C3"/>
    <w:rsid w:val="00CD1A8A"/>
    <w:rsid w:val="00CD6F76"/>
    <w:rsid w:val="00CD7A4D"/>
    <w:rsid w:val="00CE6626"/>
    <w:rsid w:val="00CE6942"/>
    <w:rsid w:val="00CE6F00"/>
    <w:rsid w:val="00CF34CA"/>
    <w:rsid w:val="00CF728D"/>
    <w:rsid w:val="00D01464"/>
    <w:rsid w:val="00D052C0"/>
    <w:rsid w:val="00D05487"/>
    <w:rsid w:val="00D111B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2683"/>
    <w:rsid w:val="00D653C5"/>
    <w:rsid w:val="00D71755"/>
    <w:rsid w:val="00D71A71"/>
    <w:rsid w:val="00D731CA"/>
    <w:rsid w:val="00D77AB6"/>
    <w:rsid w:val="00D80200"/>
    <w:rsid w:val="00D80402"/>
    <w:rsid w:val="00D81DAE"/>
    <w:rsid w:val="00D826EC"/>
    <w:rsid w:val="00D82A30"/>
    <w:rsid w:val="00D82B31"/>
    <w:rsid w:val="00D853A4"/>
    <w:rsid w:val="00D85845"/>
    <w:rsid w:val="00D867C1"/>
    <w:rsid w:val="00D87D9F"/>
    <w:rsid w:val="00D90978"/>
    <w:rsid w:val="00D92786"/>
    <w:rsid w:val="00D93916"/>
    <w:rsid w:val="00DA0747"/>
    <w:rsid w:val="00DA0ABE"/>
    <w:rsid w:val="00DA0C93"/>
    <w:rsid w:val="00DA0D63"/>
    <w:rsid w:val="00DA1097"/>
    <w:rsid w:val="00DA1AFD"/>
    <w:rsid w:val="00DA579E"/>
    <w:rsid w:val="00DA77D9"/>
    <w:rsid w:val="00DB0017"/>
    <w:rsid w:val="00DB075F"/>
    <w:rsid w:val="00DB2739"/>
    <w:rsid w:val="00DB3295"/>
    <w:rsid w:val="00DB3BB5"/>
    <w:rsid w:val="00DB5CF7"/>
    <w:rsid w:val="00DB79C0"/>
    <w:rsid w:val="00DC0313"/>
    <w:rsid w:val="00DC50C8"/>
    <w:rsid w:val="00DD111D"/>
    <w:rsid w:val="00DD5D4D"/>
    <w:rsid w:val="00DD6485"/>
    <w:rsid w:val="00DD6D70"/>
    <w:rsid w:val="00DE1315"/>
    <w:rsid w:val="00DE172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1677C"/>
    <w:rsid w:val="00E2122C"/>
    <w:rsid w:val="00E21683"/>
    <w:rsid w:val="00E21817"/>
    <w:rsid w:val="00E221CE"/>
    <w:rsid w:val="00E244E0"/>
    <w:rsid w:val="00E25935"/>
    <w:rsid w:val="00E25B1F"/>
    <w:rsid w:val="00E2729C"/>
    <w:rsid w:val="00E31002"/>
    <w:rsid w:val="00E31DAF"/>
    <w:rsid w:val="00E347F6"/>
    <w:rsid w:val="00E35646"/>
    <w:rsid w:val="00E4001A"/>
    <w:rsid w:val="00E4048F"/>
    <w:rsid w:val="00E40730"/>
    <w:rsid w:val="00E4254E"/>
    <w:rsid w:val="00E4296D"/>
    <w:rsid w:val="00E43155"/>
    <w:rsid w:val="00E45309"/>
    <w:rsid w:val="00E47610"/>
    <w:rsid w:val="00E50027"/>
    <w:rsid w:val="00E51113"/>
    <w:rsid w:val="00E532FF"/>
    <w:rsid w:val="00E53E0A"/>
    <w:rsid w:val="00E546C3"/>
    <w:rsid w:val="00E6170D"/>
    <w:rsid w:val="00E629D1"/>
    <w:rsid w:val="00E642C5"/>
    <w:rsid w:val="00E6466C"/>
    <w:rsid w:val="00E65F6D"/>
    <w:rsid w:val="00E6606F"/>
    <w:rsid w:val="00E71E8A"/>
    <w:rsid w:val="00E725E4"/>
    <w:rsid w:val="00E75327"/>
    <w:rsid w:val="00E84E58"/>
    <w:rsid w:val="00E8554F"/>
    <w:rsid w:val="00E86805"/>
    <w:rsid w:val="00E86966"/>
    <w:rsid w:val="00E939CD"/>
    <w:rsid w:val="00E9531C"/>
    <w:rsid w:val="00E95418"/>
    <w:rsid w:val="00E974E1"/>
    <w:rsid w:val="00E97F58"/>
    <w:rsid w:val="00EA4F0E"/>
    <w:rsid w:val="00EA5D42"/>
    <w:rsid w:val="00EA6857"/>
    <w:rsid w:val="00EB0281"/>
    <w:rsid w:val="00EB03BD"/>
    <w:rsid w:val="00EB2310"/>
    <w:rsid w:val="00EB57D7"/>
    <w:rsid w:val="00EB7207"/>
    <w:rsid w:val="00EC02C8"/>
    <w:rsid w:val="00EC1AA3"/>
    <w:rsid w:val="00EC3415"/>
    <w:rsid w:val="00EC6D0F"/>
    <w:rsid w:val="00ED577D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1974"/>
    <w:rsid w:val="00F05EAD"/>
    <w:rsid w:val="00F07918"/>
    <w:rsid w:val="00F11041"/>
    <w:rsid w:val="00F12910"/>
    <w:rsid w:val="00F14519"/>
    <w:rsid w:val="00F14F69"/>
    <w:rsid w:val="00F159C0"/>
    <w:rsid w:val="00F2547D"/>
    <w:rsid w:val="00F26104"/>
    <w:rsid w:val="00F26570"/>
    <w:rsid w:val="00F307FA"/>
    <w:rsid w:val="00F32041"/>
    <w:rsid w:val="00F332E6"/>
    <w:rsid w:val="00F36112"/>
    <w:rsid w:val="00F37513"/>
    <w:rsid w:val="00F40942"/>
    <w:rsid w:val="00F40C31"/>
    <w:rsid w:val="00F40F81"/>
    <w:rsid w:val="00F42D02"/>
    <w:rsid w:val="00F43685"/>
    <w:rsid w:val="00F448E1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82BE5"/>
    <w:rsid w:val="00F927DE"/>
    <w:rsid w:val="00F95919"/>
    <w:rsid w:val="00F95ECC"/>
    <w:rsid w:val="00F9647D"/>
    <w:rsid w:val="00FA21E4"/>
    <w:rsid w:val="00FA5B29"/>
    <w:rsid w:val="00FA6824"/>
    <w:rsid w:val="00FA6923"/>
    <w:rsid w:val="00FB7DB7"/>
    <w:rsid w:val="00FC26A9"/>
    <w:rsid w:val="00FC41D8"/>
    <w:rsid w:val="00FC695D"/>
    <w:rsid w:val="00FC7050"/>
    <w:rsid w:val="00FC7A7F"/>
    <w:rsid w:val="00FD1707"/>
    <w:rsid w:val="00FD2444"/>
    <w:rsid w:val="00FD2D31"/>
    <w:rsid w:val="00FD3B4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0886A"/>
  <w15:docId w15:val="{001F164B-09F8-4821-A708-4B6CE01B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customStyle="1" w:styleId="oficiopadro">
    <w:name w:val="oficio padrão"/>
    <w:basedOn w:val="Normal"/>
    <w:link w:val="oficiopadroChar"/>
    <w:qFormat/>
    <w:rsid w:val="0041660D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41660D"/>
    <w:rPr>
      <w:rFonts w:eastAsia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5A4F2-2BE0-41C7-B09B-C8D49C78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8</Pages>
  <Words>1903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Camara Secretaria</cp:lastModifiedBy>
  <cp:revision>4</cp:revision>
  <cp:lastPrinted>2024-10-10T11:59:00Z</cp:lastPrinted>
  <dcterms:created xsi:type="dcterms:W3CDTF">2025-06-04T13:43:00Z</dcterms:created>
  <dcterms:modified xsi:type="dcterms:W3CDTF">2025-07-03T13:13:00Z</dcterms:modified>
</cp:coreProperties>
</file>