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328474D2" w:rsidR="004A00C3" w:rsidRPr="00864B2A" w:rsidRDefault="008E7B50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64B2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160602"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141">
        <w:rPr>
          <w:rFonts w:ascii="Times New Roman" w:hAnsi="Times New Roman" w:cs="Times New Roman"/>
          <w:color w:val="000000"/>
          <w:sz w:val="24"/>
          <w:szCs w:val="24"/>
        </w:rPr>
        <w:t>712/2025</w:t>
      </w:r>
    </w:p>
    <w:p w14:paraId="5DC8AAC5" w14:textId="099B63C0" w:rsidR="004A00C3" w:rsidRPr="00864B2A" w:rsidRDefault="004A00C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E7A0B" w14:textId="77777777" w:rsidR="0025628E" w:rsidRPr="00864B2A" w:rsidRDefault="0025628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39C" w14:textId="0556DB73" w:rsidR="004A00C3" w:rsidRPr="00864B2A" w:rsidRDefault="008E7B50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B2A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4E79C4" w:rsidRPr="00864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69" w:rsidRPr="00864B2A">
        <w:rPr>
          <w:rFonts w:ascii="Times New Roman" w:hAnsi="Times New Roman" w:cs="Times New Roman"/>
          <w:b/>
          <w:bCs/>
          <w:sz w:val="24"/>
          <w:szCs w:val="24"/>
        </w:rPr>
        <w:t xml:space="preserve">AO PODER EXECUTIVO MUNICIPAL A INSTALAÇÃO DE TOLDO, PERSIANA OU PELÍCULA PROTETORA NOS VIDROS DA FACHADA DA FARMÁCIA CIDADÃ CENTRAL, </w:t>
      </w:r>
      <w:r w:rsidR="008E1421" w:rsidRPr="00864B2A">
        <w:rPr>
          <w:rFonts w:ascii="Times New Roman" w:hAnsi="Times New Roman" w:cs="Times New Roman"/>
          <w:b/>
          <w:bCs/>
          <w:sz w:val="24"/>
          <w:szCs w:val="24"/>
        </w:rPr>
        <w:t>NO MUNICÍPIO DE SORRISO/MT</w:t>
      </w:r>
      <w:r w:rsidR="004E79C4" w:rsidRPr="00864B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64E506" w14:textId="77777777" w:rsidR="004A00C3" w:rsidRPr="00864B2A" w:rsidRDefault="004A00C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3130A" w14:textId="77777777" w:rsidR="004A00C3" w:rsidRPr="00864B2A" w:rsidRDefault="004A00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23C7" w14:textId="4AA84856" w:rsidR="004A00C3" w:rsidRPr="00864B2A" w:rsidRDefault="008E7B5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4B2A">
        <w:rPr>
          <w:rFonts w:ascii="Times New Roman" w:hAnsi="Times New Roman" w:cs="Times New Roman"/>
          <w:b/>
          <w:sz w:val="24"/>
          <w:szCs w:val="24"/>
        </w:rPr>
        <w:t>PROFª SILVANA PERIN</w:t>
      </w:r>
      <w:r w:rsidR="004E79C4" w:rsidRPr="00864B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64B2A">
        <w:rPr>
          <w:rFonts w:ascii="Times New Roman" w:hAnsi="Times New Roman" w:cs="Times New Roman"/>
          <w:b/>
          <w:sz w:val="24"/>
          <w:szCs w:val="24"/>
        </w:rPr>
        <w:t>MDB</w:t>
      </w:r>
      <w:r w:rsidR="004E79C4" w:rsidRPr="00864B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4B2A">
        <w:rPr>
          <w:rFonts w:ascii="Times New Roman" w:hAnsi="Times New Roman" w:cs="Times New Roman"/>
          <w:sz w:val="24"/>
          <w:szCs w:val="24"/>
        </w:rPr>
        <w:t>vereadora</w:t>
      </w:r>
      <w:r w:rsidR="004E79C4" w:rsidRPr="00864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C4" w:rsidRPr="00864B2A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Pr="00864B2A">
        <w:rPr>
          <w:rFonts w:ascii="Times New Roman" w:hAnsi="Times New Roman" w:cs="Times New Roman"/>
          <w:sz w:val="24"/>
          <w:szCs w:val="24"/>
        </w:rPr>
        <w:t>Art.</w:t>
      </w:r>
      <w:r w:rsidR="004E79C4" w:rsidRPr="00864B2A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="006F11C4" w:rsidRPr="00864B2A">
        <w:rPr>
          <w:rFonts w:ascii="Times New Roman" w:hAnsi="Times New Roman" w:cs="Times New Roman"/>
          <w:sz w:val="24"/>
          <w:szCs w:val="24"/>
        </w:rPr>
        <w:t>REQUER</w:t>
      </w:r>
      <w:r w:rsidR="004E79C4" w:rsidRPr="00864B2A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</w:t>
      </w:r>
      <w:r w:rsidR="00BC519F" w:rsidRPr="00864B2A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0A6F69"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519F"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à Secretaria Municipal de </w:t>
      </w:r>
      <w:r w:rsidR="000736CD" w:rsidRPr="00864B2A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0A6F69"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 e à Secretaria Municipal de Saúde, </w:t>
      </w:r>
      <w:r w:rsidR="004E79C4" w:rsidRPr="00864B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0A6F69" w:rsidRPr="00864B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 toldo, persiana ou película protetora nos vidros da fachada da Farmácia Cidadã Central,</w:t>
      </w:r>
      <w:r w:rsidR="00BC519F" w:rsidRPr="00864B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4B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Sorriso/MT.</w:t>
      </w:r>
    </w:p>
    <w:p w14:paraId="2FDF4529" w14:textId="42ACC1CD" w:rsidR="004A00C3" w:rsidRPr="00864B2A" w:rsidRDefault="004A00C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3AC16" w14:textId="77777777" w:rsidR="0025628E" w:rsidRPr="00864B2A" w:rsidRDefault="0025628E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D14C1" w14:textId="1E82638C" w:rsidR="004A00C3" w:rsidRDefault="008E7B5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64B2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0B31C1BD" w14:textId="77777777" w:rsidR="00712141" w:rsidRPr="00712141" w:rsidRDefault="00712141" w:rsidP="00712141"/>
    <w:p w14:paraId="468C78F1" w14:textId="77777777" w:rsidR="000A6F69" w:rsidRPr="00864B2A" w:rsidRDefault="008E7B50" w:rsidP="000A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B2A">
        <w:rPr>
          <w:rFonts w:ascii="Times New Roman" w:hAnsi="Times New Roman" w:cs="Times New Roman"/>
          <w:sz w:val="24"/>
          <w:szCs w:val="24"/>
        </w:rPr>
        <w:t>Considerando que a Farmácia Cidadã Central possui ampla fachada envidraçada,</w:t>
      </w:r>
      <w:r w:rsidRPr="00864B2A">
        <w:rPr>
          <w:rFonts w:ascii="Times New Roman" w:hAnsi="Times New Roman" w:cs="Times New Roman"/>
          <w:sz w:val="24"/>
          <w:szCs w:val="24"/>
        </w:rPr>
        <w:t xml:space="preserve"> o que, embora esteticamente agradável, resulta em significativa incidência de luz solar direta no interior do estabelecimento, gerando aumento da temperatura interna, desconforto térmico para os servidores e usuários, além de riscos à conservação de medic</w:t>
      </w:r>
      <w:r w:rsidRPr="00864B2A">
        <w:rPr>
          <w:rFonts w:ascii="Times New Roman" w:hAnsi="Times New Roman" w:cs="Times New Roman"/>
          <w:sz w:val="24"/>
          <w:szCs w:val="24"/>
        </w:rPr>
        <w:t>amentos que podem ser sensíveis ao calor e à luminosidade excessiva;</w:t>
      </w:r>
    </w:p>
    <w:p w14:paraId="5F8916FC" w14:textId="77777777" w:rsidR="000A6F69" w:rsidRPr="00864B2A" w:rsidRDefault="000A6F69" w:rsidP="000A6F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A06B7D" w14:textId="23D85149" w:rsidR="000A6F69" w:rsidRPr="00864B2A" w:rsidRDefault="008E7B50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B2A">
        <w:rPr>
          <w:rFonts w:ascii="Times New Roman" w:hAnsi="Times New Roman" w:cs="Times New Roman"/>
          <w:sz w:val="24"/>
          <w:szCs w:val="24"/>
        </w:rPr>
        <w:t xml:space="preserve">Considerando que a instalação de elementos como toldos retráteis, persianas internas ou películas refletivas apropriadas poderá melhorar significativamente as condições ambientais da farmácia, tornando o local mais adequado tanto para os profissionais que </w:t>
      </w:r>
      <w:r w:rsidRPr="00864B2A">
        <w:rPr>
          <w:rFonts w:ascii="Times New Roman" w:hAnsi="Times New Roman" w:cs="Times New Roman"/>
          <w:sz w:val="24"/>
          <w:szCs w:val="24"/>
        </w:rPr>
        <w:t xml:space="preserve">ali atuam quanto para a população que utiliza o serviço; </w:t>
      </w:r>
    </w:p>
    <w:p w14:paraId="292EC2AB" w14:textId="77777777" w:rsidR="000A6F69" w:rsidRPr="00864B2A" w:rsidRDefault="000A6F69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397D37" w14:textId="7D095921" w:rsidR="00E11135" w:rsidRPr="00864B2A" w:rsidRDefault="008E7B50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B2A">
        <w:rPr>
          <w:rFonts w:ascii="Times New Roman" w:hAnsi="Times New Roman" w:cs="Times New Roman"/>
          <w:sz w:val="24"/>
          <w:szCs w:val="24"/>
        </w:rPr>
        <w:t xml:space="preserve">Considerando que a medida também pode contribuir para a eficiência energética, reduzindo a dependência de sistemas de climatização artificial, visando proporcionar mais conforto para os cidadãos e </w:t>
      </w:r>
      <w:r w:rsidRPr="00864B2A">
        <w:rPr>
          <w:rFonts w:ascii="Times New Roman" w:hAnsi="Times New Roman" w:cs="Times New Roman"/>
          <w:sz w:val="24"/>
          <w:szCs w:val="24"/>
        </w:rPr>
        <w:t>servidores que frequentam o local, razão pela qual faz-se necessária a presente indicação.</w:t>
      </w:r>
    </w:p>
    <w:p w14:paraId="65FA3D94" w14:textId="77777777" w:rsidR="000A6F69" w:rsidRPr="00864B2A" w:rsidRDefault="000A6F69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73A132" w14:textId="77777777" w:rsidR="00E11135" w:rsidRPr="00864B2A" w:rsidRDefault="00E11135" w:rsidP="000A7C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CFA54" w14:textId="15963B2A" w:rsidR="004A00C3" w:rsidRPr="00864B2A" w:rsidRDefault="008E7B5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B2A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864B2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7CB9"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71214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A7CB9" w:rsidRPr="00864B2A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864B2A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6133F707" w14:textId="2198BCF5" w:rsidR="000A6F69" w:rsidRPr="00864B2A" w:rsidRDefault="000A6F6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5CEAE" w14:textId="3F688842" w:rsidR="000A6F69" w:rsidRDefault="000A6F6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02930" w14:textId="77777777" w:rsidR="00712141" w:rsidRPr="00864B2A" w:rsidRDefault="00712141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D735430" w14:textId="77777777" w:rsidR="000A6F69" w:rsidRPr="00864B2A" w:rsidRDefault="000A6F69" w:rsidP="000A6F6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19DAA" w14:textId="77777777" w:rsidR="000A6F69" w:rsidRPr="00864B2A" w:rsidRDefault="008E7B50" w:rsidP="000A6F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B2A">
        <w:rPr>
          <w:rFonts w:ascii="Times New Roman" w:hAnsi="Times New Roman" w:cs="Times New Roman"/>
          <w:b/>
          <w:color w:val="000000"/>
          <w:sz w:val="24"/>
          <w:szCs w:val="24"/>
        </w:rPr>
        <w:t>PROFª SILVANA PERIN</w:t>
      </w:r>
    </w:p>
    <w:p w14:paraId="15B63D36" w14:textId="74167FB0" w:rsidR="000A6F69" w:rsidRPr="00864B2A" w:rsidRDefault="008E7B50" w:rsidP="000A6F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4B2A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  <w:r w:rsidR="0002225F" w:rsidRPr="00864B2A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64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MDB</w:t>
      </w:r>
    </w:p>
    <w:p w14:paraId="51CC50E4" w14:textId="5B646554" w:rsidR="004A00C3" w:rsidRPr="00864B2A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2B314" w14:textId="77777777" w:rsidR="004A00C3" w:rsidRPr="00864B2A" w:rsidRDefault="004A00C3" w:rsidP="000A6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864B2A" w:rsidSect="00072AD3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E962A" w14:textId="77777777" w:rsidR="008E7B50" w:rsidRDefault="008E7B50">
      <w:pPr>
        <w:spacing w:after="0" w:line="240" w:lineRule="auto"/>
      </w:pPr>
      <w:r>
        <w:separator/>
      </w:r>
    </w:p>
  </w:endnote>
  <w:endnote w:type="continuationSeparator" w:id="0">
    <w:p w14:paraId="1D53529F" w14:textId="77777777" w:rsidR="008E7B50" w:rsidRDefault="008E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7C4C" w14:textId="77777777" w:rsidR="008E7B50" w:rsidRDefault="008E7B50">
      <w:pPr>
        <w:spacing w:after="0" w:line="240" w:lineRule="auto"/>
      </w:pPr>
      <w:r>
        <w:separator/>
      </w:r>
    </w:p>
  </w:footnote>
  <w:footnote w:type="continuationSeparator" w:id="0">
    <w:p w14:paraId="07AED7C6" w14:textId="77777777" w:rsidR="008E7B50" w:rsidRDefault="008E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49E1"/>
    <w:rsid w:val="00021188"/>
    <w:rsid w:val="0002225F"/>
    <w:rsid w:val="00024813"/>
    <w:rsid w:val="000601D1"/>
    <w:rsid w:val="000678F9"/>
    <w:rsid w:val="00072AD3"/>
    <w:rsid w:val="000736CD"/>
    <w:rsid w:val="00095F4C"/>
    <w:rsid w:val="000A6F69"/>
    <w:rsid w:val="000A7CB9"/>
    <w:rsid w:val="000C712D"/>
    <w:rsid w:val="000E0599"/>
    <w:rsid w:val="000E2297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4FF9"/>
    <w:rsid w:val="003266E8"/>
    <w:rsid w:val="00344B7A"/>
    <w:rsid w:val="00346EA9"/>
    <w:rsid w:val="00375019"/>
    <w:rsid w:val="003863B7"/>
    <w:rsid w:val="003942EE"/>
    <w:rsid w:val="003943D6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536AA"/>
    <w:rsid w:val="00565476"/>
    <w:rsid w:val="00573E6D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C44D6"/>
    <w:rsid w:val="006E254C"/>
    <w:rsid w:val="006F11C4"/>
    <w:rsid w:val="006F72B7"/>
    <w:rsid w:val="00712141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64B2A"/>
    <w:rsid w:val="008811D3"/>
    <w:rsid w:val="00891CA8"/>
    <w:rsid w:val="008A20EF"/>
    <w:rsid w:val="008B2545"/>
    <w:rsid w:val="008D111A"/>
    <w:rsid w:val="008D33BA"/>
    <w:rsid w:val="008E1421"/>
    <w:rsid w:val="008E7B50"/>
    <w:rsid w:val="008F6634"/>
    <w:rsid w:val="00901663"/>
    <w:rsid w:val="00902635"/>
    <w:rsid w:val="0090528B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DF752E"/>
    <w:rsid w:val="00E11135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7EE66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2025-06-10T11:27:00Z</cp:lastPrinted>
  <dcterms:created xsi:type="dcterms:W3CDTF">2025-06-03T12:56:00Z</dcterms:created>
  <dcterms:modified xsi:type="dcterms:W3CDTF">2025-06-13T14:24:00Z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