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9139" w14:textId="77777777" w:rsidR="00875388" w:rsidRDefault="00875388" w:rsidP="00875388">
      <w:pPr>
        <w:pStyle w:val="SemEspaamento"/>
        <w:ind w:left="3828"/>
        <w:rPr>
          <w:b/>
          <w:bCs/>
          <w:sz w:val="24"/>
          <w:szCs w:val="24"/>
        </w:rPr>
      </w:pPr>
    </w:p>
    <w:p w14:paraId="04B93613" w14:textId="1D19D97F" w:rsidR="00427225" w:rsidRPr="004F2898" w:rsidRDefault="004F2898" w:rsidP="004F2898">
      <w:pPr>
        <w:pStyle w:val="SemEspaamento"/>
        <w:ind w:left="3828"/>
        <w:rPr>
          <w:b/>
          <w:bCs/>
          <w:sz w:val="24"/>
          <w:szCs w:val="24"/>
        </w:rPr>
      </w:pPr>
      <w:r w:rsidRPr="004F2898">
        <w:rPr>
          <w:b/>
          <w:bCs/>
          <w:sz w:val="24"/>
          <w:szCs w:val="24"/>
        </w:rPr>
        <w:t>PROJETO DE LEI Nº</w:t>
      </w:r>
      <w:r w:rsidR="008143D5">
        <w:rPr>
          <w:b/>
          <w:bCs/>
          <w:sz w:val="24"/>
          <w:szCs w:val="24"/>
        </w:rPr>
        <w:t xml:space="preserve"> 126/2025</w:t>
      </w:r>
    </w:p>
    <w:p w14:paraId="72798C9E" w14:textId="585280A3" w:rsidR="004F2898" w:rsidRPr="004F2898" w:rsidRDefault="004F2898" w:rsidP="004F2898">
      <w:pPr>
        <w:pStyle w:val="SemEspaamento"/>
        <w:ind w:left="3828"/>
        <w:rPr>
          <w:b/>
          <w:bCs/>
          <w:sz w:val="24"/>
          <w:szCs w:val="24"/>
        </w:rPr>
      </w:pPr>
    </w:p>
    <w:p w14:paraId="701DE09A" w14:textId="77777777" w:rsidR="004F2898" w:rsidRPr="004F2898" w:rsidRDefault="004F2898" w:rsidP="004F2898">
      <w:pPr>
        <w:pStyle w:val="SemEspaamento"/>
        <w:ind w:left="3828"/>
        <w:rPr>
          <w:b/>
          <w:bCs/>
          <w:sz w:val="24"/>
          <w:szCs w:val="24"/>
        </w:rPr>
      </w:pPr>
    </w:p>
    <w:p w14:paraId="7A6E5095" w14:textId="31C585E8" w:rsidR="004F2898" w:rsidRPr="004F2898" w:rsidRDefault="004F2898" w:rsidP="004F2898">
      <w:pPr>
        <w:pStyle w:val="SemEspaamento"/>
        <w:ind w:left="3828"/>
        <w:rPr>
          <w:b/>
          <w:bCs/>
          <w:sz w:val="24"/>
          <w:szCs w:val="24"/>
        </w:rPr>
      </w:pPr>
      <w:r w:rsidRPr="004F2898">
        <w:rPr>
          <w:b/>
          <w:bCs/>
          <w:sz w:val="24"/>
          <w:szCs w:val="24"/>
        </w:rPr>
        <w:t>D</w:t>
      </w:r>
      <w:r w:rsidR="001B1584">
        <w:rPr>
          <w:b/>
          <w:bCs/>
          <w:sz w:val="24"/>
          <w:szCs w:val="24"/>
        </w:rPr>
        <w:t>ata</w:t>
      </w:r>
      <w:r w:rsidRPr="004F2898">
        <w:rPr>
          <w:b/>
          <w:bCs/>
          <w:sz w:val="24"/>
          <w:szCs w:val="24"/>
        </w:rPr>
        <w:t>:</w:t>
      </w:r>
      <w:r w:rsidR="008143D5">
        <w:rPr>
          <w:b/>
          <w:bCs/>
          <w:sz w:val="24"/>
          <w:szCs w:val="24"/>
        </w:rPr>
        <w:t xml:space="preserve"> 08 de julho de 2025</w:t>
      </w:r>
    </w:p>
    <w:p w14:paraId="505C2CED" w14:textId="77777777" w:rsidR="00083C85" w:rsidRPr="004F2898" w:rsidRDefault="00083C85" w:rsidP="004F2898">
      <w:pPr>
        <w:pStyle w:val="Ttulo1"/>
        <w:ind w:left="2632"/>
      </w:pPr>
    </w:p>
    <w:p w14:paraId="59FB9A12" w14:textId="77777777" w:rsidR="00E940A9" w:rsidRPr="004F2898" w:rsidRDefault="00E940A9" w:rsidP="004F2898">
      <w:pPr>
        <w:pStyle w:val="Recuodecorpodetexto"/>
        <w:spacing w:after="0"/>
        <w:ind w:left="4253"/>
        <w:jc w:val="both"/>
        <w:rPr>
          <w:spacing w:val="-18"/>
          <w:sz w:val="24"/>
          <w:szCs w:val="24"/>
        </w:rPr>
      </w:pPr>
    </w:p>
    <w:p w14:paraId="7B345882" w14:textId="2A4F7A6F" w:rsidR="0004435A" w:rsidRPr="004F2898" w:rsidRDefault="00E940A9" w:rsidP="004F2898">
      <w:pPr>
        <w:pStyle w:val="Recuodecorpodetexto"/>
        <w:tabs>
          <w:tab w:val="left" w:pos="3828"/>
        </w:tabs>
        <w:spacing w:after="0"/>
        <w:ind w:left="3828"/>
        <w:jc w:val="both"/>
        <w:rPr>
          <w:sz w:val="24"/>
          <w:szCs w:val="24"/>
          <w:highlight w:val="yellow"/>
        </w:rPr>
      </w:pPr>
      <w:r w:rsidRPr="004F2898">
        <w:rPr>
          <w:sz w:val="24"/>
          <w:szCs w:val="24"/>
        </w:rPr>
        <w:t>A</w:t>
      </w:r>
      <w:r w:rsidR="004F2898" w:rsidRPr="004F2898">
        <w:rPr>
          <w:sz w:val="24"/>
          <w:szCs w:val="24"/>
        </w:rPr>
        <w:t>utoriza o Poder Executivo Municipal a firmar instrumento e alienar áreas públicas para construção de unidades habitacionais vinculadas aos programas de habitação federal Minha Casa Minha Vida e estadual S</w:t>
      </w:r>
      <w:r w:rsidR="00FA5893" w:rsidRPr="004F2898">
        <w:rPr>
          <w:sz w:val="24"/>
          <w:szCs w:val="24"/>
        </w:rPr>
        <w:t>ER</w:t>
      </w:r>
      <w:r w:rsidR="004F2898" w:rsidRPr="004F2898">
        <w:rPr>
          <w:sz w:val="24"/>
          <w:szCs w:val="24"/>
        </w:rPr>
        <w:t xml:space="preserve"> </w:t>
      </w:r>
      <w:r w:rsidR="00FA5893" w:rsidRPr="004F2898">
        <w:rPr>
          <w:sz w:val="24"/>
          <w:szCs w:val="24"/>
        </w:rPr>
        <w:t>Família</w:t>
      </w:r>
      <w:r w:rsidR="004F2898" w:rsidRPr="004F2898">
        <w:rPr>
          <w:sz w:val="24"/>
          <w:szCs w:val="24"/>
        </w:rPr>
        <w:t xml:space="preserve"> Habitação</w:t>
      </w:r>
      <w:r w:rsidR="00516F27" w:rsidRPr="004F2898">
        <w:rPr>
          <w:sz w:val="24"/>
          <w:szCs w:val="24"/>
        </w:rPr>
        <w:t>.</w:t>
      </w:r>
    </w:p>
    <w:p w14:paraId="22348052" w14:textId="205D34E7" w:rsidR="00AC69F9" w:rsidRDefault="00AC69F9" w:rsidP="004F2898">
      <w:pPr>
        <w:ind w:left="201" w:firstLine="852"/>
        <w:rPr>
          <w:b/>
          <w:sz w:val="24"/>
          <w:szCs w:val="24"/>
        </w:rPr>
      </w:pPr>
    </w:p>
    <w:p w14:paraId="6C02FD40" w14:textId="77777777" w:rsidR="004F2898" w:rsidRPr="004B3A6A" w:rsidRDefault="004F2898" w:rsidP="004F2898">
      <w:pPr>
        <w:tabs>
          <w:tab w:val="left" w:pos="1134"/>
        </w:tabs>
        <w:adjustRightInd w:val="0"/>
        <w:ind w:left="2835"/>
        <w:jc w:val="both"/>
        <w:rPr>
          <w:sz w:val="24"/>
          <w:szCs w:val="24"/>
        </w:rPr>
      </w:pPr>
    </w:p>
    <w:p w14:paraId="49BA8300" w14:textId="77777777" w:rsidR="004F2898" w:rsidRPr="004B3A6A" w:rsidRDefault="004F2898" w:rsidP="004F2898">
      <w:pPr>
        <w:adjustRightInd w:val="0"/>
        <w:ind w:firstLine="1418"/>
        <w:contextualSpacing/>
        <w:jc w:val="both"/>
        <w:rPr>
          <w:sz w:val="24"/>
          <w:szCs w:val="24"/>
        </w:rPr>
      </w:pPr>
      <w:r w:rsidRPr="004B3A6A">
        <w:rPr>
          <w:sz w:val="24"/>
          <w:szCs w:val="24"/>
        </w:rPr>
        <w:t>Alei Fernandes, Prefeito Municipal de Sorriso, Estado de Mato Grosso, encaminha para deliberação da Câmara Municipal de Sorriso o seguinte projeto de lei:</w:t>
      </w:r>
    </w:p>
    <w:p w14:paraId="469F694E" w14:textId="13406F7E" w:rsidR="00427225" w:rsidRDefault="00427225" w:rsidP="004F2898">
      <w:pPr>
        <w:pStyle w:val="Corpodetexto"/>
      </w:pPr>
    </w:p>
    <w:p w14:paraId="2A01FC1B" w14:textId="77777777" w:rsidR="004F2898" w:rsidRPr="004F2898" w:rsidRDefault="004F2898" w:rsidP="004F2898">
      <w:pPr>
        <w:pStyle w:val="Corpodetexto"/>
      </w:pPr>
    </w:p>
    <w:p w14:paraId="6C97B983" w14:textId="44C16106" w:rsidR="00C6001C" w:rsidRPr="004F2898" w:rsidRDefault="000B1355" w:rsidP="004F2898">
      <w:pPr>
        <w:pStyle w:val="Corpodetexto2"/>
        <w:tabs>
          <w:tab w:val="left" w:pos="9072"/>
        </w:tabs>
        <w:spacing w:after="0" w:line="240" w:lineRule="auto"/>
        <w:ind w:firstLine="1560"/>
        <w:jc w:val="both"/>
        <w:rPr>
          <w:sz w:val="24"/>
          <w:szCs w:val="24"/>
        </w:rPr>
      </w:pPr>
      <w:r w:rsidRPr="004F2898">
        <w:rPr>
          <w:b/>
          <w:sz w:val="24"/>
          <w:szCs w:val="24"/>
        </w:rPr>
        <w:t>Art</w:t>
      </w:r>
      <w:r w:rsidR="00AD2FBF" w:rsidRPr="004F2898">
        <w:rPr>
          <w:b/>
          <w:sz w:val="24"/>
          <w:szCs w:val="24"/>
        </w:rPr>
        <w:t>.</w:t>
      </w:r>
      <w:r w:rsidRPr="004F2898">
        <w:rPr>
          <w:b/>
          <w:sz w:val="24"/>
          <w:szCs w:val="24"/>
        </w:rPr>
        <w:t xml:space="preserve"> 1° </w:t>
      </w:r>
      <w:r w:rsidR="00C06FDE" w:rsidRPr="004F2898">
        <w:rPr>
          <w:sz w:val="24"/>
          <w:szCs w:val="24"/>
        </w:rPr>
        <w:t>Fica o Poder Executivo Municipal autorizado a firmar</w:t>
      </w:r>
      <w:r w:rsidR="00AD2FBF" w:rsidRPr="004F2898">
        <w:rPr>
          <w:sz w:val="24"/>
          <w:szCs w:val="24"/>
        </w:rPr>
        <w:t xml:space="preserve"> </w:t>
      </w:r>
      <w:r w:rsidR="00BC5CCF" w:rsidRPr="004F2898">
        <w:rPr>
          <w:sz w:val="24"/>
          <w:szCs w:val="24"/>
        </w:rPr>
        <w:t>instrumento de parceria</w:t>
      </w:r>
      <w:r w:rsidR="00C06FDE" w:rsidRPr="004F2898">
        <w:rPr>
          <w:sz w:val="24"/>
          <w:szCs w:val="24"/>
        </w:rPr>
        <w:t xml:space="preserve"> com a MT</w:t>
      </w:r>
      <w:r w:rsidR="00001FFC" w:rsidRPr="004F2898">
        <w:rPr>
          <w:sz w:val="24"/>
          <w:szCs w:val="24"/>
        </w:rPr>
        <w:t xml:space="preserve"> Participações e Projetos S.A - MT</w:t>
      </w:r>
      <w:r w:rsidR="00C06FDE" w:rsidRPr="004F2898">
        <w:rPr>
          <w:sz w:val="24"/>
          <w:szCs w:val="24"/>
        </w:rPr>
        <w:t xml:space="preserve">PAR </w:t>
      </w:r>
      <w:r w:rsidR="00001FFC" w:rsidRPr="004F2898">
        <w:rPr>
          <w:sz w:val="24"/>
          <w:szCs w:val="24"/>
        </w:rPr>
        <w:t>e</w:t>
      </w:r>
      <w:r w:rsidR="00C06FDE" w:rsidRPr="004F2898">
        <w:rPr>
          <w:sz w:val="24"/>
          <w:szCs w:val="24"/>
        </w:rPr>
        <w:t xml:space="preserve"> com as</w:t>
      </w:r>
      <w:r w:rsidR="00AD2FBF" w:rsidRPr="004F2898">
        <w:rPr>
          <w:sz w:val="24"/>
          <w:szCs w:val="24"/>
        </w:rPr>
        <w:t xml:space="preserve"> </w:t>
      </w:r>
      <w:r w:rsidR="00C06FDE" w:rsidRPr="004F2898">
        <w:rPr>
          <w:sz w:val="24"/>
          <w:szCs w:val="24"/>
        </w:rPr>
        <w:t xml:space="preserve">empresas </w:t>
      </w:r>
      <w:r w:rsidR="00001FFC" w:rsidRPr="004F2898">
        <w:rPr>
          <w:sz w:val="24"/>
          <w:szCs w:val="24"/>
        </w:rPr>
        <w:t xml:space="preserve">por ela </w:t>
      </w:r>
      <w:r w:rsidR="00C06FDE" w:rsidRPr="004F2898">
        <w:rPr>
          <w:sz w:val="24"/>
          <w:szCs w:val="24"/>
        </w:rPr>
        <w:t>contratadas ou conveniadas</w:t>
      </w:r>
      <w:r w:rsidR="00525245" w:rsidRPr="004F2898">
        <w:rPr>
          <w:sz w:val="24"/>
          <w:szCs w:val="24"/>
        </w:rPr>
        <w:t xml:space="preserve"> conforme art. 3º desta </w:t>
      </w:r>
      <w:r w:rsidR="0028125A">
        <w:rPr>
          <w:sz w:val="24"/>
          <w:szCs w:val="24"/>
        </w:rPr>
        <w:t>Lei</w:t>
      </w:r>
      <w:r w:rsidR="00C06FDE" w:rsidRPr="004F2898">
        <w:rPr>
          <w:sz w:val="24"/>
          <w:szCs w:val="24"/>
        </w:rPr>
        <w:t>, para viabilizar a construção de unidades habitacionais de</w:t>
      </w:r>
      <w:r w:rsidR="00AD2FBF" w:rsidRPr="004F2898">
        <w:rPr>
          <w:sz w:val="24"/>
          <w:szCs w:val="24"/>
        </w:rPr>
        <w:t xml:space="preserve"> </w:t>
      </w:r>
      <w:r w:rsidR="00C06FDE" w:rsidRPr="004F2898">
        <w:rPr>
          <w:sz w:val="24"/>
          <w:szCs w:val="24"/>
        </w:rPr>
        <w:t xml:space="preserve">interesse social </w:t>
      </w:r>
      <w:r w:rsidR="00001FFC" w:rsidRPr="004F2898">
        <w:rPr>
          <w:sz w:val="24"/>
          <w:szCs w:val="24"/>
        </w:rPr>
        <w:t>nas seguintes</w:t>
      </w:r>
      <w:r w:rsidR="00C06FDE" w:rsidRPr="004F2898">
        <w:rPr>
          <w:sz w:val="24"/>
          <w:szCs w:val="24"/>
        </w:rPr>
        <w:t xml:space="preserve"> áreas urbanas deste município</w:t>
      </w:r>
      <w:r w:rsidR="00001FFC" w:rsidRPr="004F2898">
        <w:rPr>
          <w:sz w:val="24"/>
          <w:szCs w:val="24"/>
        </w:rPr>
        <w:t>:</w:t>
      </w:r>
      <w:r w:rsidR="00BC5CCF" w:rsidRPr="004F2898">
        <w:rPr>
          <w:sz w:val="24"/>
          <w:szCs w:val="24"/>
        </w:rPr>
        <w:t xml:space="preserve">   </w:t>
      </w:r>
    </w:p>
    <w:p w14:paraId="13B4D12D" w14:textId="0939E362" w:rsidR="002D5EB7" w:rsidRPr="004F2898" w:rsidRDefault="00C06FDE" w:rsidP="004F2898">
      <w:pPr>
        <w:pStyle w:val="Corpodetexto2"/>
        <w:spacing w:after="0" w:line="240" w:lineRule="auto"/>
        <w:ind w:firstLine="1560"/>
        <w:jc w:val="both"/>
        <w:rPr>
          <w:bCs/>
          <w:sz w:val="24"/>
          <w:szCs w:val="24"/>
        </w:rPr>
      </w:pPr>
      <w:r w:rsidRPr="00FA5893">
        <w:rPr>
          <w:b/>
          <w:bCs/>
          <w:sz w:val="24"/>
          <w:szCs w:val="24"/>
        </w:rPr>
        <w:t xml:space="preserve">I </w:t>
      </w:r>
      <w:r w:rsidR="00516F27" w:rsidRPr="004F2898">
        <w:rPr>
          <w:bCs/>
          <w:sz w:val="24"/>
          <w:szCs w:val="24"/>
        </w:rPr>
        <w:t>–</w:t>
      </w:r>
      <w:r w:rsidRPr="004F2898">
        <w:rPr>
          <w:bCs/>
          <w:sz w:val="24"/>
          <w:szCs w:val="24"/>
        </w:rPr>
        <w:t xml:space="preserve"> </w:t>
      </w:r>
      <w:proofErr w:type="gramStart"/>
      <w:r w:rsidR="007A688E">
        <w:rPr>
          <w:bCs/>
          <w:sz w:val="24"/>
          <w:szCs w:val="24"/>
        </w:rPr>
        <w:t>u</w:t>
      </w:r>
      <w:r w:rsidR="00E616E6" w:rsidRPr="004F2898">
        <w:rPr>
          <w:bCs/>
          <w:sz w:val="24"/>
          <w:szCs w:val="24"/>
        </w:rPr>
        <w:t>m</w:t>
      </w:r>
      <w:proofErr w:type="gramEnd"/>
      <w:r w:rsidR="00E616E6" w:rsidRPr="004F2898">
        <w:rPr>
          <w:bCs/>
          <w:sz w:val="24"/>
          <w:szCs w:val="24"/>
        </w:rPr>
        <w:t xml:space="preserve"> </w:t>
      </w:r>
      <w:r w:rsidR="00516F27" w:rsidRPr="004F2898">
        <w:rPr>
          <w:bCs/>
          <w:sz w:val="24"/>
          <w:szCs w:val="24"/>
        </w:rPr>
        <w:t xml:space="preserve">Terreno Urbano, na Rua Buriti, Quadra 24, Bairro Jardim dos Pioneiros, com </w:t>
      </w:r>
      <w:r w:rsidR="00516F27" w:rsidRPr="004F2898">
        <w:rPr>
          <w:sz w:val="24"/>
          <w:szCs w:val="24"/>
        </w:rPr>
        <w:t>15.923,94 m</w:t>
      </w:r>
      <w:r w:rsidR="00851B40" w:rsidRPr="004F2898">
        <w:rPr>
          <w:sz w:val="24"/>
          <w:szCs w:val="24"/>
        </w:rPr>
        <w:t>²</w:t>
      </w:r>
      <w:r w:rsidR="00516F27" w:rsidRPr="004F2898">
        <w:rPr>
          <w:sz w:val="24"/>
          <w:szCs w:val="24"/>
        </w:rPr>
        <w:t>, matrícula nº 79.057, com registro no Cartório de Registro de Imóveis de Sorriso.</w:t>
      </w:r>
    </w:p>
    <w:p w14:paraId="679E6829" w14:textId="373DC416" w:rsidR="00516F27" w:rsidRPr="004F2898" w:rsidRDefault="00C6001C" w:rsidP="004F2898">
      <w:pPr>
        <w:pStyle w:val="Corpodetexto2"/>
        <w:spacing w:after="0" w:line="240" w:lineRule="auto"/>
        <w:ind w:firstLine="1560"/>
        <w:jc w:val="both"/>
        <w:rPr>
          <w:bCs/>
          <w:sz w:val="24"/>
          <w:szCs w:val="24"/>
        </w:rPr>
      </w:pPr>
      <w:r w:rsidRPr="00FA5893">
        <w:rPr>
          <w:b/>
          <w:bCs/>
          <w:sz w:val="24"/>
          <w:szCs w:val="24"/>
        </w:rPr>
        <w:t xml:space="preserve">II </w:t>
      </w:r>
      <w:r w:rsidRPr="004F2898">
        <w:rPr>
          <w:bCs/>
          <w:sz w:val="24"/>
          <w:szCs w:val="24"/>
        </w:rPr>
        <w:t xml:space="preserve">– </w:t>
      </w:r>
      <w:proofErr w:type="gramStart"/>
      <w:r w:rsidR="007A688E">
        <w:rPr>
          <w:bCs/>
          <w:sz w:val="24"/>
          <w:szCs w:val="24"/>
        </w:rPr>
        <w:t>u</w:t>
      </w:r>
      <w:r w:rsidR="00E616E6" w:rsidRPr="004F2898">
        <w:rPr>
          <w:bCs/>
          <w:sz w:val="24"/>
          <w:szCs w:val="24"/>
        </w:rPr>
        <w:t>m</w:t>
      </w:r>
      <w:proofErr w:type="gramEnd"/>
      <w:r w:rsidR="00E616E6" w:rsidRPr="004F2898">
        <w:rPr>
          <w:bCs/>
          <w:sz w:val="24"/>
          <w:szCs w:val="24"/>
        </w:rPr>
        <w:t xml:space="preserve"> </w:t>
      </w:r>
      <w:r w:rsidR="00516F27" w:rsidRPr="004F2898">
        <w:rPr>
          <w:bCs/>
          <w:sz w:val="24"/>
          <w:szCs w:val="24"/>
        </w:rPr>
        <w:t xml:space="preserve">Terreno Urbano, na Rua </w:t>
      </w:r>
      <w:r w:rsidR="00851B40" w:rsidRPr="004F2898">
        <w:rPr>
          <w:bCs/>
          <w:sz w:val="24"/>
          <w:szCs w:val="24"/>
        </w:rPr>
        <w:t xml:space="preserve">Alves </w:t>
      </w:r>
      <w:proofErr w:type="spellStart"/>
      <w:r w:rsidR="00851B40" w:rsidRPr="004F2898">
        <w:rPr>
          <w:bCs/>
          <w:sz w:val="24"/>
          <w:szCs w:val="24"/>
        </w:rPr>
        <w:t>Daroit</w:t>
      </w:r>
      <w:proofErr w:type="spellEnd"/>
      <w:r w:rsidR="00516F27" w:rsidRPr="004F2898">
        <w:rPr>
          <w:bCs/>
          <w:sz w:val="24"/>
          <w:szCs w:val="24"/>
        </w:rPr>
        <w:t xml:space="preserve">, Quadra </w:t>
      </w:r>
      <w:r w:rsidR="00851B40" w:rsidRPr="004F2898">
        <w:rPr>
          <w:bCs/>
          <w:sz w:val="24"/>
          <w:szCs w:val="24"/>
        </w:rPr>
        <w:t>15</w:t>
      </w:r>
      <w:r w:rsidR="00516F27" w:rsidRPr="004F2898">
        <w:rPr>
          <w:bCs/>
          <w:sz w:val="24"/>
          <w:szCs w:val="24"/>
        </w:rPr>
        <w:t xml:space="preserve">, Bairro </w:t>
      </w:r>
      <w:r w:rsidR="00851B40" w:rsidRPr="004F2898">
        <w:rPr>
          <w:bCs/>
          <w:sz w:val="24"/>
          <w:szCs w:val="24"/>
        </w:rPr>
        <w:t>Monte Sinai</w:t>
      </w:r>
      <w:r w:rsidR="00516F27" w:rsidRPr="004F2898">
        <w:rPr>
          <w:bCs/>
          <w:sz w:val="24"/>
          <w:szCs w:val="24"/>
        </w:rPr>
        <w:t xml:space="preserve">, com </w:t>
      </w:r>
      <w:r w:rsidR="00516F27" w:rsidRPr="004F2898">
        <w:rPr>
          <w:sz w:val="24"/>
          <w:szCs w:val="24"/>
        </w:rPr>
        <w:t>15.</w:t>
      </w:r>
      <w:r w:rsidR="00851B40" w:rsidRPr="004F2898">
        <w:rPr>
          <w:sz w:val="24"/>
          <w:szCs w:val="24"/>
        </w:rPr>
        <w:t>298</w:t>
      </w:r>
      <w:r w:rsidR="00516F27" w:rsidRPr="004F2898">
        <w:rPr>
          <w:sz w:val="24"/>
          <w:szCs w:val="24"/>
        </w:rPr>
        <w:t>,</w:t>
      </w:r>
      <w:r w:rsidR="00851B40" w:rsidRPr="004F2898">
        <w:rPr>
          <w:sz w:val="24"/>
          <w:szCs w:val="24"/>
        </w:rPr>
        <w:t>65</w:t>
      </w:r>
      <w:r w:rsidR="00516F27" w:rsidRPr="004F2898">
        <w:rPr>
          <w:sz w:val="24"/>
          <w:szCs w:val="24"/>
        </w:rPr>
        <w:t xml:space="preserve"> m</w:t>
      </w:r>
      <w:r w:rsidR="00851B40" w:rsidRPr="004F2898">
        <w:rPr>
          <w:sz w:val="24"/>
          <w:szCs w:val="24"/>
        </w:rPr>
        <w:t>²</w:t>
      </w:r>
      <w:r w:rsidR="00516F27" w:rsidRPr="004F2898">
        <w:rPr>
          <w:sz w:val="24"/>
          <w:szCs w:val="24"/>
        </w:rPr>
        <w:t xml:space="preserve">, matrícula nº </w:t>
      </w:r>
      <w:r w:rsidR="00E57E83" w:rsidRPr="004F2898">
        <w:rPr>
          <w:sz w:val="24"/>
          <w:szCs w:val="24"/>
        </w:rPr>
        <w:t>60.855</w:t>
      </w:r>
      <w:r w:rsidR="00516F27" w:rsidRPr="004F2898">
        <w:rPr>
          <w:sz w:val="24"/>
          <w:szCs w:val="24"/>
        </w:rPr>
        <w:t>, com registro no Cartório de Registro de Imóveis de Sorriso.</w:t>
      </w:r>
    </w:p>
    <w:p w14:paraId="0117C665" w14:textId="06E3EDC3" w:rsidR="00E57E83" w:rsidRPr="004F2898" w:rsidRDefault="00C6001C" w:rsidP="004F2898">
      <w:pPr>
        <w:pStyle w:val="Corpodetexto2"/>
        <w:spacing w:after="0" w:line="240" w:lineRule="auto"/>
        <w:ind w:firstLine="1560"/>
        <w:jc w:val="both"/>
        <w:rPr>
          <w:sz w:val="24"/>
          <w:szCs w:val="24"/>
        </w:rPr>
      </w:pPr>
      <w:r w:rsidRPr="00FA5893">
        <w:rPr>
          <w:b/>
          <w:bCs/>
          <w:sz w:val="24"/>
          <w:szCs w:val="24"/>
        </w:rPr>
        <w:t>III</w:t>
      </w:r>
      <w:r w:rsidRPr="004F2898">
        <w:rPr>
          <w:bCs/>
          <w:sz w:val="24"/>
          <w:szCs w:val="24"/>
        </w:rPr>
        <w:t xml:space="preserve"> – </w:t>
      </w:r>
      <w:r w:rsidR="007A688E">
        <w:rPr>
          <w:bCs/>
          <w:sz w:val="24"/>
          <w:szCs w:val="24"/>
        </w:rPr>
        <w:t>d</w:t>
      </w:r>
      <w:r w:rsidR="00E616E6" w:rsidRPr="004F2898">
        <w:rPr>
          <w:bCs/>
          <w:sz w:val="24"/>
          <w:szCs w:val="24"/>
        </w:rPr>
        <w:t xml:space="preserve">ois </w:t>
      </w:r>
      <w:r w:rsidR="00516F27" w:rsidRPr="004F2898">
        <w:rPr>
          <w:bCs/>
          <w:sz w:val="24"/>
          <w:szCs w:val="24"/>
        </w:rPr>
        <w:t>Terreno</w:t>
      </w:r>
      <w:r w:rsidR="00E57E83" w:rsidRPr="004F2898">
        <w:rPr>
          <w:bCs/>
          <w:sz w:val="24"/>
          <w:szCs w:val="24"/>
        </w:rPr>
        <w:t>s</w:t>
      </w:r>
      <w:r w:rsidR="00516F27" w:rsidRPr="004F2898">
        <w:rPr>
          <w:bCs/>
          <w:sz w:val="24"/>
          <w:szCs w:val="24"/>
        </w:rPr>
        <w:t xml:space="preserve"> Urbano</w:t>
      </w:r>
      <w:r w:rsidR="00E57E83" w:rsidRPr="004F2898">
        <w:rPr>
          <w:bCs/>
          <w:sz w:val="24"/>
          <w:szCs w:val="24"/>
        </w:rPr>
        <w:t>s</w:t>
      </w:r>
      <w:r w:rsidR="00516F27" w:rsidRPr="004F2898">
        <w:rPr>
          <w:bCs/>
          <w:sz w:val="24"/>
          <w:szCs w:val="24"/>
        </w:rPr>
        <w:t xml:space="preserve">, na </w:t>
      </w:r>
      <w:r w:rsidR="00E616E6" w:rsidRPr="004F2898">
        <w:rPr>
          <w:bCs/>
          <w:sz w:val="24"/>
          <w:szCs w:val="24"/>
        </w:rPr>
        <w:t>MT 242</w:t>
      </w:r>
      <w:r w:rsidR="00516F27" w:rsidRPr="004F2898">
        <w:rPr>
          <w:bCs/>
          <w:sz w:val="24"/>
          <w:szCs w:val="24"/>
        </w:rPr>
        <w:t xml:space="preserve">, Bairro </w:t>
      </w:r>
      <w:r w:rsidR="00E616E6" w:rsidRPr="004F2898">
        <w:rPr>
          <w:bCs/>
          <w:sz w:val="24"/>
          <w:szCs w:val="24"/>
        </w:rPr>
        <w:t>Fazenda Bela Vista</w:t>
      </w:r>
      <w:r w:rsidR="00516F27" w:rsidRPr="004F2898">
        <w:rPr>
          <w:bCs/>
          <w:sz w:val="24"/>
          <w:szCs w:val="24"/>
        </w:rPr>
        <w:t xml:space="preserve">, com </w:t>
      </w:r>
      <w:r w:rsidR="00516F27" w:rsidRPr="004F2898">
        <w:rPr>
          <w:sz w:val="24"/>
          <w:szCs w:val="24"/>
        </w:rPr>
        <w:t>1</w:t>
      </w:r>
      <w:r w:rsidR="00E616E6" w:rsidRPr="004F2898">
        <w:rPr>
          <w:sz w:val="24"/>
          <w:szCs w:val="24"/>
        </w:rPr>
        <w:t>9.522,11</w:t>
      </w:r>
      <w:r w:rsidR="00516F27" w:rsidRPr="004F2898">
        <w:rPr>
          <w:sz w:val="24"/>
          <w:szCs w:val="24"/>
        </w:rPr>
        <w:t xml:space="preserve"> m</w:t>
      </w:r>
      <w:r w:rsidR="00851B40" w:rsidRPr="004F2898">
        <w:rPr>
          <w:sz w:val="24"/>
          <w:szCs w:val="24"/>
        </w:rPr>
        <w:t>²</w:t>
      </w:r>
      <w:r w:rsidR="00E616E6" w:rsidRPr="004F2898">
        <w:rPr>
          <w:sz w:val="24"/>
          <w:szCs w:val="24"/>
        </w:rPr>
        <w:t xml:space="preserve"> e 15.005,36 m²</w:t>
      </w:r>
      <w:r w:rsidR="00516F27" w:rsidRPr="004F2898">
        <w:rPr>
          <w:sz w:val="24"/>
          <w:szCs w:val="24"/>
        </w:rPr>
        <w:t>, matrícula</w:t>
      </w:r>
      <w:r w:rsidR="00E616E6" w:rsidRPr="004F2898">
        <w:rPr>
          <w:sz w:val="24"/>
          <w:szCs w:val="24"/>
        </w:rPr>
        <w:t>s</w:t>
      </w:r>
      <w:r w:rsidR="00516F27" w:rsidRPr="004F2898">
        <w:rPr>
          <w:sz w:val="24"/>
          <w:szCs w:val="24"/>
        </w:rPr>
        <w:t xml:space="preserve"> nº </w:t>
      </w:r>
      <w:r w:rsidR="00E616E6" w:rsidRPr="004F2898">
        <w:rPr>
          <w:sz w:val="24"/>
          <w:szCs w:val="24"/>
        </w:rPr>
        <w:t>61.582 e 61.581</w:t>
      </w:r>
      <w:r w:rsidR="00516F27" w:rsidRPr="004F2898">
        <w:rPr>
          <w:sz w:val="24"/>
          <w:szCs w:val="24"/>
        </w:rPr>
        <w:t>, com registro no Cartório de Registro de Imóveis de Sorriso.</w:t>
      </w:r>
    </w:p>
    <w:p w14:paraId="1679865C" w14:textId="77777777" w:rsidR="002D5EB7" w:rsidRPr="004F2898" w:rsidRDefault="002D5EB7" w:rsidP="004F2898">
      <w:pPr>
        <w:ind w:firstLine="1560"/>
        <w:jc w:val="both"/>
        <w:rPr>
          <w:b/>
          <w:sz w:val="24"/>
          <w:szCs w:val="24"/>
        </w:rPr>
      </w:pPr>
    </w:p>
    <w:p w14:paraId="3C8848F5" w14:textId="7A5B3484" w:rsidR="00643C3F" w:rsidRDefault="002D5EB7" w:rsidP="004F2898">
      <w:pPr>
        <w:ind w:firstLine="1560"/>
        <w:jc w:val="both"/>
        <w:rPr>
          <w:color w:val="000000"/>
          <w:sz w:val="24"/>
          <w:szCs w:val="24"/>
        </w:rPr>
      </w:pPr>
      <w:r w:rsidRPr="004F2898">
        <w:rPr>
          <w:b/>
          <w:bCs/>
          <w:color w:val="000000"/>
          <w:sz w:val="24"/>
          <w:szCs w:val="24"/>
        </w:rPr>
        <w:t>Art.</w:t>
      </w:r>
      <w:r w:rsidR="00C06FDE" w:rsidRPr="004F2898">
        <w:rPr>
          <w:b/>
          <w:bCs/>
          <w:color w:val="000000"/>
          <w:sz w:val="24"/>
          <w:szCs w:val="24"/>
        </w:rPr>
        <w:t xml:space="preserve"> </w:t>
      </w:r>
      <w:r w:rsidR="00A26AE1" w:rsidRPr="004F2898">
        <w:rPr>
          <w:b/>
          <w:bCs/>
          <w:color w:val="000000"/>
          <w:sz w:val="24"/>
          <w:szCs w:val="24"/>
        </w:rPr>
        <w:t>2</w:t>
      </w:r>
      <w:r w:rsidR="00C06FDE" w:rsidRPr="004F2898">
        <w:rPr>
          <w:b/>
          <w:bCs/>
          <w:color w:val="000000"/>
          <w:sz w:val="24"/>
          <w:szCs w:val="24"/>
        </w:rPr>
        <w:t>º</w:t>
      </w:r>
      <w:r w:rsidR="00C06FDE" w:rsidRPr="004F2898">
        <w:rPr>
          <w:color w:val="000000"/>
          <w:sz w:val="24"/>
          <w:szCs w:val="24"/>
        </w:rPr>
        <w:t xml:space="preserve"> Fica o Poder Executivo Municipal autorizado a doar os lotes ou frações</w:t>
      </w:r>
      <w:r w:rsidR="00AC69F9" w:rsidRPr="004F2898">
        <w:rPr>
          <w:color w:val="000000"/>
          <w:sz w:val="24"/>
          <w:szCs w:val="24"/>
        </w:rPr>
        <w:t xml:space="preserve"> ideais</w:t>
      </w:r>
      <w:r w:rsidR="00C06FDE" w:rsidRPr="004F2898">
        <w:rPr>
          <w:color w:val="000000"/>
          <w:sz w:val="24"/>
          <w:szCs w:val="24"/>
        </w:rPr>
        <w:t>, resultantes do</w:t>
      </w:r>
      <w:r w:rsidR="00E57E83" w:rsidRPr="004F2898">
        <w:rPr>
          <w:color w:val="000000"/>
          <w:sz w:val="24"/>
          <w:szCs w:val="24"/>
        </w:rPr>
        <w:t>s</w:t>
      </w:r>
      <w:r w:rsidR="00C06FDE" w:rsidRPr="004F2898">
        <w:rPr>
          <w:color w:val="000000"/>
          <w:sz w:val="24"/>
          <w:szCs w:val="24"/>
        </w:rPr>
        <w:t xml:space="preserve"> imóve</w:t>
      </w:r>
      <w:r w:rsidR="00C6001C" w:rsidRPr="004F2898">
        <w:rPr>
          <w:color w:val="000000"/>
          <w:sz w:val="24"/>
          <w:szCs w:val="24"/>
        </w:rPr>
        <w:t>is</w:t>
      </w:r>
      <w:r w:rsidR="00C06FDE" w:rsidRPr="004F2898">
        <w:rPr>
          <w:color w:val="000000"/>
          <w:sz w:val="24"/>
          <w:szCs w:val="24"/>
        </w:rPr>
        <w:t xml:space="preserve"> descrito</w:t>
      </w:r>
      <w:r w:rsidR="00E57E83" w:rsidRPr="004F2898">
        <w:rPr>
          <w:color w:val="000000"/>
          <w:sz w:val="24"/>
          <w:szCs w:val="24"/>
        </w:rPr>
        <w:t>s</w:t>
      </w:r>
      <w:r w:rsidR="00C06FDE" w:rsidRPr="004F2898">
        <w:rPr>
          <w:color w:val="000000"/>
          <w:sz w:val="24"/>
          <w:szCs w:val="24"/>
        </w:rPr>
        <w:t xml:space="preserve"> no art. 1º, diretamente aos beneficiários selecionados e aprovados por meio de contratos firmados junto aos agentes financeiros de tais programas.</w:t>
      </w:r>
    </w:p>
    <w:p w14:paraId="17FAB227" w14:textId="77777777" w:rsidR="004F2898" w:rsidRPr="004F2898" w:rsidRDefault="004F2898" w:rsidP="004F2898">
      <w:pPr>
        <w:ind w:firstLine="1560"/>
        <w:jc w:val="both"/>
        <w:rPr>
          <w:color w:val="000000"/>
          <w:sz w:val="24"/>
          <w:szCs w:val="24"/>
        </w:rPr>
      </w:pPr>
    </w:p>
    <w:p w14:paraId="55B70FB8" w14:textId="079141F0" w:rsidR="007C348E" w:rsidRDefault="003D2FB0" w:rsidP="004F2898">
      <w:pPr>
        <w:ind w:firstLine="1560"/>
        <w:jc w:val="both"/>
        <w:rPr>
          <w:bCs/>
          <w:sz w:val="24"/>
          <w:szCs w:val="24"/>
        </w:rPr>
      </w:pPr>
      <w:r w:rsidRPr="004F2898">
        <w:rPr>
          <w:b/>
          <w:sz w:val="24"/>
          <w:szCs w:val="24"/>
        </w:rPr>
        <w:t xml:space="preserve">§ 1º </w:t>
      </w:r>
      <w:r w:rsidR="00585280" w:rsidRPr="004F2898">
        <w:rPr>
          <w:bCs/>
          <w:sz w:val="24"/>
          <w:szCs w:val="24"/>
        </w:rPr>
        <w:t xml:space="preserve">Os beneficiários do caput serão selecionados, de acordo </w:t>
      </w:r>
      <w:r w:rsidR="00643C3F" w:rsidRPr="004F2898">
        <w:rPr>
          <w:bCs/>
          <w:sz w:val="24"/>
          <w:szCs w:val="24"/>
        </w:rPr>
        <w:t xml:space="preserve">com o </w:t>
      </w:r>
      <w:r w:rsidR="00585280" w:rsidRPr="004F2898">
        <w:rPr>
          <w:bCs/>
          <w:sz w:val="24"/>
          <w:szCs w:val="24"/>
        </w:rPr>
        <w:t>disposto no Programa Minha Casa Minha Vida – MCMV e Programa Ser Família Habitaçã</w:t>
      </w:r>
      <w:r w:rsidR="00762A2C" w:rsidRPr="004F2898">
        <w:rPr>
          <w:bCs/>
          <w:sz w:val="24"/>
          <w:szCs w:val="24"/>
        </w:rPr>
        <w:t>o</w:t>
      </w:r>
      <w:r w:rsidR="00585280" w:rsidRPr="004F2898">
        <w:rPr>
          <w:bCs/>
          <w:sz w:val="24"/>
          <w:szCs w:val="24"/>
        </w:rPr>
        <w:t>.</w:t>
      </w:r>
    </w:p>
    <w:p w14:paraId="6A9B3767" w14:textId="77777777" w:rsidR="004F2898" w:rsidRPr="004F2898" w:rsidRDefault="004F2898" w:rsidP="004F2898">
      <w:pPr>
        <w:ind w:firstLine="1560"/>
        <w:jc w:val="both"/>
        <w:rPr>
          <w:bCs/>
          <w:sz w:val="24"/>
          <w:szCs w:val="24"/>
        </w:rPr>
      </w:pPr>
    </w:p>
    <w:p w14:paraId="65294801" w14:textId="641BF677" w:rsidR="00B44B8E" w:rsidRPr="004F2898" w:rsidRDefault="003D2FB0" w:rsidP="004F2898">
      <w:pPr>
        <w:ind w:firstLine="1560"/>
        <w:jc w:val="both"/>
        <w:rPr>
          <w:bCs/>
          <w:sz w:val="24"/>
          <w:szCs w:val="24"/>
        </w:rPr>
      </w:pPr>
      <w:r w:rsidRPr="004F2898">
        <w:rPr>
          <w:b/>
          <w:bCs/>
          <w:sz w:val="24"/>
          <w:szCs w:val="24"/>
        </w:rPr>
        <w:t>§ 2º</w:t>
      </w:r>
      <w:r w:rsidRPr="004F2898">
        <w:rPr>
          <w:sz w:val="24"/>
          <w:szCs w:val="24"/>
        </w:rPr>
        <w:t xml:space="preserve"> </w:t>
      </w:r>
      <w:r w:rsidR="00B44B8E" w:rsidRPr="004F2898">
        <w:rPr>
          <w:bCs/>
          <w:sz w:val="24"/>
          <w:szCs w:val="24"/>
        </w:rPr>
        <w:t xml:space="preserve">Após o término da obra, caso ainda existam unidades não alienadas </w:t>
      </w:r>
      <w:r w:rsidR="00E97A3E" w:rsidRPr="004F2898">
        <w:rPr>
          <w:bCs/>
          <w:sz w:val="24"/>
          <w:szCs w:val="24"/>
        </w:rPr>
        <w:t>à</w:t>
      </w:r>
      <w:r w:rsidR="00B44B8E" w:rsidRPr="004F2898">
        <w:rPr>
          <w:bCs/>
          <w:sz w:val="24"/>
          <w:szCs w:val="24"/>
        </w:rPr>
        <w:t xml:space="preserve"> beneficiários que cumpriram os requisitos deste artigo, a construtora selecionada, será responsável pelos custos de manutenção das unidades até a efetiva vendas.</w:t>
      </w:r>
    </w:p>
    <w:p w14:paraId="45076D9A" w14:textId="77777777" w:rsidR="00B44B8E" w:rsidRPr="004F2898" w:rsidRDefault="00B44B8E" w:rsidP="004F2898">
      <w:pPr>
        <w:ind w:firstLine="1560"/>
        <w:jc w:val="both"/>
        <w:rPr>
          <w:bCs/>
          <w:sz w:val="24"/>
          <w:szCs w:val="24"/>
        </w:rPr>
      </w:pPr>
    </w:p>
    <w:p w14:paraId="3187D624" w14:textId="3A2F437B" w:rsidR="00A429A7" w:rsidRPr="004F2898" w:rsidRDefault="00C06FDE" w:rsidP="004F2898">
      <w:pPr>
        <w:ind w:firstLine="1560"/>
        <w:jc w:val="both"/>
        <w:rPr>
          <w:b/>
          <w:bCs/>
          <w:sz w:val="24"/>
          <w:szCs w:val="24"/>
        </w:rPr>
      </w:pPr>
      <w:r w:rsidRPr="004F2898">
        <w:rPr>
          <w:b/>
          <w:bCs/>
          <w:color w:val="000000"/>
          <w:sz w:val="24"/>
          <w:szCs w:val="24"/>
        </w:rPr>
        <w:t xml:space="preserve">Art. </w:t>
      </w:r>
      <w:r w:rsidR="00A26AE1" w:rsidRPr="004F2898">
        <w:rPr>
          <w:b/>
          <w:bCs/>
          <w:color w:val="000000"/>
          <w:sz w:val="24"/>
          <w:szCs w:val="24"/>
        </w:rPr>
        <w:t>3</w:t>
      </w:r>
      <w:r w:rsidRPr="004F2898">
        <w:rPr>
          <w:b/>
          <w:bCs/>
          <w:color w:val="000000"/>
          <w:sz w:val="24"/>
          <w:szCs w:val="24"/>
        </w:rPr>
        <w:t>º</w:t>
      </w:r>
      <w:r w:rsidRPr="004F2898">
        <w:rPr>
          <w:color w:val="000000"/>
          <w:sz w:val="24"/>
          <w:szCs w:val="24"/>
        </w:rPr>
        <w:t xml:space="preserve"> Fica autorizada a </w:t>
      </w:r>
      <w:r w:rsidR="00CD580C" w:rsidRPr="004F2898">
        <w:rPr>
          <w:color w:val="000000"/>
          <w:sz w:val="24"/>
          <w:szCs w:val="24"/>
        </w:rPr>
        <w:t>Prefeitura Municipal de Sorriso</w:t>
      </w:r>
      <w:r w:rsidR="00A26AE1" w:rsidRPr="004F2898">
        <w:rPr>
          <w:color w:val="000000"/>
          <w:sz w:val="24"/>
          <w:szCs w:val="24"/>
        </w:rPr>
        <w:t xml:space="preserve"> </w:t>
      </w:r>
      <w:r w:rsidRPr="004F2898">
        <w:rPr>
          <w:color w:val="000000"/>
          <w:sz w:val="24"/>
          <w:szCs w:val="24"/>
        </w:rPr>
        <w:t>a efetuar a seleção de</w:t>
      </w:r>
      <w:r w:rsidR="00C6001C" w:rsidRPr="004F2898">
        <w:rPr>
          <w:b/>
          <w:sz w:val="24"/>
          <w:szCs w:val="24"/>
        </w:rPr>
        <w:t xml:space="preserve"> </w:t>
      </w:r>
      <w:r w:rsidR="005B517C" w:rsidRPr="004F2898">
        <w:rPr>
          <w:color w:val="000000"/>
          <w:sz w:val="24"/>
          <w:szCs w:val="24"/>
        </w:rPr>
        <w:t>e</w:t>
      </w:r>
      <w:r w:rsidRPr="004F2898">
        <w:rPr>
          <w:color w:val="000000"/>
          <w:sz w:val="24"/>
          <w:szCs w:val="24"/>
        </w:rPr>
        <w:t>mpresa</w:t>
      </w:r>
      <w:r w:rsidR="00A26AE1" w:rsidRPr="004F2898">
        <w:rPr>
          <w:color w:val="000000"/>
          <w:sz w:val="24"/>
          <w:szCs w:val="24"/>
        </w:rPr>
        <w:t xml:space="preserve"> </w:t>
      </w:r>
      <w:r w:rsidRPr="004F2898">
        <w:rPr>
          <w:color w:val="000000"/>
          <w:sz w:val="24"/>
          <w:szCs w:val="24"/>
        </w:rPr>
        <w:t>do ramo da construção civil,</w:t>
      </w:r>
      <w:r w:rsidR="00117ECF" w:rsidRPr="004F2898">
        <w:rPr>
          <w:color w:val="000000"/>
          <w:sz w:val="24"/>
          <w:szCs w:val="24"/>
        </w:rPr>
        <w:t xml:space="preserve"> por meio de Chamamento Público, </w:t>
      </w:r>
      <w:r w:rsidRPr="004F2898">
        <w:rPr>
          <w:color w:val="000000"/>
          <w:sz w:val="24"/>
          <w:szCs w:val="24"/>
        </w:rPr>
        <w:t>observando-se a Lei Federal n.º 13.303,</w:t>
      </w:r>
      <w:r w:rsidR="005B517C" w:rsidRPr="004F2898">
        <w:rPr>
          <w:color w:val="000000"/>
          <w:sz w:val="24"/>
          <w:szCs w:val="24"/>
        </w:rPr>
        <w:t xml:space="preserve"> de 30 de junho de 2016,</w:t>
      </w:r>
      <w:r w:rsidRPr="004F2898">
        <w:rPr>
          <w:color w:val="000000"/>
          <w:sz w:val="24"/>
          <w:szCs w:val="24"/>
        </w:rPr>
        <w:t xml:space="preserve"> </w:t>
      </w:r>
      <w:r w:rsidR="005B517C" w:rsidRPr="004F2898">
        <w:rPr>
          <w:color w:val="000000"/>
          <w:sz w:val="24"/>
          <w:szCs w:val="24"/>
        </w:rPr>
        <w:t xml:space="preserve">interessada em </w:t>
      </w:r>
      <w:r w:rsidRPr="004F2898">
        <w:rPr>
          <w:color w:val="000000"/>
          <w:sz w:val="24"/>
          <w:szCs w:val="24"/>
        </w:rPr>
        <w:t>produzir</w:t>
      </w:r>
      <w:r w:rsidR="005B517C" w:rsidRPr="004F2898">
        <w:rPr>
          <w:color w:val="000000"/>
          <w:sz w:val="24"/>
          <w:szCs w:val="24"/>
        </w:rPr>
        <w:t>,</w:t>
      </w:r>
      <w:r w:rsidRPr="004F2898">
        <w:rPr>
          <w:color w:val="000000"/>
          <w:sz w:val="24"/>
          <w:szCs w:val="24"/>
        </w:rPr>
        <w:t xml:space="preserve"> na</w:t>
      </w:r>
      <w:r w:rsidR="005B517C" w:rsidRPr="004F2898">
        <w:rPr>
          <w:color w:val="000000"/>
          <w:sz w:val="24"/>
          <w:szCs w:val="24"/>
        </w:rPr>
        <w:t>s</w:t>
      </w:r>
      <w:r w:rsidRPr="004F2898">
        <w:rPr>
          <w:color w:val="000000"/>
          <w:sz w:val="24"/>
          <w:szCs w:val="24"/>
        </w:rPr>
        <w:t xml:space="preserve"> área</w:t>
      </w:r>
      <w:r w:rsidR="005B517C" w:rsidRPr="004F2898">
        <w:rPr>
          <w:color w:val="000000"/>
          <w:sz w:val="24"/>
          <w:szCs w:val="24"/>
        </w:rPr>
        <w:t>s</w:t>
      </w:r>
      <w:r w:rsidRPr="004F2898">
        <w:rPr>
          <w:color w:val="000000"/>
          <w:sz w:val="24"/>
          <w:szCs w:val="24"/>
        </w:rPr>
        <w:t xml:space="preserve"> relacionada</w:t>
      </w:r>
      <w:r w:rsidR="005B517C" w:rsidRPr="004F2898">
        <w:rPr>
          <w:color w:val="000000"/>
          <w:sz w:val="24"/>
          <w:szCs w:val="24"/>
        </w:rPr>
        <w:t>s</w:t>
      </w:r>
      <w:r w:rsidRPr="004F2898">
        <w:rPr>
          <w:color w:val="000000"/>
          <w:sz w:val="24"/>
          <w:szCs w:val="24"/>
        </w:rPr>
        <w:t xml:space="preserve"> no art</w:t>
      </w:r>
      <w:r w:rsidR="005B517C" w:rsidRPr="004F2898">
        <w:rPr>
          <w:color w:val="000000"/>
          <w:sz w:val="24"/>
          <w:szCs w:val="24"/>
        </w:rPr>
        <w:t>.</w:t>
      </w:r>
      <w:r w:rsidRPr="004F2898">
        <w:rPr>
          <w:color w:val="000000"/>
          <w:sz w:val="24"/>
          <w:szCs w:val="24"/>
        </w:rPr>
        <w:t xml:space="preserve"> 1º, empreendimento habitacional de interesse social no âmbito do Programa Minha Casa </w:t>
      </w:r>
      <w:r w:rsidRPr="004F2898">
        <w:rPr>
          <w:color w:val="000000"/>
          <w:sz w:val="24"/>
          <w:szCs w:val="24"/>
        </w:rPr>
        <w:lastRenderedPageBreak/>
        <w:t>Minha Vida,</w:t>
      </w:r>
      <w:r w:rsidR="00A26AE1" w:rsidRPr="004F2898">
        <w:rPr>
          <w:sz w:val="24"/>
          <w:szCs w:val="24"/>
        </w:rPr>
        <w:t xml:space="preserve"> ou outro que vier a substitu</w:t>
      </w:r>
      <w:r w:rsidR="005B517C" w:rsidRPr="004F2898">
        <w:rPr>
          <w:sz w:val="24"/>
          <w:szCs w:val="24"/>
        </w:rPr>
        <w:t>í</w:t>
      </w:r>
      <w:r w:rsidR="00A26AE1" w:rsidRPr="004F2898">
        <w:rPr>
          <w:sz w:val="24"/>
          <w:szCs w:val="24"/>
        </w:rPr>
        <w:t>-lo, em projeto a ser aprovado por este município,</w:t>
      </w:r>
      <w:r w:rsidRPr="004F2898">
        <w:rPr>
          <w:color w:val="000000"/>
          <w:sz w:val="24"/>
          <w:szCs w:val="24"/>
        </w:rPr>
        <w:t xml:space="preserve"> com </w:t>
      </w:r>
      <w:r w:rsidRPr="004F2898">
        <w:rPr>
          <w:sz w:val="24"/>
          <w:szCs w:val="24"/>
        </w:rPr>
        <w:t>recursos d</w:t>
      </w:r>
      <w:r w:rsidR="0004435A" w:rsidRPr="004F2898">
        <w:rPr>
          <w:sz w:val="24"/>
          <w:szCs w:val="24"/>
        </w:rPr>
        <w:t xml:space="preserve">e quaisquer das linhas do referido Programa, bem como </w:t>
      </w:r>
      <w:r w:rsidR="005B517C" w:rsidRPr="004F2898">
        <w:rPr>
          <w:sz w:val="24"/>
          <w:szCs w:val="24"/>
        </w:rPr>
        <w:t xml:space="preserve">do </w:t>
      </w:r>
      <w:r w:rsidRPr="004F2898">
        <w:rPr>
          <w:sz w:val="24"/>
          <w:szCs w:val="24"/>
        </w:rPr>
        <w:t xml:space="preserve">Programa </w:t>
      </w:r>
      <w:r w:rsidR="00A26AE1" w:rsidRPr="004F2898">
        <w:rPr>
          <w:sz w:val="24"/>
          <w:szCs w:val="24"/>
        </w:rPr>
        <w:t>Ser Família Habitação</w:t>
      </w:r>
      <w:r w:rsidRPr="004F2898">
        <w:rPr>
          <w:b/>
          <w:bCs/>
          <w:sz w:val="24"/>
          <w:szCs w:val="24"/>
        </w:rPr>
        <w:t>.</w:t>
      </w:r>
    </w:p>
    <w:p w14:paraId="432F01A3" w14:textId="77777777" w:rsidR="00A429A7" w:rsidRPr="004F2898" w:rsidRDefault="00A429A7" w:rsidP="004F2898">
      <w:pPr>
        <w:ind w:firstLine="1560"/>
        <w:jc w:val="both"/>
        <w:rPr>
          <w:b/>
          <w:bCs/>
          <w:sz w:val="24"/>
          <w:szCs w:val="24"/>
        </w:rPr>
      </w:pPr>
    </w:p>
    <w:p w14:paraId="7D5EACE4" w14:textId="58CD1E63" w:rsidR="005C48DC" w:rsidRDefault="000B1355" w:rsidP="004F2898">
      <w:pPr>
        <w:tabs>
          <w:tab w:val="left" w:pos="9072"/>
        </w:tabs>
        <w:ind w:firstLine="1560"/>
        <w:jc w:val="both"/>
        <w:rPr>
          <w:sz w:val="24"/>
          <w:szCs w:val="24"/>
        </w:rPr>
      </w:pPr>
      <w:r w:rsidRPr="004F2898">
        <w:rPr>
          <w:b/>
          <w:sz w:val="24"/>
          <w:szCs w:val="24"/>
        </w:rPr>
        <w:t>Art</w:t>
      </w:r>
      <w:r w:rsidR="005C48DC" w:rsidRPr="004F2898">
        <w:rPr>
          <w:b/>
          <w:sz w:val="24"/>
          <w:szCs w:val="24"/>
        </w:rPr>
        <w:t>.</w:t>
      </w:r>
      <w:r w:rsidRPr="004F2898">
        <w:rPr>
          <w:b/>
          <w:sz w:val="24"/>
          <w:szCs w:val="24"/>
        </w:rPr>
        <w:t xml:space="preserve"> </w:t>
      </w:r>
      <w:r w:rsidR="009C61F8" w:rsidRPr="004F2898">
        <w:rPr>
          <w:b/>
          <w:sz w:val="24"/>
          <w:szCs w:val="24"/>
        </w:rPr>
        <w:t>4</w:t>
      </w:r>
      <w:r w:rsidRPr="004F2898">
        <w:rPr>
          <w:b/>
          <w:sz w:val="24"/>
          <w:szCs w:val="24"/>
        </w:rPr>
        <w:t xml:space="preserve">º </w:t>
      </w:r>
      <w:r w:rsidR="00907A9D" w:rsidRPr="004F2898">
        <w:rPr>
          <w:sz w:val="24"/>
          <w:szCs w:val="24"/>
        </w:rPr>
        <w:t>A empresa vencedora do chamamento público deverá</w:t>
      </w:r>
      <w:r w:rsidR="005C48DC" w:rsidRPr="004F2898">
        <w:rPr>
          <w:sz w:val="24"/>
          <w:szCs w:val="24"/>
        </w:rPr>
        <w:t xml:space="preserve"> </w:t>
      </w:r>
      <w:r w:rsidR="00E30FB4" w:rsidRPr="004F2898">
        <w:rPr>
          <w:sz w:val="24"/>
          <w:szCs w:val="24"/>
        </w:rPr>
        <w:t>cumprir integralmente os prazos e especificações previstas no edital</w:t>
      </w:r>
      <w:r w:rsidR="009C61F8" w:rsidRPr="004F2898">
        <w:rPr>
          <w:sz w:val="24"/>
          <w:szCs w:val="24"/>
        </w:rPr>
        <w:t>,</w:t>
      </w:r>
      <w:r w:rsidR="00E30FB4" w:rsidRPr="004F2898">
        <w:rPr>
          <w:sz w:val="24"/>
          <w:szCs w:val="24"/>
        </w:rPr>
        <w:t xml:space="preserve"> que será publi</w:t>
      </w:r>
      <w:r w:rsidR="008D5BEE" w:rsidRPr="004F2898">
        <w:rPr>
          <w:sz w:val="24"/>
          <w:szCs w:val="24"/>
        </w:rPr>
        <w:t xml:space="preserve">cado no prazo máximo de 90 (noventa) dias após a </w:t>
      </w:r>
      <w:r w:rsidR="005C48DC" w:rsidRPr="004F2898">
        <w:rPr>
          <w:sz w:val="24"/>
          <w:szCs w:val="24"/>
        </w:rPr>
        <w:t xml:space="preserve">data de </w:t>
      </w:r>
      <w:r w:rsidR="0028125A">
        <w:rPr>
          <w:sz w:val="24"/>
          <w:szCs w:val="24"/>
        </w:rPr>
        <w:t>publicação desta Lei</w:t>
      </w:r>
      <w:r w:rsidR="008D5BEE" w:rsidRPr="004F2898">
        <w:rPr>
          <w:sz w:val="24"/>
          <w:szCs w:val="24"/>
        </w:rPr>
        <w:t>.</w:t>
      </w:r>
    </w:p>
    <w:p w14:paraId="7DCE9113" w14:textId="77777777" w:rsidR="004F2898" w:rsidRPr="004F2898" w:rsidRDefault="004F2898" w:rsidP="004F2898">
      <w:pPr>
        <w:tabs>
          <w:tab w:val="left" w:pos="9072"/>
        </w:tabs>
        <w:ind w:firstLine="1560"/>
        <w:jc w:val="both"/>
        <w:rPr>
          <w:b/>
          <w:bCs/>
          <w:color w:val="FF0000"/>
          <w:sz w:val="24"/>
          <w:szCs w:val="24"/>
        </w:rPr>
      </w:pPr>
    </w:p>
    <w:p w14:paraId="341BAF80" w14:textId="78A075EB" w:rsidR="00894DB3" w:rsidRDefault="00894DB3" w:rsidP="004F2898">
      <w:pPr>
        <w:pStyle w:val="Corpodetexto"/>
        <w:tabs>
          <w:tab w:val="left" w:pos="9072"/>
        </w:tabs>
        <w:ind w:firstLine="1560"/>
        <w:jc w:val="both"/>
      </w:pPr>
      <w:r w:rsidRPr="004F2898">
        <w:rPr>
          <w:b/>
          <w:bCs/>
        </w:rPr>
        <w:t>Art. 5º</w:t>
      </w:r>
      <w:r w:rsidRPr="004F2898">
        <w:t xml:space="preserve"> Fica </w:t>
      </w:r>
      <w:r w:rsidR="00806D47" w:rsidRPr="004F2898">
        <w:t xml:space="preserve">o chefe do Poder Executivo, desde já, autorizado a </w:t>
      </w:r>
      <w:r w:rsidRPr="004F2898">
        <w:t>conced</w:t>
      </w:r>
      <w:r w:rsidR="00806D47" w:rsidRPr="004F2898">
        <w:t>er</w:t>
      </w:r>
      <w:r w:rsidRPr="004F2898">
        <w:t>,</w:t>
      </w:r>
      <w:r w:rsidR="00806D47" w:rsidRPr="004F2898">
        <w:t xml:space="preserve"> por ato próprio ou mediante delegação,</w:t>
      </w:r>
      <w:r w:rsidRPr="004F2898">
        <w:t xml:space="preserve"> Direito Real de Uso sobre as áreas indicadas no inciso I do art. 1º</w:t>
      </w:r>
      <w:r w:rsidR="00806D47" w:rsidRPr="004F2898">
        <w:t xml:space="preserve"> à empresa vencedora do Edital de Chamamento citado no art. 3º.</w:t>
      </w:r>
    </w:p>
    <w:p w14:paraId="3ED8A77D" w14:textId="77777777" w:rsidR="004F2898" w:rsidRPr="004F2898" w:rsidRDefault="004F2898" w:rsidP="004F2898">
      <w:pPr>
        <w:pStyle w:val="Corpodetexto"/>
        <w:tabs>
          <w:tab w:val="left" w:pos="9072"/>
        </w:tabs>
        <w:ind w:firstLine="1560"/>
        <w:jc w:val="both"/>
      </w:pPr>
    </w:p>
    <w:p w14:paraId="252880F7" w14:textId="189E4EA3" w:rsidR="00894DB3" w:rsidRDefault="00894DB3" w:rsidP="004F2898">
      <w:pPr>
        <w:pStyle w:val="Corpodetexto"/>
        <w:ind w:firstLine="1560"/>
        <w:jc w:val="both"/>
      </w:pPr>
      <w:r w:rsidRPr="004F2898">
        <w:rPr>
          <w:b/>
        </w:rPr>
        <w:t xml:space="preserve">§ 1º </w:t>
      </w:r>
      <w:r w:rsidRPr="004F2898">
        <w:t xml:space="preserve">Tal concessão de direito real de uso será outorgado à empresa vencedora do Chamamento Público, </w:t>
      </w:r>
      <w:r w:rsidR="00806D47" w:rsidRPr="004F2898">
        <w:t xml:space="preserve">exclusivamente </w:t>
      </w:r>
      <w:r w:rsidRPr="004F2898">
        <w:t>para fins de implantação d</w:t>
      </w:r>
      <w:r w:rsidR="00E57E83" w:rsidRPr="004F2898">
        <w:t>o</w:t>
      </w:r>
      <w:r w:rsidRPr="004F2898">
        <w:t xml:space="preserve">s respectivos </w:t>
      </w:r>
      <w:r w:rsidR="00E05DAD" w:rsidRPr="004F2898">
        <w:t>empreendimento</w:t>
      </w:r>
      <w:r w:rsidRPr="004F2898">
        <w:t>s habitacionais, autorizando-a a constituir hipoteca sobre os direitos concedidos a favor de agente financeiro da operação.</w:t>
      </w:r>
    </w:p>
    <w:p w14:paraId="0C3B9018" w14:textId="77777777" w:rsidR="004F2898" w:rsidRPr="004F2898" w:rsidRDefault="004F2898" w:rsidP="004F2898">
      <w:pPr>
        <w:pStyle w:val="Corpodetexto"/>
        <w:ind w:firstLine="1560"/>
        <w:jc w:val="both"/>
      </w:pPr>
    </w:p>
    <w:p w14:paraId="757D25AB" w14:textId="099231D8" w:rsidR="00894DB3" w:rsidRDefault="00806D47" w:rsidP="004F2898">
      <w:pPr>
        <w:pStyle w:val="Corpodetexto"/>
        <w:ind w:firstLine="1560"/>
        <w:jc w:val="both"/>
      </w:pPr>
      <w:r w:rsidRPr="004F2898">
        <w:rPr>
          <w:b/>
          <w:bCs/>
        </w:rPr>
        <w:t>§ 2º</w:t>
      </w:r>
      <w:r w:rsidRPr="004F2898">
        <w:t xml:space="preserve"> Para tanto, o Prefeito, por ato próprio ou mediante delegação ora autorizada, poderá representar o Município de </w:t>
      </w:r>
      <w:r w:rsidR="00E57E83" w:rsidRPr="004F2898">
        <w:t xml:space="preserve">Sorriso/MT, </w:t>
      </w:r>
      <w:r w:rsidRPr="004F2898">
        <w:t>assinando todos os atos, instrumentos de contrato ou escrituras públicas</w:t>
      </w:r>
      <w:r w:rsidR="00CE5D00">
        <w:t>,</w:t>
      </w:r>
      <w:r w:rsidRPr="004F2898">
        <w:t xml:space="preserve"> necessários para a efetivação da concessão de direito real de uso objeto dest</w:t>
      </w:r>
      <w:r w:rsidR="009A692F" w:rsidRPr="004F2898">
        <w:t xml:space="preserve">a </w:t>
      </w:r>
      <w:r w:rsidR="0028125A">
        <w:t>Lei,</w:t>
      </w:r>
      <w:r w:rsidRPr="004F2898">
        <w:t xml:space="preserve"> conforme solicitado pela empresa vencedora do Chamamento Público, devendo ser resguardada a finalidade prevista no parágrafo anterior.</w:t>
      </w:r>
    </w:p>
    <w:p w14:paraId="6172A3C8" w14:textId="77777777" w:rsidR="004F2898" w:rsidRPr="004F2898" w:rsidRDefault="004F2898" w:rsidP="004F2898">
      <w:pPr>
        <w:pStyle w:val="Corpodetexto"/>
        <w:ind w:firstLine="1560"/>
        <w:jc w:val="both"/>
      </w:pPr>
    </w:p>
    <w:p w14:paraId="348A4F38" w14:textId="29A1B765" w:rsidR="00427225" w:rsidRDefault="005638E5" w:rsidP="004F2898">
      <w:pPr>
        <w:pStyle w:val="Corpodetexto"/>
        <w:tabs>
          <w:tab w:val="left" w:pos="9072"/>
        </w:tabs>
        <w:ind w:firstLine="1560"/>
        <w:jc w:val="both"/>
      </w:pPr>
      <w:r w:rsidRPr="004F2898">
        <w:rPr>
          <w:b/>
        </w:rPr>
        <w:t>Art</w:t>
      </w:r>
      <w:r w:rsidR="005C48DC" w:rsidRPr="004F2898">
        <w:rPr>
          <w:b/>
        </w:rPr>
        <w:t>.</w:t>
      </w:r>
      <w:r w:rsidR="00AC69F9" w:rsidRPr="004F2898">
        <w:rPr>
          <w:b/>
        </w:rPr>
        <w:t xml:space="preserve"> </w:t>
      </w:r>
      <w:r w:rsidR="009974A0" w:rsidRPr="004F2898">
        <w:rPr>
          <w:b/>
        </w:rPr>
        <w:t>6</w:t>
      </w:r>
      <w:r w:rsidR="000B1355" w:rsidRPr="004F2898">
        <w:rPr>
          <w:b/>
        </w:rPr>
        <w:t xml:space="preserve">º </w:t>
      </w:r>
      <w:r w:rsidR="000B1355" w:rsidRPr="004F2898">
        <w:t>A</w:t>
      </w:r>
      <w:r w:rsidR="00E57E83" w:rsidRPr="004F2898">
        <w:t>o</w:t>
      </w:r>
      <w:r w:rsidR="00C72471" w:rsidRPr="004F2898">
        <w:t>s</w:t>
      </w:r>
      <w:r w:rsidR="000B1355" w:rsidRPr="004F2898">
        <w:t xml:space="preserve"> empreendimento</w:t>
      </w:r>
      <w:r w:rsidR="00C72471" w:rsidRPr="004F2898">
        <w:t>s</w:t>
      </w:r>
      <w:r w:rsidR="000B1355" w:rsidRPr="004F2898">
        <w:t xml:space="preserve"> habitaciona</w:t>
      </w:r>
      <w:r w:rsidR="00C72471" w:rsidRPr="004F2898">
        <w:t>is</w:t>
      </w:r>
      <w:r w:rsidR="000B1355" w:rsidRPr="004F2898">
        <w:t xml:space="preserve"> de que trata </w:t>
      </w:r>
      <w:r w:rsidR="00C72471" w:rsidRPr="004F2898">
        <w:t>esta</w:t>
      </w:r>
      <w:r w:rsidR="000B1355" w:rsidRPr="004F2898">
        <w:t xml:space="preserve"> </w:t>
      </w:r>
      <w:r w:rsidR="0028125A">
        <w:t>Lei</w:t>
      </w:r>
      <w:r w:rsidR="000B1355" w:rsidRPr="004F2898">
        <w:t>, conceder-se-á</w:t>
      </w:r>
      <w:r w:rsidR="00E57E83" w:rsidRPr="004F2898">
        <w:t xml:space="preserve"> as </w:t>
      </w:r>
      <w:r w:rsidR="00CE5D00" w:rsidRPr="004F2898">
        <w:t>isenções conforme</w:t>
      </w:r>
      <w:r w:rsidR="00E616E6" w:rsidRPr="004F2898">
        <w:t xml:space="preserve"> Leis Complementares nº 340/2021 e 453/2025.</w:t>
      </w:r>
    </w:p>
    <w:p w14:paraId="173E9E4B" w14:textId="77777777" w:rsidR="004F2898" w:rsidRPr="004F2898" w:rsidRDefault="004F2898" w:rsidP="004F2898">
      <w:pPr>
        <w:pStyle w:val="Corpodetexto"/>
        <w:tabs>
          <w:tab w:val="left" w:pos="9072"/>
        </w:tabs>
        <w:ind w:firstLine="1560"/>
        <w:jc w:val="both"/>
      </w:pPr>
    </w:p>
    <w:p w14:paraId="390DE319" w14:textId="3A80D7BA" w:rsidR="00E54BF0" w:rsidRDefault="005638E5" w:rsidP="004F2898">
      <w:pPr>
        <w:pStyle w:val="Corpodetexto"/>
        <w:ind w:firstLine="1560"/>
        <w:jc w:val="both"/>
      </w:pPr>
      <w:r w:rsidRPr="004F2898">
        <w:rPr>
          <w:b/>
        </w:rPr>
        <w:t>Art</w:t>
      </w:r>
      <w:r w:rsidR="00FC4E4B" w:rsidRPr="004F2898">
        <w:rPr>
          <w:b/>
        </w:rPr>
        <w:t xml:space="preserve">. </w:t>
      </w:r>
      <w:r w:rsidR="00DA14C9" w:rsidRPr="004F2898">
        <w:rPr>
          <w:b/>
        </w:rPr>
        <w:t>7</w:t>
      </w:r>
      <w:r w:rsidR="00FC4E4B" w:rsidRPr="004F2898">
        <w:rPr>
          <w:b/>
        </w:rPr>
        <w:t>º</w:t>
      </w:r>
      <w:r w:rsidR="000B1355" w:rsidRPr="004F2898">
        <w:rPr>
          <w:b/>
        </w:rPr>
        <w:t xml:space="preserve"> </w:t>
      </w:r>
      <w:r w:rsidR="000B1355" w:rsidRPr="004F2898">
        <w:t xml:space="preserve">Fica </w:t>
      </w:r>
      <w:r w:rsidR="00FC4E4B" w:rsidRPr="004F2898">
        <w:t xml:space="preserve">o Poder Executivo Municipal </w:t>
      </w:r>
      <w:r w:rsidR="000B1355" w:rsidRPr="004F2898">
        <w:t xml:space="preserve">autorizado </w:t>
      </w:r>
      <w:r w:rsidR="00FC4E4B" w:rsidRPr="004F2898">
        <w:t xml:space="preserve">a </w:t>
      </w:r>
      <w:r w:rsidR="000B1355" w:rsidRPr="004F2898">
        <w:t xml:space="preserve">realizar obras </w:t>
      </w:r>
      <w:r w:rsidR="002566C9" w:rsidRPr="004F2898">
        <w:t>ou aporte financeiro</w:t>
      </w:r>
      <w:r w:rsidR="000B1355" w:rsidRPr="004F2898">
        <w:t xml:space="preserve">, como forma de contrapartida e fomento à construção das moradias populares financiadas pelos programas </w:t>
      </w:r>
      <w:r w:rsidR="00FC4E4B" w:rsidRPr="004F2898">
        <w:t xml:space="preserve">de que trata esta </w:t>
      </w:r>
      <w:r w:rsidR="0028125A">
        <w:t>Lei</w:t>
      </w:r>
      <w:r w:rsidR="000B1355" w:rsidRPr="004F2898">
        <w:t>, nas áreas de</w:t>
      </w:r>
      <w:r w:rsidR="009A4D6E" w:rsidRPr="004F2898">
        <w:t>stinadas à construção da</w:t>
      </w:r>
      <w:r w:rsidR="00A14B00" w:rsidRPr="004F2898">
        <w:t xml:space="preserve">s unidades habitacionais, </w:t>
      </w:r>
      <w:r w:rsidR="00FC4E4B" w:rsidRPr="004F2898">
        <w:t>sendo vedada, em qualquer hipótese, a inclusão no custo final da obra a ser financiado pelo mutuário.</w:t>
      </w:r>
    </w:p>
    <w:p w14:paraId="6080E3E4" w14:textId="77777777" w:rsidR="004F2898" w:rsidRPr="004F2898" w:rsidRDefault="004F2898" w:rsidP="004F2898">
      <w:pPr>
        <w:pStyle w:val="Corpodetexto"/>
        <w:ind w:firstLine="1560"/>
        <w:jc w:val="both"/>
      </w:pPr>
    </w:p>
    <w:p w14:paraId="64CE020F" w14:textId="3A0129C3" w:rsidR="003765DA" w:rsidRDefault="005638E5" w:rsidP="004F2898">
      <w:pPr>
        <w:pStyle w:val="Corpodetexto"/>
        <w:ind w:firstLine="1560"/>
        <w:jc w:val="both"/>
      </w:pPr>
      <w:r w:rsidRPr="004F2898">
        <w:rPr>
          <w:b/>
        </w:rPr>
        <w:t>Art</w:t>
      </w:r>
      <w:r w:rsidR="00FC4E4B" w:rsidRPr="004F2898">
        <w:rPr>
          <w:b/>
        </w:rPr>
        <w:t>.</w:t>
      </w:r>
      <w:r w:rsidRPr="004F2898">
        <w:rPr>
          <w:b/>
        </w:rPr>
        <w:t xml:space="preserve"> </w:t>
      </w:r>
      <w:r w:rsidR="00DA14C9" w:rsidRPr="004F2898">
        <w:rPr>
          <w:b/>
        </w:rPr>
        <w:t>8</w:t>
      </w:r>
      <w:r w:rsidR="00FC4E4B" w:rsidRPr="004F2898">
        <w:rPr>
          <w:b/>
        </w:rPr>
        <w:t>º</w:t>
      </w:r>
      <w:r w:rsidR="00E54BF0" w:rsidRPr="004F2898">
        <w:rPr>
          <w:b/>
        </w:rPr>
        <w:t xml:space="preserve"> </w:t>
      </w:r>
      <w:r w:rsidR="00E54BF0" w:rsidRPr="004F2898">
        <w:t>Os lotes urbanos</w:t>
      </w:r>
      <w:r w:rsidR="00FC4E4B" w:rsidRPr="004F2898">
        <w:t xml:space="preserve"> municipais</w:t>
      </w:r>
      <w:r w:rsidR="00E54BF0" w:rsidRPr="004F2898">
        <w:t xml:space="preserve"> destinados </w:t>
      </w:r>
      <w:r w:rsidR="00FC4E4B" w:rsidRPr="004F2898">
        <w:t>para</w:t>
      </w:r>
      <w:r w:rsidR="00E54BF0" w:rsidRPr="004F2898">
        <w:t xml:space="preserve"> </w:t>
      </w:r>
      <w:r w:rsidR="00FC4E4B" w:rsidRPr="004F2898">
        <w:t xml:space="preserve">a </w:t>
      </w:r>
      <w:r w:rsidR="00E54BF0" w:rsidRPr="004F2898">
        <w:t>realização do</w:t>
      </w:r>
      <w:r w:rsidR="00FC4E4B" w:rsidRPr="004F2898">
        <w:t>s</w:t>
      </w:r>
      <w:r w:rsidR="00E54BF0" w:rsidRPr="004F2898">
        <w:t xml:space="preserve"> empreendimento</w:t>
      </w:r>
      <w:r w:rsidR="00FC4E4B" w:rsidRPr="004F2898">
        <w:t>s</w:t>
      </w:r>
      <w:r w:rsidR="00E54BF0" w:rsidRPr="004F2898">
        <w:t>, serão precedidos de avalição realizada pelo</w:t>
      </w:r>
      <w:r w:rsidR="00E56283" w:rsidRPr="004F2898">
        <w:t xml:space="preserve"> </w:t>
      </w:r>
      <w:r w:rsidR="003765DA" w:rsidRPr="004F2898">
        <w:t>Poder Executivo Municipal e</w:t>
      </w:r>
      <w:r w:rsidR="00470428" w:rsidRPr="004F2898">
        <w:t xml:space="preserve"> p</w:t>
      </w:r>
      <w:r w:rsidR="003765DA" w:rsidRPr="004F2898">
        <w:t>elo agente financeiro responsável pelo empreendimento.</w:t>
      </w:r>
    </w:p>
    <w:p w14:paraId="59AC03F7" w14:textId="77777777" w:rsidR="00FD569F" w:rsidRPr="004F2898" w:rsidRDefault="00FD569F" w:rsidP="004F2898">
      <w:pPr>
        <w:pStyle w:val="Corpodetexto"/>
        <w:ind w:firstLine="1560"/>
        <w:jc w:val="both"/>
      </w:pPr>
    </w:p>
    <w:p w14:paraId="4E31DA55" w14:textId="05056869" w:rsidR="003765DA" w:rsidRPr="004F2898" w:rsidRDefault="00EB4B42" w:rsidP="004F2898">
      <w:pPr>
        <w:pStyle w:val="Corpodetexto"/>
        <w:ind w:firstLine="1560"/>
        <w:jc w:val="both"/>
      </w:pPr>
      <w:r>
        <w:rPr>
          <w:b/>
        </w:rPr>
        <w:t>Parágrafo único.</w:t>
      </w:r>
      <w:r w:rsidR="0040603D" w:rsidRPr="004F2898">
        <w:rPr>
          <w:b/>
        </w:rPr>
        <w:t xml:space="preserve"> </w:t>
      </w:r>
      <w:r w:rsidR="003765DA" w:rsidRPr="004F2898">
        <w:rPr>
          <w:bCs/>
        </w:rPr>
        <w:t>Os</w:t>
      </w:r>
      <w:r w:rsidR="003765DA" w:rsidRPr="004F2898">
        <w:t xml:space="preserve"> valores atribuídos aos lotes, serão computados como contrapartida do município ao empreendimento e integrarão a operação de financiamento do beneficiário</w:t>
      </w:r>
      <w:r w:rsidR="00470428" w:rsidRPr="004F2898">
        <w:t>, observada a ordem de prioridade abaixo estabelecida:</w:t>
      </w:r>
    </w:p>
    <w:p w14:paraId="0393617B" w14:textId="4D0AA869" w:rsidR="00955019" w:rsidRPr="004F2898" w:rsidRDefault="00470428" w:rsidP="004F2898">
      <w:pPr>
        <w:pStyle w:val="Corpodetexto"/>
        <w:ind w:firstLine="1560"/>
        <w:jc w:val="both"/>
        <w:rPr>
          <w:bCs/>
        </w:rPr>
      </w:pPr>
      <w:r w:rsidRPr="004F2898">
        <w:rPr>
          <w:b/>
        </w:rPr>
        <w:t xml:space="preserve">I - </w:t>
      </w:r>
      <w:proofErr w:type="gramStart"/>
      <w:r w:rsidR="007A688E">
        <w:rPr>
          <w:bCs/>
        </w:rPr>
        <w:t>s</w:t>
      </w:r>
      <w:r w:rsidR="00955019" w:rsidRPr="004F2898">
        <w:rPr>
          <w:bCs/>
        </w:rPr>
        <w:t>erá</w:t>
      </w:r>
      <w:proofErr w:type="gramEnd"/>
      <w:r w:rsidR="00955019" w:rsidRPr="004F2898">
        <w:rPr>
          <w:bCs/>
        </w:rPr>
        <w:t xml:space="preserve"> atribuído ao lote o valor venal informado pelo Poder Executivo Municipal</w:t>
      </w:r>
      <w:r w:rsidRPr="004F2898">
        <w:rPr>
          <w:bCs/>
        </w:rPr>
        <w:t xml:space="preserve"> sempre que estiver inserido nos valores, mínimo e máximo, atribuídos na avaliação do Agente Financeiro</w:t>
      </w:r>
      <w:r w:rsidR="00955019" w:rsidRPr="004F2898">
        <w:rPr>
          <w:bCs/>
        </w:rPr>
        <w:t>.</w:t>
      </w:r>
    </w:p>
    <w:p w14:paraId="65B29A3E" w14:textId="6404D624" w:rsidR="00955019" w:rsidRPr="004F2898" w:rsidRDefault="00470428" w:rsidP="004F2898">
      <w:pPr>
        <w:pStyle w:val="Corpodetexto"/>
        <w:ind w:firstLine="1560"/>
        <w:jc w:val="both"/>
        <w:rPr>
          <w:bCs/>
        </w:rPr>
      </w:pPr>
      <w:r w:rsidRPr="004F2898">
        <w:rPr>
          <w:b/>
        </w:rPr>
        <w:t>II -</w:t>
      </w:r>
      <w:proofErr w:type="gramStart"/>
      <w:r w:rsidR="007A688E">
        <w:rPr>
          <w:bCs/>
        </w:rPr>
        <w:t>v</w:t>
      </w:r>
      <w:r w:rsidR="00955019" w:rsidRPr="004F2898">
        <w:rPr>
          <w:bCs/>
        </w:rPr>
        <w:t>erificada</w:t>
      </w:r>
      <w:proofErr w:type="gramEnd"/>
      <w:r w:rsidR="00955019" w:rsidRPr="004F2898">
        <w:rPr>
          <w:bCs/>
        </w:rPr>
        <w:t xml:space="preserve"> a hipótese que o valor venal</w:t>
      </w:r>
      <w:r w:rsidRPr="004F2898">
        <w:rPr>
          <w:bCs/>
        </w:rPr>
        <w:t xml:space="preserve"> informado pelo Poder Executivo Municipal</w:t>
      </w:r>
      <w:r w:rsidR="00955019" w:rsidRPr="004F2898">
        <w:rPr>
          <w:bCs/>
        </w:rPr>
        <w:t xml:space="preserve"> </w:t>
      </w:r>
      <w:r w:rsidRPr="004F2898">
        <w:rPr>
          <w:bCs/>
        </w:rPr>
        <w:t>esteja fora do intervalo de</w:t>
      </w:r>
      <w:r w:rsidR="00955019" w:rsidRPr="004F2898">
        <w:rPr>
          <w:bCs/>
        </w:rPr>
        <w:t xml:space="preserve"> valores</w:t>
      </w:r>
      <w:r w:rsidRPr="004F2898">
        <w:rPr>
          <w:bCs/>
        </w:rPr>
        <w:t>,</w:t>
      </w:r>
      <w:r w:rsidR="00955019" w:rsidRPr="004F2898">
        <w:rPr>
          <w:bCs/>
        </w:rPr>
        <w:t xml:space="preserve"> mínimo e máximo</w:t>
      </w:r>
      <w:r w:rsidRPr="004F2898">
        <w:rPr>
          <w:bCs/>
        </w:rPr>
        <w:t>,</w:t>
      </w:r>
      <w:r w:rsidR="00955019" w:rsidRPr="004F2898">
        <w:rPr>
          <w:bCs/>
        </w:rPr>
        <w:t xml:space="preserve"> atribuídos pela Avaliação do Agente Financeiro, prevalecerá o valor</w:t>
      </w:r>
      <w:r w:rsidRPr="004F2898">
        <w:rPr>
          <w:bCs/>
        </w:rPr>
        <w:t xml:space="preserve"> mínimo</w:t>
      </w:r>
      <w:r w:rsidR="00955019" w:rsidRPr="004F2898">
        <w:rPr>
          <w:bCs/>
        </w:rPr>
        <w:t xml:space="preserve"> indicado pelo Agente Financeiro.</w:t>
      </w:r>
    </w:p>
    <w:p w14:paraId="737D6904" w14:textId="6EC23C02" w:rsidR="00955019" w:rsidRDefault="00470428" w:rsidP="004F2898">
      <w:pPr>
        <w:pStyle w:val="Corpodetexto"/>
        <w:ind w:firstLine="1560"/>
        <w:jc w:val="both"/>
        <w:rPr>
          <w:bCs/>
        </w:rPr>
      </w:pPr>
      <w:r w:rsidRPr="004F2898">
        <w:rPr>
          <w:b/>
        </w:rPr>
        <w:t xml:space="preserve">III - </w:t>
      </w:r>
      <w:r w:rsidR="007A688E">
        <w:rPr>
          <w:bCs/>
        </w:rPr>
        <w:t>v</w:t>
      </w:r>
      <w:r w:rsidR="00955019" w:rsidRPr="004F2898">
        <w:rPr>
          <w:bCs/>
        </w:rPr>
        <w:t xml:space="preserve">erificada a hipótese que o valor venal </w:t>
      </w:r>
      <w:r w:rsidR="0010361A" w:rsidRPr="004F2898">
        <w:rPr>
          <w:bCs/>
        </w:rPr>
        <w:t xml:space="preserve">informado pelo Poder Executivo Municipal seja </w:t>
      </w:r>
      <w:r w:rsidR="00955019" w:rsidRPr="004F2898">
        <w:rPr>
          <w:bCs/>
        </w:rPr>
        <w:t xml:space="preserve">superior ao valor máximo atribuídos pela Avaliação do Agente Financeiro, </w:t>
      </w:r>
      <w:r w:rsidR="00955019" w:rsidRPr="004F2898">
        <w:rPr>
          <w:bCs/>
        </w:rPr>
        <w:lastRenderedPageBreak/>
        <w:t xml:space="preserve">prevalecerá o valor </w:t>
      </w:r>
      <w:r w:rsidR="0010361A" w:rsidRPr="004F2898">
        <w:rPr>
          <w:bCs/>
        </w:rPr>
        <w:t xml:space="preserve">máximo </w:t>
      </w:r>
      <w:r w:rsidR="00955019" w:rsidRPr="004F2898">
        <w:rPr>
          <w:bCs/>
        </w:rPr>
        <w:t>indicado pelo Agente Financeiro.</w:t>
      </w:r>
    </w:p>
    <w:p w14:paraId="09A35090" w14:textId="77777777" w:rsidR="00FD569F" w:rsidRPr="004F2898" w:rsidRDefault="00FD569F" w:rsidP="004F2898">
      <w:pPr>
        <w:pStyle w:val="Corpodetexto"/>
        <w:ind w:firstLine="1560"/>
        <w:jc w:val="both"/>
      </w:pPr>
    </w:p>
    <w:p w14:paraId="1801F5B3" w14:textId="78B7EF0A" w:rsidR="000469DB" w:rsidRPr="004F2898" w:rsidRDefault="00BC5CCF" w:rsidP="004F2898">
      <w:pPr>
        <w:pStyle w:val="Corpodetexto"/>
        <w:tabs>
          <w:tab w:val="left" w:pos="9072"/>
        </w:tabs>
        <w:ind w:firstLine="1560"/>
        <w:jc w:val="both"/>
        <w:rPr>
          <w:bCs/>
        </w:rPr>
      </w:pPr>
      <w:r w:rsidRPr="004F2898">
        <w:rPr>
          <w:b/>
        </w:rPr>
        <w:t xml:space="preserve">Art. </w:t>
      </w:r>
      <w:r w:rsidR="00DA14C9" w:rsidRPr="004F2898">
        <w:rPr>
          <w:b/>
        </w:rPr>
        <w:t>9º</w:t>
      </w:r>
      <w:r w:rsidR="00B44B8E" w:rsidRPr="004F2898">
        <w:rPr>
          <w:b/>
        </w:rPr>
        <w:t xml:space="preserve"> </w:t>
      </w:r>
      <w:r w:rsidR="00B44B8E" w:rsidRPr="004F2898">
        <w:rPr>
          <w:bCs/>
        </w:rPr>
        <w:t xml:space="preserve">O </w:t>
      </w:r>
      <w:r w:rsidR="009B14EB" w:rsidRPr="004F2898">
        <w:rPr>
          <w:bCs/>
        </w:rPr>
        <w:t>P</w:t>
      </w:r>
      <w:r w:rsidR="00B44B8E" w:rsidRPr="004F2898">
        <w:rPr>
          <w:bCs/>
        </w:rPr>
        <w:t xml:space="preserve">oder </w:t>
      </w:r>
      <w:r w:rsidR="009B14EB" w:rsidRPr="004F2898">
        <w:rPr>
          <w:bCs/>
        </w:rPr>
        <w:t>Ex</w:t>
      </w:r>
      <w:r w:rsidR="00B44B8E" w:rsidRPr="004F2898">
        <w:rPr>
          <w:bCs/>
        </w:rPr>
        <w:t xml:space="preserve">ecutivo </w:t>
      </w:r>
      <w:r w:rsidR="009B14EB" w:rsidRPr="004F2898">
        <w:rPr>
          <w:bCs/>
        </w:rPr>
        <w:t>M</w:t>
      </w:r>
      <w:r w:rsidR="00B44B8E" w:rsidRPr="004F2898">
        <w:rPr>
          <w:bCs/>
        </w:rPr>
        <w:t>unicipal utilizará o Sistema Habitacional de Mato Grosso (</w:t>
      </w:r>
      <w:proofErr w:type="spellStart"/>
      <w:r w:rsidR="00B44B8E" w:rsidRPr="004F2898">
        <w:rPr>
          <w:bCs/>
        </w:rPr>
        <w:t>SiHabMT</w:t>
      </w:r>
      <w:proofErr w:type="spellEnd"/>
      <w:r w:rsidR="00B44B8E" w:rsidRPr="004F2898">
        <w:rPr>
          <w:bCs/>
        </w:rPr>
        <w:t xml:space="preserve">) para selecionar e destinar as unidades habitacionais produzidas nos termos desta </w:t>
      </w:r>
      <w:r w:rsidR="0028125A">
        <w:t>Lei</w:t>
      </w:r>
      <w:r w:rsidR="009B14EB" w:rsidRPr="004F2898">
        <w:rPr>
          <w:bCs/>
        </w:rPr>
        <w:t>, nos seguintes termos:</w:t>
      </w:r>
      <w:r w:rsidRPr="004F2898">
        <w:rPr>
          <w:b/>
        </w:rPr>
        <w:t xml:space="preserve"> </w:t>
      </w:r>
    </w:p>
    <w:p w14:paraId="712885D7" w14:textId="33DA01DB" w:rsidR="00C27458" w:rsidRPr="004F2898" w:rsidRDefault="000469DB" w:rsidP="004F2898">
      <w:pPr>
        <w:pStyle w:val="Corpodetexto"/>
        <w:ind w:firstLine="1560"/>
        <w:jc w:val="both"/>
        <w:rPr>
          <w:bCs/>
        </w:rPr>
      </w:pPr>
      <w:r w:rsidRPr="004F2898">
        <w:rPr>
          <w:b/>
        </w:rPr>
        <w:t xml:space="preserve">I – </w:t>
      </w:r>
      <w:proofErr w:type="gramStart"/>
      <w:r w:rsidR="00EB4B42">
        <w:t>e</w:t>
      </w:r>
      <w:r w:rsidR="00F657F6" w:rsidRPr="004F2898">
        <w:t>xclusivamente</w:t>
      </w:r>
      <w:proofErr w:type="gramEnd"/>
      <w:r w:rsidR="00F657F6" w:rsidRPr="004F2898">
        <w:rPr>
          <w:b/>
        </w:rPr>
        <w:t xml:space="preserve"> </w:t>
      </w:r>
      <w:r w:rsidRPr="004F2898">
        <w:rPr>
          <w:bCs/>
        </w:rPr>
        <w:t xml:space="preserve">a </w:t>
      </w:r>
      <w:r w:rsidR="00D5089B" w:rsidRPr="004F2898">
        <w:rPr>
          <w:bCs/>
        </w:rPr>
        <w:t>interessados</w:t>
      </w:r>
      <w:r w:rsidRPr="004F2898">
        <w:rPr>
          <w:bCs/>
        </w:rPr>
        <w:t xml:space="preserve"> </w:t>
      </w:r>
      <w:r w:rsidR="00D5089B" w:rsidRPr="004F2898">
        <w:rPr>
          <w:bCs/>
        </w:rPr>
        <w:t>que serão beneficiados com</w:t>
      </w:r>
      <w:r w:rsidRPr="004F2898">
        <w:rPr>
          <w:bCs/>
        </w:rPr>
        <w:t xml:space="preserve"> operações de financiamento; ou</w:t>
      </w:r>
    </w:p>
    <w:p w14:paraId="7053A8CB" w14:textId="2AF7177A" w:rsidR="000469DB" w:rsidRDefault="00C27458" w:rsidP="004F2898">
      <w:pPr>
        <w:pStyle w:val="Corpodetexto"/>
        <w:tabs>
          <w:tab w:val="left" w:pos="9072"/>
        </w:tabs>
        <w:ind w:firstLine="1560"/>
        <w:jc w:val="both"/>
        <w:rPr>
          <w:bCs/>
        </w:rPr>
      </w:pPr>
      <w:r w:rsidRPr="004F2898">
        <w:rPr>
          <w:b/>
        </w:rPr>
        <w:t xml:space="preserve">II- </w:t>
      </w:r>
      <w:proofErr w:type="gramStart"/>
      <w:r w:rsidR="00EB4B42">
        <w:rPr>
          <w:bCs/>
        </w:rPr>
        <w:t>a</w:t>
      </w:r>
      <w:r w:rsidR="00974CE6" w:rsidRPr="004F2898">
        <w:rPr>
          <w:bCs/>
        </w:rPr>
        <w:t>s</w:t>
      </w:r>
      <w:proofErr w:type="gramEnd"/>
      <w:r w:rsidR="000469DB" w:rsidRPr="004F2898">
        <w:rPr>
          <w:bCs/>
        </w:rPr>
        <w:t xml:space="preserve"> famílias integrantes da faixa 1 do Programa Minha Casa, Minha Vida, em caso de produção habitacional com recursos do Orçamento-Geral da União.</w:t>
      </w:r>
    </w:p>
    <w:p w14:paraId="622A7E44" w14:textId="77777777" w:rsidR="00FD569F" w:rsidRPr="004F2898" w:rsidRDefault="00FD569F" w:rsidP="004F2898">
      <w:pPr>
        <w:pStyle w:val="Corpodetexto"/>
        <w:tabs>
          <w:tab w:val="left" w:pos="9072"/>
        </w:tabs>
        <w:ind w:firstLine="1560"/>
        <w:jc w:val="both"/>
        <w:rPr>
          <w:bCs/>
        </w:rPr>
      </w:pPr>
    </w:p>
    <w:p w14:paraId="547F79B8" w14:textId="72C25182" w:rsidR="00A521B9" w:rsidRDefault="00224717" w:rsidP="004F2898">
      <w:pPr>
        <w:pStyle w:val="Corpodetexto"/>
        <w:ind w:firstLine="1560"/>
        <w:jc w:val="both"/>
      </w:pPr>
      <w:r w:rsidRPr="004F2898">
        <w:rPr>
          <w:b/>
        </w:rPr>
        <w:t>Parágrafo único</w:t>
      </w:r>
      <w:r w:rsidR="00D26E12">
        <w:rPr>
          <w:b/>
        </w:rPr>
        <w:t>.</w:t>
      </w:r>
      <w:r w:rsidR="00BC5CCF" w:rsidRPr="004F2898">
        <w:rPr>
          <w:b/>
        </w:rPr>
        <w:t xml:space="preserve"> </w:t>
      </w:r>
      <w:r w:rsidR="000469DB" w:rsidRPr="004F2898">
        <w:rPr>
          <w:bCs/>
        </w:rPr>
        <w:t xml:space="preserve">Para efeito do disposto no </w:t>
      </w:r>
      <w:r w:rsidR="000469DB" w:rsidRPr="004F2898">
        <w:rPr>
          <w:bCs/>
          <w:i/>
          <w:iCs/>
        </w:rPr>
        <w:t>caput</w:t>
      </w:r>
      <w:r w:rsidR="00EB4B42">
        <w:rPr>
          <w:bCs/>
          <w:i/>
          <w:iCs/>
        </w:rPr>
        <w:t xml:space="preserve"> </w:t>
      </w:r>
      <w:r w:rsidR="00EB4B42" w:rsidRPr="00EB4B42">
        <w:rPr>
          <w:bCs/>
          <w:iCs/>
        </w:rPr>
        <w:t>deste artigo</w:t>
      </w:r>
      <w:r w:rsidR="000469DB" w:rsidRPr="004F2898">
        <w:rPr>
          <w:b/>
        </w:rPr>
        <w:t xml:space="preserve">, </w:t>
      </w:r>
      <w:r w:rsidR="000469DB" w:rsidRPr="004F2898">
        <w:t xml:space="preserve">os beneficiários deverão se enquadrar nas exigências da legislação da respectiva modalidade do </w:t>
      </w:r>
      <w:r w:rsidR="00B8003E" w:rsidRPr="004F2898">
        <w:t>Programa Minha Casa Minha Vida, bem como observar os requisitos e condições estabelecidas pel</w:t>
      </w:r>
      <w:r w:rsidR="0010361A" w:rsidRPr="004F2898">
        <w:t>a legislação</w:t>
      </w:r>
      <w:r w:rsidRPr="004F2898">
        <w:t xml:space="preserve"> do</w:t>
      </w:r>
      <w:r w:rsidR="0010361A" w:rsidRPr="004F2898">
        <w:t xml:space="preserve"> </w:t>
      </w:r>
      <w:r w:rsidR="00F657F6" w:rsidRPr="004F2898">
        <w:t xml:space="preserve">Programa </w:t>
      </w:r>
      <w:r w:rsidR="00C27458" w:rsidRPr="004F2898">
        <w:t>Estadual SER</w:t>
      </w:r>
      <w:r w:rsidR="00F657F6" w:rsidRPr="004F2898">
        <w:t xml:space="preserve"> Família Habitação e </w:t>
      </w:r>
      <w:r w:rsidRPr="004F2898">
        <w:t xml:space="preserve">do </w:t>
      </w:r>
      <w:r w:rsidR="00B8003E" w:rsidRPr="004F2898">
        <w:t>agente financeiro da operação</w:t>
      </w:r>
      <w:r w:rsidR="00A521B9" w:rsidRPr="004F2898">
        <w:t>.</w:t>
      </w:r>
    </w:p>
    <w:p w14:paraId="2B9DB51A" w14:textId="77777777" w:rsidR="004F2898" w:rsidRPr="004F2898" w:rsidRDefault="004F2898" w:rsidP="004F2898">
      <w:pPr>
        <w:pStyle w:val="Corpodetexto"/>
        <w:ind w:firstLine="1560"/>
        <w:jc w:val="both"/>
        <w:rPr>
          <w:b/>
        </w:rPr>
      </w:pPr>
    </w:p>
    <w:p w14:paraId="027D76F7" w14:textId="5819932C" w:rsidR="00427225" w:rsidRDefault="000B1355" w:rsidP="004F2898">
      <w:pPr>
        <w:pStyle w:val="Corpodetexto"/>
        <w:tabs>
          <w:tab w:val="left" w:pos="9072"/>
        </w:tabs>
        <w:ind w:firstLine="1560"/>
        <w:jc w:val="both"/>
      </w:pPr>
      <w:r w:rsidRPr="004F2898">
        <w:rPr>
          <w:b/>
        </w:rPr>
        <w:t>Art</w:t>
      </w:r>
      <w:r w:rsidR="00ED43E3" w:rsidRPr="004F2898">
        <w:rPr>
          <w:b/>
        </w:rPr>
        <w:t>.</w:t>
      </w:r>
      <w:r w:rsidRPr="004F2898">
        <w:rPr>
          <w:b/>
        </w:rPr>
        <w:t xml:space="preserve"> 1</w:t>
      </w:r>
      <w:r w:rsidR="00DA14C9" w:rsidRPr="004F2898">
        <w:rPr>
          <w:b/>
        </w:rPr>
        <w:t>0</w:t>
      </w:r>
      <w:r w:rsidR="007535D0">
        <w:rPr>
          <w:b/>
        </w:rPr>
        <w:t>.</w:t>
      </w:r>
      <w:r w:rsidRPr="004F2898">
        <w:rPr>
          <w:b/>
        </w:rPr>
        <w:t xml:space="preserve"> </w:t>
      </w:r>
      <w:r w:rsidRPr="004F2898">
        <w:t xml:space="preserve">Esta Lei </w:t>
      </w:r>
      <w:r w:rsidR="00ED43E3" w:rsidRPr="004F2898">
        <w:t>entra</w:t>
      </w:r>
      <w:r w:rsidRPr="004F2898">
        <w:t xml:space="preserve"> em </w:t>
      </w:r>
      <w:r w:rsidR="007A688E">
        <w:t>vigor na data de sua publicação.</w:t>
      </w:r>
    </w:p>
    <w:p w14:paraId="21076FB7" w14:textId="355591AE" w:rsidR="004F2898" w:rsidRDefault="004F2898" w:rsidP="004F2898">
      <w:pPr>
        <w:pStyle w:val="Corpodetexto"/>
        <w:tabs>
          <w:tab w:val="left" w:pos="9072"/>
        </w:tabs>
        <w:ind w:left="-142" w:firstLine="1560"/>
        <w:jc w:val="both"/>
      </w:pPr>
    </w:p>
    <w:p w14:paraId="796CE0C4" w14:textId="0149EB6A" w:rsidR="00427225" w:rsidRDefault="00427225" w:rsidP="004F2898">
      <w:pPr>
        <w:pStyle w:val="Corpodetexto"/>
        <w:ind w:firstLine="1418"/>
      </w:pPr>
    </w:p>
    <w:p w14:paraId="0BD8E7BA" w14:textId="0EA759F4" w:rsidR="004F2898" w:rsidRDefault="004F2898" w:rsidP="004F2898">
      <w:pPr>
        <w:pStyle w:val="Corpodetexto"/>
        <w:ind w:firstLine="1418"/>
      </w:pPr>
      <w:r>
        <w:t xml:space="preserve">Sorriso, estado de Mato Grosso, em </w:t>
      </w:r>
    </w:p>
    <w:p w14:paraId="4532A2C8" w14:textId="3B26F889" w:rsidR="004F2898" w:rsidRDefault="004F2898" w:rsidP="004F2898">
      <w:pPr>
        <w:pStyle w:val="Corpodetexto"/>
        <w:ind w:firstLine="1418"/>
      </w:pPr>
    </w:p>
    <w:p w14:paraId="61196A06" w14:textId="2705423F" w:rsidR="0055738C" w:rsidRDefault="0055738C" w:rsidP="004F2898">
      <w:pPr>
        <w:pStyle w:val="Corpodetexto"/>
        <w:ind w:firstLine="1418"/>
      </w:pPr>
    </w:p>
    <w:p w14:paraId="0FCB2B1B" w14:textId="77777777" w:rsidR="0055738C" w:rsidRPr="004F2898" w:rsidRDefault="0055738C" w:rsidP="004F2898">
      <w:pPr>
        <w:pStyle w:val="Corpodetexto"/>
        <w:ind w:firstLine="1418"/>
      </w:pPr>
    </w:p>
    <w:p w14:paraId="60F7ADDF" w14:textId="752096B2" w:rsidR="00427225" w:rsidRDefault="00427225" w:rsidP="004F2898">
      <w:pPr>
        <w:pStyle w:val="Corpodetexto"/>
      </w:pPr>
    </w:p>
    <w:p w14:paraId="7E4217AE" w14:textId="6D29DEF4" w:rsidR="004F2898" w:rsidRPr="004F2898" w:rsidRDefault="004F2898" w:rsidP="004F2898">
      <w:pPr>
        <w:pStyle w:val="Corpodetexto"/>
        <w:jc w:val="center"/>
        <w:rPr>
          <w:i/>
        </w:rPr>
      </w:pPr>
      <w:r w:rsidRPr="004F2898">
        <w:rPr>
          <w:i/>
        </w:rPr>
        <w:t>Assinado digitalmente</w:t>
      </w:r>
    </w:p>
    <w:p w14:paraId="18D628CB" w14:textId="5F345152" w:rsidR="00C56601" w:rsidRPr="004F2898" w:rsidRDefault="004F2898" w:rsidP="00FD5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ALEI FERNANDES</w:t>
      </w:r>
    </w:p>
    <w:p w14:paraId="6AE7B2FC" w14:textId="33531DBC" w:rsidR="00427225" w:rsidRPr="004F2898" w:rsidRDefault="000B1355" w:rsidP="00FD569F">
      <w:pPr>
        <w:jc w:val="center"/>
        <w:rPr>
          <w:bCs/>
          <w:sz w:val="24"/>
          <w:szCs w:val="24"/>
        </w:rPr>
      </w:pPr>
      <w:r w:rsidRPr="004F2898">
        <w:rPr>
          <w:bCs/>
          <w:sz w:val="24"/>
          <w:szCs w:val="24"/>
        </w:rPr>
        <w:t>Pref</w:t>
      </w:r>
      <w:r w:rsidR="00893F7C" w:rsidRPr="004F2898">
        <w:rPr>
          <w:bCs/>
          <w:sz w:val="24"/>
          <w:szCs w:val="24"/>
        </w:rPr>
        <w:t>e</w:t>
      </w:r>
      <w:r w:rsidRPr="004F2898">
        <w:rPr>
          <w:bCs/>
          <w:sz w:val="24"/>
          <w:szCs w:val="24"/>
        </w:rPr>
        <w:t>ito Municipal</w:t>
      </w:r>
    </w:p>
    <w:p w14:paraId="55CA5313" w14:textId="77777777" w:rsidR="00427225" w:rsidRDefault="00427225" w:rsidP="004F2898">
      <w:pPr>
        <w:pStyle w:val="Corpodetexto"/>
        <w:rPr>
          <w:b/>
        </w:rPr>
      </w:pPr>
    </w:p>
    <w:p w14:paraId="6739141C" w14:textId="77777777" w:rsidR="008143D5" w:rsidRDefault="008143D5" w:rsidP="004F2898">
      <w:pPr>
        <w:pStyle w:val="Corpodetexto"/>
        <w:rPr>
          <w:b/>
        </w:rPr>
      </w:pPr>
    </w:p>
    <w:p w14:paraId="1619780E" w14:textId="77777777" w:rsidR="008143D5" w:rsidRDefault="008143D5" w:rsidP="004F2898">
      <w:pPr>
        <w:pStyle w:val="Corpodetexto"/>
        <w:rPr>
          <w:b/>
        </w:rPr>
      </w:pPr>
    </w:p>
    <w:p w14:paraId="5230B0AC" w14:textId="77777777" w:rsidR="008143D5" w:rsidRDefault="008143D5" w:rsidP="004F2898">
      <w:pPr>
        <w:pStyle w:val="Corpodetexto"/>
        <w:rPr>
          <w:b/>
        </w:rPr>
      </w:pPr>
    </w:p>
    <w:p w14:paraId="7F814102" w14:textId="77777777" w:rsidR="008143D5" w:rsidRDefault="008143D5" w:rsidP="004F2898">
      <w:pPr>
        <w:pStyle w:val="Corpodetexto"/>
        <w:rPr>
          <w:b/>
        </w:rPr>
      </w:pPr>
    </w:p>
    <w:p w14:paraId="70E89FA7" w14:textId="77777777" w:rsidR="008143D5" w:rsidRDefault="008143D5" w:rsidP="004F2898">
      <w:pPr>
        <w:pStyle w:val="Corpodetexto"/>
        <w:rPr>
          <w:b/>
        </w:rPr>
      </w:pPr>
    </w:p>
    <w:p w14:paraId="213AE9B9" w14:textId="77777777" w:rsidR="008143D5" w:rsidRDefault="008143D5" w:rsidP="004F2898">
      <w:pPr>
        <w:pStyle w:val="Corpodetexto"/>
        <w:rPr>
          <w:b/>
        </w:rPr>
      </w:pPr>
    </w:p>
    <w:p w14:paraId="6A571C5E" w14:textId="77777777" w:rsidR="008143D5" w:rsidRDefault="008143D5" w:rsidP="004F2898">
      <w:pPr>
        <w:pStyle w:val="Corpodetexto"/>
        <w:rPr>
          <w:b/>
        </w:rPr>
      </w:pPr>
    </w:p>
    <w:p w14:paraId="26FC39C6" w14:textId="77777777" w:rsidR="008143D5" w:rsidRDefault="008143D5" w:rsidP="004F2898">
      <w:pPr>
        <w:pStyle w:val="Corpodetexto"/>
        <w:rPr>
          <w:b/>
        </w:rPr>
      </w:pPr>
    </w:p>
    <w:p w14:paraId="1CDB29E7" w14:textId="77777777" w:rsidR="008143D5" w:rsidRDefault="008143D5" w:rsidP="004F2898">
      <w:pPr>
        <w:pStyle w:val="Corpodetexto"/>
        <w:rPr>
          <w:b/>
        </w:rPr>
      </w:pPr>
    </w:p>
    <w:p w14:paraId="11AFA411" w14:textId="77777777" w:rsidR="008143D5" w:rsidRDefault="008143D5" w:rsidP="004F2898">
      <w:pPr>
        <w:pStyle w:val="Corpodetexto"/>
        <w:rPr>
          <w:b/>
        </w:rPr>
      </w:pPr>
    </w:p>
    <w:p w14:paraId="21135C2A" w14:textId="77777777" w:rsidR="008143D5" w:rsidRDefault="008143D5" w:rsidP="004F2898">
      <w:pPr>
        <w:pStyle w:val="Corpodetexto"/>
        <w:rPr>
          <w:b/>
        </w:rPr>
      </w:pPr>
    </w:p>
    <w:p w14:paraId="2E4F0D04" w14:textId="77777777" w:rsidR="008143D5" w:rsidRDefault="008143D5" w:rsidP="004F2898">
      <w:pPr>
        <w:pStyle w:val="Corpodetexto"/>
        <w:rPr>
          <w:b/>
        </w:rPr>
      </w:pPr>
    </w:p>
    <w:p w14:paraId="57C8A129" w14:textId="77777777" w:rsidR="008143D5" w:rsidRDefault="008143D5" w:rsidP="004F2898">
      <w:pPr>
        <w:pStyle w:val="Corpodetexto"/>
        <w:rPr>
          <w:b/>
        </w:rPr>
      </w:pPr>
    </w:p>
    <w:p w14:paraId="6FD2CE30" w14:textId="77777777" w:rsidR="008143D5" w:rsidRDefault="008143D5" w:rsidP="004F2898">
      <w:pPr>
        <w:pStyle w:val="Corpodetexto"/>
        <w:rPr>
          <w:b/>
        </w:rPr>
      </w:pPr>
    </w:p>
    <w:p w14:paraId="0E08169C" w14:textId="77777777" w:rsidR="008143D5" w:rsidRDefault="008143D5" w:rsidP="004F2898">
      <w:pPr>
        <w:pStyle w:val="Corpodetexto"/>
        <w:rPr>
          <w:b/>
        </w:rPr>
      </w:pPr>
    </w:p>
    <w:p w14:paraId="388C2FAD" w14:textId="77777777" w:rsidR="008143D5" w:rsidRDefault="008143D5" w:rsidP="004F2898">
      <w:pPr>
        <w:pStyle w:val="Corpodetexto"/>
        <w:rPr>
          <w:b/>
        </w:rPr>
      </w:pPr>
    </w:p>
    <w:p w14:paraId="2E53F2E6" w14:textId="77777777" w:rsidR="008143D5" w:rsidRDefault="008143D5" w:rsidP="004F2898">
      <w:pPr>
        <w:pStyle w:val="Corpodetexto"/>
        <w:rPr>
          <w:b/>
        </w:rPr>
      </w:pPr>
    </w:p>
    <w:p w14:paraId="131BB93D" w14:textId="77777777" w:rsidR="008143D5" w:rsidRDefault="008143D5" w:rsidP="004F2898">
      <w:pPr>
        <w:pStyle w:val="Corpodetexto"/>
        <w:rPr>
          <w:b/>
        </w:rPr>
      </w:pPr>
    </w:p>
    <w:p w14:paraId="2E71A53C" w14:textId="77777777" w:rsidR="008143D5" w:rsidRPr="004F2898" w:rsidRDefault="008143D5" w:rsidP="004F2898">
      <w:pPr>
        <w:pStyle w:val="Corpodetexto"/>
        <w:rPr>
          <w:b/>
        </w:rPr>
      </w:pPr>
    </w:p>
    <w:p w14:paraId="4DE1DE89" w14:textId="77777777" w:rsidR="00427225" w:rsidRPr="004F2898" w:rsidRDefault="00427225" w:rsidP="004F2898">
      <w:pPr>
        <w:pStyle w:val="Corpodetexto"/>
        <w:rPr>
          <w:b/>
        </w:rPr>
      </w:pPr>
    </w:p>
    <w:p w14:paraId="4369A726" w14:textId="77777777" w:rsidR="008143D5" w:rsidRPr="006E442B" w:rsidRDefault="008143D5" w:rsidP="008143D5">
      <w:pPr>
        <w:tabs>
          <w:tab w:val="left" w:pos="5820"/>
        </w:tabs>
        <w:jc w:val="both"/>
        <w:rPr>
          <w:b/>
          <w:sz w:val="24"/>
          <w:szCs w:val="24"/>
          <w:u w:val="single"/>
        </w:rPr>
      </w:pPr>
      <w:r w:rsidRPr="006E442B">
        <w:rPr>
          <w:b/>
          <w:sz w:val="24"/>
          <w:szCs w:val="24"/>
          <w:u w:val="single"/>
        </w:rPr>
        <w:lastRenderedPageBreak/>
        <w:t xml:space="preserve">MENSAGEM </w:t>
      </w:r>
      <w:r>
        <w:rPr>
          <w:b/>
          <w:sz w:val="24"/>
          <w:szCs w:val="24"/>
          <w:u w:val="single"/>
        </w:rPr>
        <w:t xml:space="preserve">PLO </w:t>
      </w:r>
      <w:r w:rsidRPr="006E442B">
        <w:rPr>
          <w:b/>
          <w:sz w:val="24"/>
          <w:szCs w:val="24"/>
          <w:u w:val="single"/>
        </w:rPr>
        <w:t>N</w:t>
      </w:r>
      <w:r>
        <w:rPr>
          <w:b/>
          <w:sz w:val="24"/>
          <w:szCs w:val="24"/>
          <w:u w:val="single"/>
        </w:rPr>
        <w:t>º 084/2025</w:t>
      </w:r>
    </w:p>
    <w:p w14:paraId="473E232A" w14:textId="77777777" w:rsidR="008143D5" w:rsidRDefault="008143D5" w:rsidP="008143D5">
      <w:pPr>
        <w:tabs>
          <w:tab w:val="left" w:pos="4840"/>
        </w:tabs>
        <w:ind w:firstLine="1418"/>
        <w:jc w:val="both"/>
        <w:rPr>
          <w:snapToGrid w:val="0"/>
          <w:sz w:val="24"/>
          <w:szCs w:val="24"/>
        </w:rPr>
      </w:pPr>
    </w:p>
    <w:p w14:paraId="35D7CB3D" w14:textId="77777777" w:rsidR="008143D5" w:rsidRDefault="008143D5" w:rsidP="008143D5">
      <w:pPr>
        <w:tabs>
          <w:tab w:val="left" w:pos="4840"/>
        </w:tabs>
        <w:ind w:firstLine="1418"/>
        <w:jc w:val="both"/>
        <w:rPr>
          <w:snapToGrid w:val="0"/>
          <w:sz w:val="24"/>
          <w:szCs w:val="24"/>
        </w:rPr>
      </w:pPr>
    </w:p>
    <w:p w14:paraId="329CB9DA" w14:textId="77777777" w:rsidR="008143D5" w:rsidRPr="006E442B" w:rsidRDefault="008143D5" w:rsidP="008143D5">
      <w:pPr>
        <w:tabs>
          <w:tab w:val="left" w:pos="4840"/>
        </w:tabs>
        <w:ind w:firstLine="1418"/>
        <w:jc w:val="both"/>
        <w:rPr>
          <w:snapToGrid w:val="0"/>
          <w:sz w:val="24"/>
          <w:szCs w:val="24"/>
        </w:rPr>
      </w:pPr>
    </w:p>
    <w:p w14:paraId="4192C01B" w14:textId="77777777" w:rsidR="008143D5" w:rsidRPr="006E442B" w:rsidRDefault="008143D5" w:rsidP="008143D5">
      <w:pPr>
        <w:tabs>
          <w:tab w:val="left" w:pos="4840"/>
        </w:tabs>
        <w:ind w:firstLine="1418"/>
        <w:jc w:val="both"/>
        <w:rPr>
          <w:snapToGrid w:val="0"/>
          <w:sz w:val="24"/>
          <w:szCs w:val="24"/>
        </w:rPr>
      </w:pPr>
      <w:r w:rsidRPr="006E442B">
        <w:rPr>
          <w:snapToGrid w:val="0"/>
          <w:sz w:val="24"/>
          <w:szCs w:val="24"/>
        </w:rPr>
        <w:t>Excelentíssimo Senho</w:t>
      </w:r>
      <w:r>
        <w:rPr>
          <w:snapToGrid w:val="0"/>
          <w:sz w:val="24"/>
          <w:szCs w:val="24"/>
        </w:rPr>
        <w:t>r Presidente, Nobres Vereadores e Vereadoras,</w:t>
      </w:r>
      <w:r w:rsidRPr="006E442B">
        <w:rPr>
          <w:snapToGrid w:val="0"/>
          <w:sz w:val="24"/>
          <w:szCs w:val="24"/>
        </w:rPr>
        <w:t xml:space="preserve"> </w:t>
      </w:r>
    </w:p>
    <w:p w14:paraId="35E09278" w14:textId="77777777" w:rsidR="008143D5" w:rsidRDefault="008143D5" w:rsidP="008143D5">
      <w:pPr>
        <w:shd w:val="clear" w:color="auto" w:fill="FFFFFF"/>
        <w:ind w:firstLine="1418"/>
        <w:jc w:val="both"/>
        <w:rPr>
          <w:snapToGrid w:val="0"/>
          <w:sz w:val="24"/>
          <w:szCs w:val="24"/>
        </w:rPr>
      </w:pPr>
    </w:p>
    <w:p w14:paraId="035FC417" w14:textId="77777777" w:rsidR="008143D5" w:rsidRDefault="008143D5" w:rsidP="008143D5">
      <w:pPr>
        <w:shd w:val="clear" w:color="auto" w:fill="FFFFFF"/>
        <w:ind w:firstLine="1418"/>
        <w:jc w:val="both"/>
        <w:rPr>
          <w:snapToGrid w:val="0"/>
          <w:sz w:val="24"/>
          <w:szCs w:val="24"/>
        </w:rPr>
      </w:pPr>
    </w:p>
    <w:p w14:paraId="0BF24634" w14:textId="77777777" w:rsidR="008143D5" w:rsidRPr="006E442B" w:rsidRDefault="008143D5" w:rsidP="008143D5">
      <w:pPr>
        <w:shd w:val="clear" w:color="auto" w:fill="FFFFFF"/>
        <w:ind w:firstLine="1418"/>
        <w:jc w:val="both"/>
        <w:rPr>
          <w:snapToGrid w:val="0"/>
          <w:sz w:val="24"/>
          <w:szCs w:val="24"/>
        </w:rPr>
      </w:pPr>
    </w:p>
    <w:p w14:paraId="687BF3EF" w14:textId="77777777" w:rsidR="008143D5" w:rsidRPr="004F2898" w:rsidRDefault="008143D5" w:rsidP="008143D5">
      <w:pPr>
        <w:pStyle w:val="Recuodecorpodetexto"/>
        <w:spacing w:after="0"/>
        <w:ind w:left="0" w:firstLine="1418"/>
        <w:jc w:val="both"/>
        <w:rPr>
          <w:sz w:val="24"/>
          <w:szCs w:val="24"/>
          <w:highlight w:val="yellow"/>
        </w:rPr>
      </w:pPr>
      <w:r w:rsidRPr="006E442B">
        <w:rPr>
          <w:snapToGrid w:val="0"/>
          <w:sz w:val="24"/>
          <w:szCs w:val="24"/>
        </w:rPr>
        <w:t xml:space="preserve">Encaminhamos para apreciação e votação de Vossas Excelências o Projeto de Lei em anexo, que </w:t>
      </w:r>
      <w:r w:rsidRPr="004F2898">
        <w:rPr>
          <w:sz w:val="24"/>
          <w:szCs w:val="24"/>
        </w:rPr>
        <w:t>Autoriza o Poder Executivo Municipal a firmar instrumento e alienar áreas públicas para construção de unidades habitacionais vinculadas aos programas de habitação federal Minha Casa Minha Vida e estadual SER Família Habitação.</w:t>
      </w:r>
    </w:p>
    <w:p w14:paraId="7649F6C1" w14:textId="77777777" w:rsidR="008143D5" w:rsidRDefault="008143D5" w:rsidP="008143D5">
      <w:pPr>
        <w:ind w:firstLine="1418"/>
        <w:jc w:val="both"/>
        <w:rPr>
          <w:sz w:val="24"/>
          <w:szCs w:val="24"/>
        </w:rPr>
      </w:pPr>
    </w:p>
    <w:p w14:paraId="0E8C4FA4" w14:textId="77777777" w:rsidR="008143D5" w:rsidRPr="00875388" w:rsidRDefault="008143D5" w:rsidP="008143D5">
      <w:pPr>
        <w:pStyle w:val="SemEspaamento"/>
        <w:ind w:firstLine="1418"/>
        <w:jc w:val="both"/>
        <w:rPr>
          <w:bCs/>
          <w:sz w:val="24"/>
          <w:szCs w:val="24"/>
        </w:rPr>
      </w:pPr>
      <w:r w:rsidRPr="00875388">
        <w:rPr>
          <w:bCs/>
          <w:sz w:val="24"/>
          <w:szCs w:val="24"/>
        </w:rPr>
        <w:t>A medida tem como objetivo atender à crescente demanda por moradias dignas por parte da população, além de contribuir de forma significativa para a redução do déficit habitacional no Município. Os programas habitacionais mencionados oferecem subsídios e condições facilitadas de acesso à casa própria para famílias de baixa renda, sendo essencial a cooperação do Município com a destinação de áreas públicas adequadas para a execução dos empreendimentos.</w:t>
      </w:r>
    </w:p>
    <w:p w14:paraId="37D7EE11" w14:textId="77777777" w:rsidR="008143D5" w:rsidRPr="00875388" w:rsidRDefault="008143D5" w:rsidP="008143D5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71D4D172" w14:textId="77777777" w:rsidR="008143D5" w:rsidRPr="00875388" w:rsidRDefault="008143D5" w:rsidP="008143D5">
      <w:pPr>
        <w:pStyle w:val="SemEspaamento"/>
        <w:ind w:firstLine="1418"/>
        <w:jc w:val="both"/>
        <w:rPr>
          <w:bCs/>
          <w:sz w:val="24"/>
          <w:szCs w:val="24"/>
        </w:rPr>
      </w:pPr>
      <w:r w:rsidRPr="00875388">
        <w:rPr>
          <w:bCs/>
          <w:sz w:val="24"/>
          <w:szCs w:val="24"/>
        </w:rPr>
        <w:t>A alienação das áreas públicas, devidamente regularizadas, é uma exigência técnica e legal imposta pelos órgãos gestores dos programas habitacionais e entidades responsáveis pela construção das moradias. Portanto, trata-se de medida imprescindível para viabilizar a participação do Município nas políticas públicas de habitação implementadas em âmbito estadual e federal.</w:t>
      </w:r>
    </w:p>
    <w:p w14:paraId="0C74095D" w14:textId="77777777" w:rsidR="008143D5" w:rsidRPr="00875388" w:rsidRDefault="008143D5" w:rsidP="008143D5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5A97ED81" w14:textId="77777777" w:rsidR="008143D5" w:rsidRPr="00875388" w:rsidRDefault="008143D5" w:rsidP="008143D5">
      <w:pPr>
        <w:pStyle w:val="SemEspaamento"/>
        <w:ind w:firstLine="1418"/>
        <w:jc w:val="both"/>
        <w:rPr>
          <w:bCs/>
          <w:sz w:val="24"/>
          <w:szCs w:val="24"/>
        </w:rPr>
      </w:pPr>
      <w:r w:rsidRPr="00875388">
        <w:rPr>
          <w:bCs/>
          <w:sz w:val="24"/>
          <w:szCs w:val="24"/>
        </w:rPr>
        <w:t>Além do relevante interesse social, a iniciativa também promove o desenvolvimento urbano ordenado, gera empregos diretos e indiretos no setor da construção civil e fortalece a economia local. Ressalte-se, ainda, que os projetos habitacionais serão implantados respeitando os critérios técnicos e urbanísticos, com infraestrutura adequada, promovendo qualidade de vida e inclusão social às famílias beneficiadas.</w:t>
      </w:r>
    </w:p>
    <w:p w14:paraId="117F5AF6" w14:textId="77777777" w:rsidR="008143D5" w:rsidRPr="00875388" w:rsidRDefault="008143D5" w:rsidP="008143D5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5DD154D3" w14:textId="77777777" w:rsidR="008143D5" w:rsidRPr="00875388" w:rsidRDefault="008143D5" w:rsidP="008143D5">
      <w:pPr>
        <w:pStyle w:val="SemEspaamento"/>
        <w:ind w:firstLine="1418"/>
        <w:jc w:val="both"/>
        <w:rPr>
          <w:bCs/>
          <w:sz w:val="24"/>
          <w:szCs w:val="24"/>
        </w:rPr>
      </w:pPr>
      <w:r w:rsidRPr="00875388">
        <w:rPr>
          <w:bCs/>
          <w:sz w:val="24"/>
          <w:szCs w:val="24"/>
        </w:rPr>
        <w:t>Diante do exposto, contamos com a compreensão e aprovação dos nobres Edis, para que o Município de Sorriso possa seguir avançando na promoção do direito à moradia e na construção de uma cidade mais justa e igualitária para todos.</w:t>
      </w:r>
    </w:p>
    <w:p w14:paraId="42B00B1A" w14:textId="77777777" w:rsidR="008143D5" w:rsidRDefault="008143D5" w:rsidP="008143D5">
      <w:pPr>
        <w:shd w:val="clear" w:color="auto" w:fill="FFFFFF"/>
        <w:ind w:firstLine="1418"/>
        <w:jc w:val="both"/>
        <w:rPr>
          <w:bCs/>
          <w:sz w:val="24"/>
          <w:szCs w:val="24"/>
        </w:rPr>
      </w:pPr>
    </w:p>
    <w:p w14:paraId="76A6C639" w14:textId="77777777" w:rsidR="008143D5" w:rsidRDefault="008143D5" w:rsidP="008143D5">
      <w:pPr>
        <w:ind w:firstLine="1418"/>
        <w:jc w:val="both"/>
        <w:rPr>
          <w:sz w:val="24"/>
          <w:szCs w:val="24"/>
        </w:rPr>
      </w:pPr>
    </w:p>
    <w:p w14:paraId="770F7A7B" w14:textId="77777777" w:rsidR="008143D5" w:rsidRPr="00875388" w:rsidRDefault="008143D5" w:rsidP="008143D5">
      <w:pPr>
        <w:jc w:val="center"/>
        <w:rPr>
          <w:i/>
          <w:sz w:val="24"/>
          <w:szCs w:val="24"/>
        </w:rPr>
      </w:pPr>
      <w:r w:rsidRPr="00875388">
        <w:rPr>
          <w:i/>
          <w:sz w:val="24"/>
          <w:szCs w:val="24"/>
        </w:rPr>
        <w:t>Assinado Digitalmente</w:t>
      </w:r>
    </w:p>
    <w:p w14:paraId="27DAB19A" w14:textId="77777777" w:rsidR="008143D5" w:rsidRPr="00875388" w:rsidRDefault="008143D5" w:rsidP="008143D5">
      <w:pPr>
        <w:jc w:val="center"/>
        <w:rPr>
          <w:b/>
          <w:sz w:val="24"/>
          <w:szCs w:val="24"/>
        </w:rPr>
      </w:pPr>
      <w:r w:rsidRPr="00875388">
        <w:rPr>
          <w:b/>
          <w:sz w:val="24"/>
          <w:szCs w:val="24"/>
        </w:rPr>
        <w:t>ALEI FERNANDES</w:t>
      </w:r>
    </w:p>
    <w:p w14:paraId="0BDC3099" w14:textId="77777777" w:rsidR="008143D5" w:rsidRPr="00875388" w:rsidRDefault="008143D5" w:rsidP="008143D5">
      <w:pPr>
        <w:jc w:val="center"/>
        <w:rPr>
          <w:sz w:val="24"/>
          <w:szCs w:val="24"/>
        </w:rPr>
      </w:pPr>
      <w:r w:rsidRPr="00875388">
        <w:rPr>
          <w:sz w:val="24"/>
          <w:szCs w:val="24"/>
        </w:rPr>
        <w:t>Prefeito Municipal</w:t>
      </w:r>
    </w:p>
    <w:p w14:paraId="19411448" w14:textId="77777777" w:rsidR="008143D5" w:rsidRDefault="008143D5" w:rsidP="008143D5">
      <w:pPr>
        <w:ind w:left="2835" w:hanging="2835"/>
        <w:jc w:val="both"/>
        <w:rPr>
          <w:sz w:val="24"/>
          <w:szCs w:val="24"/>
        </w:rPr>
      </w:pPr>
    </w:p>
    <w:p w14:paraId="70B3D88F" w14:textId="77777777" w:rsidR="008143D5" w:rsidRDefault="008143D5" w:rsidP="008143D5">
      <w:pPr>
        <w:ind w:left="2835" w:hanging="2835"/>
        <w:jc w:val="both"/>
        <w:rPr>
          <w:sz w:val="24"/>
          <w:szCs w:val="24"/>
        </w:rPr>
      </w:pPr>
    </w:p>
    <w:p w14:paraId="3E87CDF3" w14:textId="77777777" w:rsidR="008143D5" w:rsidRDefault="008143D5" w:rsidP="008143D5">
      <w:pPr>
        <w:ind w:left="2835" w:hanging="2835"/>
        <w:jc w:val="both"/>
        <w:rPr>
          <w:sz w:val="24"/>
          <w:szCs w:val="24"/>
        </w:rPr>
      </w:pPr>
    </w:p>
    <w:p w14:paraId="7AF4C19C" w14:textId="77777777" w:rsidR="008143D5" w:rsidRPr="006E442B" w:rsidRDefault="008143D5" w:rsidP="008143D5">
      <w:pPr>
        <w:ind w:left="2835" w:hanging="2835"/>
        <w:jc w:val="both"/>
        <w:rPr>
          <w:sz w:val="24"/>
          <w:szCs w:val="24"/>
        </w:rPr>
      </w:pPr>
      <w:r w:rsidRPr="006E442B">
        <w:rPr>
          <w:sz w:val="24"/>
          <w:szCs w:val="24"/>
        </w:rPr>
        <w:t>A Sua excelência</w:t>
      </w:r>
      <w:r>
        <w:rPr>
          <w:sz w:val="24"/>
          <w:szCs w:val="24"/>
        </w:rPr>
        <w:t>, o Senhor</w:t>
      </w:r>
    </w:p>
    <w:p w14:paraId="1AB471D0" w14:textId="77777777" w:rsidR="008143D5" w:rsidRPr="006E442B" w:rsidRDefault="008143D5" w:rsidP="008143D5">
      <w:pPr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RODRIGO DESORDI FERNANDES</w:t>
      </w:r>
    </w:p>
    <w:p w14:paraId="177F0105" w14:textId="77777777" w:rsidR="008143D5" w:rsidRDefault="008143D5" w:rsidP="008143D5">
      <w:pPr>
        <w:ind w:left="2835" w:hanging="2835"/>
        <w:jc w:val="both"/>
        <w:rPr>
          <w:sz w:val="24"/>
          <w:szCs w:val="24"/>
        </w:rPr>
      </w:pPr>
      <w:r w:rsidRPr="006E442B">
        <w:rPr>
          <w:sz w:val="24"/>
          <w:szCs w:val="24"/>
        </w:rPr>
        <w:t xml:space="preserve">Presidente da Câmara Municipal de </w:t>
      </w:r>
      <w:r>
        <w:rPr>
          <w:sz w:val="24"/>
          <w:szCs w:val="24"/>
        </w:rPr>
        <w:t>Sorriso</w:t>
      </w:r>
    </w:p>
    <w:p w14:paraId="42722087" w14:textId="77777777" w:rsidR="00DB6E7D" w:rsidRDefault="00DB6E7D" w:rsidP="004F2898">
      <w:pPr>
        <w:ind w:left="2260"/>
        <w:jc w:val="center"/>
        <w:rPr>
          <w:b/>
          <w:sz w:val="24"/>
          <w:szCs w:val="24"/>
        </w:rPr>
      </w:pPr>
    </w:p>
    <w:p w14:paraId="2102DF8D" w14:textId="77777777" w:rsidR="00CA2ADE" w:rsidRPr="00CA2ADE" w:rsidRDefault="00CA2ADE" w:rsidP="00CA2ADE">
      <w:pPr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/>
        <w:autoSpaceDN/>
        <w:ind w:firstLine="2268"/>
        <w:jc w:val="both"/>
        <w:rPr>
          <w:rFonts w:ascii="Bookman Old Style" w:eastAsia="Calibri" w:hAnsi="Bookman Old Style"/>
          <w:b/>
          <w:bCs/>
          <w:sz w:val="24"/>
          <w:szCs w:val="24"/>
        </w:rPr>
      </w:pPr>
      <w:r w:rsidRPr="00CA2ADE">
        <w:rPr>
          <w:rFonts w:ascii="Bookman Old Style" w:eastAsia="Calibri" w:hAnsi="Bookman Old Style"/>
          <w:b/>
          <w:bCs/>
          <w:sz w:val="24"/>
          <w:szCs w:val="24"/>
        </w:rPr>
        <w:lastRenderedPageBreak/>
        <w:t>PARECER JURÍDICO N</w:t>
      </w:r>
      <w:r w:rsidRPr="00CA2ADE">
        <w:rPr>
          <w:rFonts w:ascii="Bookman Old Style" w:hAnsi="Bookman Old Style"/>
          <w:b/>
          <w:bCs/>
          <w:sz w:val="24"/>
          <w:szCs w:val="24"/>
          <w:lang w:eastAsia="pt-BR"/>
        </w:rPr>
        <w:t xml:space="preserve"> º</w:t>
      </w:r>
      <w:r w:rsidRPr="00CA2ADE">
        <w:rPr>
          <w:rFonts w:ascii="Bookman Old Style" w:eastAsia="Calibri" w:hAnsi="Bookman Old Style"/>
          <w:b/>
          <w:bCs/>
          <w:sz w:val="24"/>
          <w:szCs w:val="24"/>
        </w:rPr>
        <w:t>. 146-2025</w:t>
      </w:r>
    </w:p>
    <w:p w14:paraId="0646EBC8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man Old Style" w:eastAsia="Calibri" w:hAnsi="Bookman Old Style"/>
          <w:sz w:val="24"/>
          <w:szCs w:val="24"/>
        </w:rPr>
      </w:pPr>
    </w:p>
    <w:p w14:paraId="69D01D0A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man Old Style" w:eastAsia="Calibri" w:hAnsi="Bookman Old Style"/>
          <w:sz w:val="24"/>
          <w:szCs w:val="24"/>
        </w:rPr>
      </w:pPr>
    </w:p>
    <w:p w14:paraId="6FF6EA1D" w14:textId="77777777" w:rsidR="00CA2ADE" w:rsidRPr="00CA2ADE" w:rsidRDefault="00CA2ADE" w:rsidP="00CA2ADE">
      <w:pPr>
        <w:widowControl/>
        <w:autoSpaceDE/>
        <w:autoSpaceDN/>
        <w:jc w:val="both"/>
        <w:rPr>
          <w:rFonts w:ascii="PMingLiU-ExtB" w:eastAsia="PMingLiU-ExtB" w:hAnsi="PMingLiU-ExtB"/>
          <w:sz w:val="24"/>
          <w:szCs w:val="24"/>
          <w:bdr w:val="dashDotStroked" w:sz="24" w:space="0" w:color="auto" w:frame="1"/>
        </w:rPr>
      </w:pPr>
      <w:r w:rsidRPr="00CA2ADE">
        <w:rPr>
          <w:rFonts w:ascii="PMingLiU-ExtB" w:eastAsia="PMingLiU-ExtB" w:hAnsi="PMingLiU-ExtB" w:hint="eastAsia"/>
          <w:sz w:val="24"/>
          <w:szCs w:val="24"/>
          <w:bdr w:val="dashDotStroked" w:sz="24" w:space="0" w:color="auto" w:frame="1"/>
        </w:rPr>
        <w:t xml:space="preserve"> NOTA INICIAL  </w:t>
      </w:r>
    </w:p>
    <w:p w14:paraId="6E80406F" w14:textId="77777777" w:rsidR="00CA2ADE" w:rsidRPr="00CA2ADE" w:rsidRDefault="00CA2ADE" w:rsidP="00CA2ADE">
      <w:pPr>
        <w:widowControl/>
        <w:autoSpaceDE/>
        <w:autoSpaceDN/>
        <w:jc w:val="both"/>
        <w:rPr>
          <w:rFonts w:ascii="Bookman Old Style" w:eastAsia="Calibri" w:hAnsi="Bookman Old Style" w:hint="eastAsia"/>
          <w:sz w:val="24"/>
          <w:szCs w:val="24"/>
        </w:rPr>
      </w:pPr>
    </w:p>
    <w:p w14:paraId="4934E3BA" w14:textId="77777777" w:rsidR="00CA2ADE" w:rsidRPr="00CA2ADE" w:rsidRDefault="00CA2ADE" w:rsidP="00CA2ADE">
      <w:pPr>
        <w:widowControl/>
        <w:autoSpaceDE/>
        <w:autoSpaceDN/>
        <w:jc w:val="both"/>
        <w:rPr>
          <w:rFonts w:ascii="PMingLiU-ExtB" w:eastAsia="PMingLiU-ExtB" w:hAnsi="PMingLiU-ExtB"/>
          <w:i/>
          <w:iCs/>
          <w:sz w:val="24"/>
          <w:szCs w:val="24"/>
        </w:rPr>
      </w:pPr>
      <w:r w:rsidRPr="00CA2ADE">
        <w:rPr>
          <w:rFonts w:ascii="PMingLiU-ExtB" w:eastAsia="PMingLiU-ExtB" w:hAnsi="PMingLiU-ExtB" w:hint="eastAsia"/>
          <w:i/>
          <w:iCs/>
          <w:sz w:val="24"/>
          <w:szCs w:val="24"/>
        </w:rPr>
        <w:t xml:space="preserve">Ressalta-se que o </w:t>
      </w:r>
      <w:r w:rsidRPr="00CA2ADE">
        <w:rPr>
          <w:rFonts w:ascii="PMingLiU-ExtB" w:eastAsia="PMingLiU-ExtB" w:hAnsi="PMingLiU-ExtB" w:hint="eastAsia"/>
          <w:i/>
          <w:iCs/>
          <w:sz w:val="24"/>
          <w:szCs w:val="24"/>
          <w:u w:val="single"/>
        </w:rPr>
        <w:t>parecer jurídico</w:t>
      </w:r>
      <w:r w:rsidRPr="00CA2ADE">
        <w:rPr>
          <w:rFonts w:ascii="PMingLiU-ExtB" w:eastAsia="PMingLiU-ExtB" w:hAnsi="PMingLiU-ExtB" w:hint="eastAsia"/>
          <w:i/>
          <w:iCs/>
          <w:sz w:val="24"/>
          <w:szCs w:val="24"/>
        </w:rPr>
        <w:t xml:space="preserve"> possui </w:t>
      </w:r>
      <w:r w:rsidRPr="00CA2ADE">
        <w:rPr>
          <w:rFonts w:ascii="PMingLiU-ExtB" w:eastAsia="PMingLiU-ExtB" w:hAnsi="PMingLiU-ExtB" w:hint="eastAsia"/>
          <w:i/>
          <w:iCs/>
          <w:sz w:val="24"/>
          <w:szCs w:val="24"/>
          <w:u w:val="single"/>
        </w:rPr>
        <w:t>caráter opinativo</w:t>
      </w:r>
      <w:r w:rsidRPr="00CA2ADE">
        <w:rPr>
          <w:rFonts w:ascii="PMingLiU-ExtB" w:eastAsia="PMingLiU-ExtB" w:hAnsi="PMingLiU-ExtB" w:hint="eastAsia"/>
          <w:i/>
          <w:iCs/>
          <w:sz w:val="24"/>
          <w:szCs w:val="24"/>
        </w:rPr>
        <w:t xml:space="preserve">, </w:t>
      </w:r>
      <w:r w:rsidRPr="00CA2ADE">
        <w:rPr>
          <w:rFonts w:ascii="PMingLiU-ExtB" w:eastAsia="PMingLiU-ExtB" w:hAnsi="PMingLiU-ExtB" w:hint="eastAsia"/>
          <w:i/>
          <w:iCs/>
          <w:sz w:val="24"/>
          <w:szCs w:val="24"/>
          <w:u w:val="single"/>
        </w:rPr>
        <w:t>não sendo vinculativo nem impositivo</w:t>
      </w:r>
      <w:r w:rsidRPr="00CA2ADE">
        <w:rPr>
          <w:rFonts w:ascii="PMingLiU-ExtB" w:eastAsia="PMingLiU-ExtB" w:hAnsi="PMingLiU-ExtB" w:hint="eastAsia"/>
          <w:i/>
          <w:iCs/>
          <w:sz w:val="24"/>
          <w:szCs w:val="24"/>
        </w:rPr>
        <w:t xml:space="preserve"> à autoridade que o solicita. Assim, </w:t>
      </w:r>
      <w:r w:rsidRPr="00CA2ADE">
        <w:rPr>
          <w:rFonts w:ascii="PMingLiU-ExtB" w:eastAsia="PMingLiU-ExtB" w:hAnsi="PMingLiU-ExtB" w:hint="eastAsia"/>
          <w:i/>
          <w:iCs/>
          <w:sz w:val="24"/>
          <w:szCs w:val="24"/>
          <w:u w:val="single"/>
        </w:rPr>
        <w:t>a decisão final cabe exclusivamente à autoridade competente</w:t>
      </w:r>
      <w:r w:rsidRPr="00CA2ADE">
        <w:rPr>
          <w:rFonts w:ascii="PMingLiU-ExtB" w:eastAsia="PMingLiU-ExtB" w:hAnsi="PMingLiU-ExtB" w:hint="eastAsia"/>
          <w:i/>
          <w:iCs/>
          <w:sz w:val="24"/>
          <w:szCs w:val="24"/>
        </w:rPr>
        <w:t xml:space="preserve">, </w:t>
      </w:r>
      <w:r w:rsidRPr="00CA2ADE">
        <w:rPr>
          <w:rFonts w:ascii="PMingLiU-ExtB" w:eastAsia="PMingLiU-ExtB" w:hAnsi="PMingLiU-ExtB" w:hint="eastAsia"/>
          <w:i/>
          <w:iCs/>
          <w:sz w:val="24"/>
          <w:szCs w:val="24"/>
          <w:u w:val="single"/>
        </w:rPr>
        <w:t>que pode adotar ou não</w:t>
      </w:r>
      <w:r w:rsidRPr="00CA2ADE">
        <w:rPr>
          <w:rFonts w:ascii="PMingLiU-ExtB" w:eastAsia="PMingLiU-ExtB" w:hAnsi="PMingLiU-ExtB" w:hint="eastAsia"/>
          <w:i/>
          <w:iCs/>
          <w:sz w:val="24"/>
          <w:szCs w:val="24"/>
        </w:rPr>
        <w:t xml:space="preserve"> </w:t>
      </w:r>
      <w:r w:rsidRPr="00CA2ADE">
        <w:rPr>
          <w:rFonts w:ascii="PMingLiU-ExtB" w:eastAsia="PMingLiU-ExtB" w:hAnsi="PMingLiU-ExtB" w:hint="eastAsia"/>
          <w:i/>
          <w:iCs/>
          <w:sz w:val="24"/>
          <w:szCs w:val="24"/>
          <w:u w:val="single"/>
        </w:rPr>
        <w:t>as orientações indicadas no parecer</w:t>
      </w:r>
      <w:r w:rsidRPr="00CA2ADE">
        <w:rPr>
          <w:rFonts w:ascii="PMingLiU-ExtB" w:eastAsia="PMingLiU-ExtB" w:hAnsi="PMingLiU-ExtB" w:hint="eastAsia"/>
          <w:i/>
          <w:iCs/>
          <w:sz w:val="24"/>
          <w:szCs w:val="24"/>
        </w:rPr>
        <w:t>, conforme seu juízo de conveniência e oportunidade, respeitados os limites da legislação aplicável.</w:t>
      </w:r>
    </w:p>
    <w:p w14:paraId="0D1124B9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man Old Style" w:eastAsia="Calibri" w:hAnsi="Bookman Old Style" w:hint="eastAsia"/>
          <w:i/>
          <w:iCs/>
          <w:sz w:val="24"/>
          <w:szCs w:val="24"/>
        </w:rPr>
      </w:pPr>
    </w:p>
    <w:p w14:paraId="65BA91FD" w14:textId="77777777" w:rsidR="00CA2ADE" w:rsidRPr="00CA2ADE" w:rsidRDefault="00CA2ADE" w:rsidP="00CA2ADE">
      <w:pPr>
        <w:widowControl/>
        <w:autoSpaceDE/>
        <w:autoSpaceDN/>
        <w:jc w:val="both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417F8D5F" w14:textId="77777777" w:rsidR="00CA2ADE" w:rsidRPr="00CA2ADE" w:rsidRDefault="00CA2ADE" w:rsidP="00CA2ADE">
      <w:pPr>
        <w:widowControl/>
        <w:autoSpaceDE/>
        <w:autoSpaceDN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Assunto: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 Análise jurídica do Projeto de Lei nº 126/2025 – Autorização para destinação de áreas públicas para programas habitacionais</w:t>
      </w:r>
    </w:p>
    <w:p w14:paraId="555F5605" w14:textId="77777777" w:rsidR="00CA2ADE" w:rsidRPr="00CA2ADE" w:rsidRDefault="00CA2ADE" w:rsidP="00CA2ADE">
      <w:pPr>
        <w:widowControl/>
        <w:autoSpaceDE/>
        <w:autoSpaceDN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Autoria: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 Poder Executivo Municipal</w:t>
      </w:r>
    </w:p>
    <w:p w14:paraId="4573D5DB" w14:textId="77777777" w:rsidR="00CA2ADE" w:rsidRPr="00CA2ADE" w:rsidRDefault="00CA2ADE" w:rsidP="00CA2ADE">
      <w:pPr>
        <w:widowControl/>
        <w:autoSpaceDE/>
        <w:autoSpaceDN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Referência: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 Mensagem nº 084/2025</w:t>
      </w:r>
    </w:p>
    <w:p w14:paraId="07E01CD0" w14:textId="77777777" w:rsidR="00CA2ADE" w:rsidRPr="00CA2ADE" w:rsidRDefault="00CA2ADE" w:rsidP="00CA2ADE">
      <w:pPr>
        <w:widowControl/>
        <w:autoSpaceDE/>
        <w:autoSpaceDN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Data: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 08 de julho de 2025</w:t>
      </w:r>
    </w:p>
    <w:p w14:paraId="3BBDFA68" w14:textId="77777777" w:rsidR="00CA2ADE" w:rsidRPr="00CA2ADE" w:rsidRDefault="00CA2ADE" w:rsidP="00CA2ADE">
      <w:pPr>
        <w:widowControl/>
        <w:autoSpaceDE/>
        <w:autoSpaceDN/>
        <w:jc w:val="both"/>
        <w:outlineLvl w:val="3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023C2D05" w14:textId="77777777" w:rsidR="00CA2ADE" w:rsidRPr="00CA2ADE" w:rsidRDefault="00CA2ADE" w:rsidP="00CA2ADE">
      <w:pPr>
        <w:widowControl/>
        <w:autoSpaceDE/>
        <w:autoSpaceDN/>
        <w:jc w:val="both"/>
        <w:outlineLvl w:val="3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5997C5FF" w14:textId="77777777" w:rsidR="00CA2ADE" w:rsidRPr="00CA2ADE" w:rsidRDefault="00CA2ADE" w:rsidP="00CA2ADE">
      <w:pPr>
        <w:widowControl/>
        <w:autoSpaceDE/>
        <w:autoSpaceDN/>
        <w:jc w:val="both"/>
        <w:outlineLvl w:val="3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2E93B5C9" w14:textId="77777777" w:rsidR="00CA2ADE" w:rsidRPr="00CA2ADE" w:rsidRDefault="00CA2ADE" w:rsidP="00CA2ADE">
      <w:pPr>
        <w:widowControl/>
        <w:autoSpaceDE/>
        <w:autoSpaceDN/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  <w:lang w:eastAsia="pt-BR"/>
        </w:rPr>
      </w:pP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I – DO OBJETO DO PROJETO</w:t>
      </w:r>
    </w:p>
    <w:p w14:paraId="73B1AAF2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01F7F855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20FE9672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lang w:eastAsia="pt-BR"/>
        </w:rPr>
      </w:pPr>
      <w:r w:rsidRPr="00CA2ADE">
        <w:rPr>
          <w:rFonts w:ascii="Book Antiqua" w:hAnsi="Book Antiqua"/>
          <w:lang w:eastAsia="pt-BR"/>
        </w:rPr>
        <w:t>O Projeto de Lei nº 126/2025 visa autorizar o Poder Executivo Municipal a:</w:t>
      </w:r>
    </w:p>
    <w:p w14:paraId="61DE446B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26F3A5C6" w14:textId="77777777" w:rsidR="00CA2ADE" w:rsidRPr="00CA2ADE" w:rsidRDefault="00CA2ADE" w:rsidP="00CA2ADE">
      <w:pPr>
        <w:widowControl/>
        <w:numPr>
          <w:ilvl w:val="0"/>
          <w:numId w:val="2"/>
        </w:numPr>
        <w:autoSpaceDE/>
        <w:autoSpaceDN/>
        <w:spacing w:after="160" w:line="256" w:lineRule="auto"/>
        <w:ind w:left="2268" w:firstLine="0"/>
        <w:contextualSpacing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Firmar parcerias com a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MT Participações e Projetos S.A. (MTPAR)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 e empresas contratadas;</w:t>
      </w:r>
    </w:p>
    <w:p w14:paraId="6C2B5BCB" w14:textId="77777777" w:rsidR="00CA2ADE" w:rsidRPr="00CA2ADE" w:rsidRDefault="00CA2ADE" w:rsidP="00CA2ADE">
      <w:pPr>
        <w:widowControl/>
        <w:autoSpaceDE/>
        <w:autoSpaceDN/>
        <w:ind w:left="2268"/>
        <w:contextualSpacing/>
        <w:jc w:val="both"/>
        <w:rPr>
          <w:rFonts w:ascii="Book Antiqua" w:hAnsi="Book Antiqua"/>
          <w:sz w:val="24"/>
          <w:szCs w:val="24"/>
          <w:lang w:eastAsia="pt-BR"/>
        </w:rPr>
      </w:pPr>
    </w:p>
    <w:p w14:paraId="566D63CB" w14:textId="77777777" w:rsidR="00CA2ADE" w:rsidRPr="00CA2ADE" w:rsidRDefault="00CA2ADE" w:rsidP="00CA2ADE">
      <w:pPr>
        <w:widowControl/>
        <w:numPr>
          <w:ilvl w:val="0"/>
          <w:numId w:val="2"/>
        </w:numPr>
        <w:autoSpaceDE/>
        <w:autoSpaceDN/>
        <w:spacing w:after="160" w:line="256" w:lineRule="auto"/>
        <w:ind w:left="2268" w:firstLine="0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Destinar áreas públicas para construção de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empreendimentos habitacionais de interesse social</w:t>
      </w:r>
      <w:r w:rsidRPr="00CA2ADE">
        <w:rPr>
          <w:rFonts w:ascii="Book Antiqua" w:hAnsi="Book Antiqua"/>
          <w:sz w:val="24"/>
          <w:szCs w:val="24"/>
          <w:lang w:eastAsia="pt-BR"/>
        </w:rPr>
        <w:t>;</w:t>
      </w:r>
    </w:p>
    <w:p w14:paraId="3D9A5610" w14:textId="77777777" w:rsidR="00CA2ADE" w:rsidRPr="00CA2ADE" w:rsidRDefault="00CA2ADE" w:rsidP="00CA2ADE">
      <w:pPr>
        <w:widowControl/>
        <w:autoSpaceDE/>
        <w:autoSpaceDN/>
        <w:spacing w:after="160" w:line="256" w:lineRule="auto"/>
        <w:ind w:left="720"/>
        <w:contextualSpacing/>
        <w:rPr>
          <w:rFonts w:ascii="Book Antiqua" w:hAnsi="Book Antiqua"/>
          <w:sz w:val="24"/>
          <w:szCs w:val="24"/>
          <w:lang w:eastAsia="pt-BR"/>
        </w:rPr>
      </w:pPr>
    </w:p>
    <w:p w14:paraId="64E46C31" w14:textId="77777777" w:rsidR="00CA2ADE" w:rsidRPr="00CA2ADE" w:rsidRDefault="00CA2ADE" w:rsidP="00CA2ADE">
      <w:pPr>
        <w:widowControl/>
        <w:numPr>
          <w:ilvl w:val="0"/>
          <w:numId w:val="2"/>
        </w:numPr>
        <w:autoSpaceDE/>
        <w:autoSpaceDN/>
        <w:spacing w:after="160" w:line="256" w:lineRule="auto"/>
        <w:ind w:left="2268" w:firstLine="0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Proceder à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doação ou concessão de direito real de uso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 dos imóveis aos beneficiários e à empresa executora, mediante chamamento público;</w:t>
      </w:r>
    </w:p>
    <w:p w14:paraId="2A177F79" w14:textId="77777777" w:rsidR="00CA2ADE" w:rsidRPr="00CA2ADE" w:rsidRDefault="00CA2ADE" w:rsidP="00CA2ADE">
      <w:pPr>
        <w:widowControl/>
        <w:autoSpaceDE/>
        <w:autoSpaceDN/>
        <w:spacing w:after="160" w:line="256" w:lineRule="auto"/>
        <w:ind w:left="720"/>
        <w:contextualSpacing/>
        <w:rPr>
          <w:rFonts w:ascii="Book Antiqua" w:hAnsi="Book Antiqua"/>
          <w:sz w:val="24"/>
          <w:szCs w:val="24"/>
          <w:lang w:eastAsia="pt-BR"/>
        </w:rPr>
      </w:pPr>
    </w:p>
    <w:p w14:paraId="62821F78" w14:textId="77777777" w:rsidR="00CA2ADE" w:rsidRPr="00CA2ADE" w:rsidRDefault="00CA2ADE" w:rsidP="00CA2ADE">
      <w:pPr>
        <w:widowControl/>
        <w:numPr>
          <w:ilvl w:val="0"/>
          <w:numId w:val="2"/>
        </w:numPr>
        <w:autoSpaceDE/>
        <w:autoSpaceDN/>
        <w:spacing w:after="160" w:line="256" w:lineRule="auto"/>
        <w:ind w:left="2268" w:firstLine="0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Estabelecer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isenções, contrapartidas e condições técnicas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 para execução, financiamento e alienação das unidades habitacionais vinculadas aos programas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Minha Casa Minha Vida (MCMV)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 e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Ser Família Habitação</w:t>
      </w:r>
      <w:r w:rsidRPr="00CA2ADE">
        <w:rPr>
          <w:rFonts w:ascii="Book Antiqua" w:hAnsi="Book Antiqua"/>
          <w:sz w:val="24"/>
          <w:szCs w:val="24"/>
          <w:lang w:eastAsia="pt-BR"/>
        </w:rPr>
        <w:t>.</w:t>
      </w:r>
    </w:p>
    <w:p w14:paraId="34FE289E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15691011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7A9A0768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021B1992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64B0A205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67448B8F" w14:textId="77777777" w:rsidR="00CA2ADE" w:rsidRPr="00CA2ADE" w:rsidRDefault="00CA2ADE" w:rsidP="00CA2ADE">
      <w:pPr>
        <w:widowControl/>
        <w:tabs>
          <w:tab w:val="left" w:pos="9165"/>
        </w:tabs>
        <w:autoSpaceDE/>
        <w:autoSpaceDN/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  <w:lang w:eastAsia="pt-BR"/>
        </w:rPr>
      </w:pP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II – FUNDAMENTAÇÃO LEGAL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ab/>
      </w:r>
    </w:p>
    <w:p w14:paraId="4BAAD373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737ECF32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1. Competência Legislativa</w:t>
      </w:r>
    </w:p>
    <w:p w14:paraId="62DFAAFF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39AFDFF7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2B2FCCB7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A Constituição Federal, no art. 30, inc. I, II, VIII, conferem aos municípios a competência para legislar sobre assuntos de interesse local, o que abrange o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ordenamento territorial, parcelamento do solo e a política de desenvolvimento urbano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. </w:t>
      </w:r>
    </w:p>
    <w:p w14:paraId="63CD54FB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57420C7B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eastAsia="Calibri" w:hAnsi="Book Antiqua"/>
          <w:i/>
          <w:iCs/>
          <w:sz w:val="24"/>
          <w:szCs w:val="24"/>
        </w:rPr>
      </w:pPr>
      <w:r w:rsidRPr="00CA2ADE">
        <w:rPr>
          <w:rFonts w:ascii="Book Antiqua" w:eastAsia="Calibri" w:hAnsi="Book Antiqua"/>
          <w:b/>
          <w:bCs/>
          <w:i/>
          <w:iCs/>
          <w:sz w:val="24"/>
          <w:szCs w:val="24"/>
        </w:rPr>
        <w:t>Art. 30</w:t>
      </w:r>
      <w:r w:rsidRPr="00CA2ADE">
        <w:rPr>
          <w:rFonts w:ascii="Book Antiqua" w:eastAsia="Calibri" w:hAnsi="Book Antiqua"/>
          <w:i/>
          <w:iCs/>
          <w:sz w:val="24"/>
          <w:szCs w:val="24"/>
        </w:rPr>
        <w:t xml:space="preserve">. Compete aos Municípios: </w:t>
      </w:r>
    </w:p>
    <w:p w14:paraId="1BE5A8B9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eastAsia="Calibri" w:hAnsi="Book Antiqua"/>
          <w:i/>
          <w:iCs/>
          <w:sz w:val="24"/>
          <w:szCs w:val="24"/>
        </w:rPr>
      </w:pPr>
    </w:p>
    <w:p w14:paraId="5486731C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eastAsia="Calibri" w:hAnsi="Book Antiqua"/>
          <w:i/>
          <w:iCs/>
          <w:sz w:val="24"/>
          <w:szCs w:val="24"/>
        </w:rPr>
      </w:pPr>
      <w:r w:rsidRPr="00CA2ADE">
        <w:rPr>
          <w:rFonts w:ascii="Book Antiqua" w:eastAsia="Calibri" w:hAnsi="Book Antiqua"/>
          <w:b/>
          <w:bCs/>
          <w:i/>
          <w:iCs/>
          <w:sz w:val="24"/>
          <w:szCs w:val="24"/>
        </w:rPr>
        <w:t xml:space="preserve">I </w:t>
      </w:r>
      <w:r w:rsidRPr="00CA2ADE">
        <w:rPr>
          <w:rFonts w:ascii="Book Antiqua" w:eastAsia="Calibri" w:hAnsi="Book Antiqua"/>
          <w:i/>
          <w:iCs/>
          <w:sz w:val="24"/>
          <w:szCs w:val="24"/>
        </w:rPr>
        <w:t xml:space="preserve">- </w:t>
      </w:r>
      <w:proofErr w:type="gramStart"/>
      <w:r w:rsidRPr="00CA2ADE">
        <w:rPr>
          <w:rFonts w:ascii="Book Antiqua" w:eastAsia="Calibri" w:hAnsi="Book Antiqua"/>
          <w:i/>
          <w:iCs/>
          <w:sz w:val="24"/>
          <w:szCs w:val="24"/>
        </w:rPr>
        <w:t>legislar</w:t>
      </w:r>
      <w:proofErr w:type="gramEnd"/>
      <w:r w:rsidRPr="00CA2ADE">
        <w:rPr>
          <w:rFonts w:ascii="Book Antiqua" w:eastAsia="Calibri" w:hAnsi="Book Antiqua"/>
          <w:i/>
          <w:iCs/>
          <w:sz w:val="24"/>
          <w:szCs w:val="24"/>
        </w:rPr>
        <w:t xml:space="preserve"> sobre assuntos de interesse local;</w:t>
      </w:r>
    </w:p>
    <w:p w14:paraId="44FAD1F6" w14:textId="77777777" w:rsidR="00CA2ADE" w:rsidRPr="00CA2ADE" w:rsidRDefault="00CA2ADE" w:rsidP="00CA2ADE">
      <w:pPr>
        <w:widowControl/>
        <w:autoSpaceDE/>
        <w:autoSpaceDN/>
        <w:ind w:left="2268"/>
        <w:jc w:val="both"/>
        <w:rPr>
          <w:rFonts w:ascii="Book Antiqua" w:eastAsia="Calibri" w:hAnsi="Book Antiqua"/>
          <w:i/>
          <w:iCs/>
          <w:sz w:val="24"/>
          <w:szCs w:val="24"/>
        </w:rPr>
      </w:pPr>
      <w:r w:rsidRPr="00CA2ADE">
        <w:rPr>
          <w:rFonts w:ascii="Book Antiqua" w:eastAsia="Calibri" w:hAnsi="Book Antiqua"/>
          <w:b/>
          <w:bCs/>
          <w:i/>
          <w:iCs/>
          <w:sz w:val="24"/>
          <w:szCs w:val="24"/>
        </w:rPr>
        <w:t>II</w:t>
      </w:r>
      <w:r w:rsidRPr="00CA2ADE">
        <w:rPr>
          <w:rFonts w:ascii="Book Antiqua" w:eastAsia="Calibri" w:hAnsi="Book Antiqua"/>
          <w:i/>
          <w:iCs/>
          <w:sz w:val="24"/>
          <w:szCs w:val="24"/>
        </w:rPr>
        <w:t xml:space="preserve"> - </w:t>
      </w:r>
      <w:proofErr w:type="gramStart"/>
      <w:r w:rsidRPr="00CA2ADE">
        <w:rPr>
          <w:rFonts w:ascii="Book Antiqua" w:eastAsia="Calibri" w:hAnsi="Book Antiqua"/>
          <w:i/>
          <w:iCs/>
          <w:sz w:val="24"/>
          <w:szCs w:val="24"/>
        </w:rPr>
        <w:t>suplementar</w:t>
      </w:r>
      <w:proofErr w:type="gramEnd"/>
      <w:r w:rsidRPr="00CA2ADE">
        <w:rPr>
          <w:rFonts w:ascii="Book Antiqua" w:eastAsia="Calibri" w:hAnsi="Book Antiqua"/>
          <w:i/>
          <w:iCs/>
          <w:sz w:val="24"/>
          <w:szCs w:val="24"/>
        </w:rPr>
        <w:t xml:space="preserve"> a legislação federal e a estadual no que couber; </w:t>
      </w:r>
    </w:p>
    <w:p w14:paraId="6555AD92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>(...)</w:t>
      </w:r>
    </w:p>
    <w:p w14:paraId="22F0A6C3" w14:textId="77777777" w:rsidR="00CA2ADE" w:rsidRPr="00CA2ADE" w:rsidRDefault="00CA2ADE" w:rsidP="00CA2ADE">
      <w:pPr>
        <w:widowControl/>
        <w:adjustRightInd w:val="0"/>
        <w:ind w:left="2268"/>
        <w:jc w:val="both"/>
        <w:rPr>
          <w:rFonts w:ascii="Book Antiqua" w:hAnsi="Book Antiqua"/>
          <w:i/>
          <w:iCs/>
          <w:sz w:val="24"/>
          <w:szCs w:val="24"/>
          <w:lang w:eastAsia="pt-BR"/>
        </w:rPr>
      </w:pPr>
      <w:r w:rsidRPr="00CA2ADE">
        <w:rPr>
          <w:rFonts w:ascii="Book Antiqua" w:eastAsia="Calibri" w:hAnsi="Book Antiqua" w:cs="ArialMT"/>
          <w:b/>
          <w:bCs/>
          <w:i/>
          <w:iCs/>
          <w:sz w:val="24"/>
          <w:szCs w:val="24"/>
        </w:rPr>
        <w:t>VIII</w:t>
      </w:r>
      <w:r w:rsidRPr="00CA2ADE">
        <w:rPr>
          <w:rFonts w:ascii="Book Antiqua" w:eastAsia="Calibri" w:hAnsi="Book Antiqua" w:cs="ArialMT"/>
          <w:i/>
          <w:iCs/>
          <w:sz w:val="24"/>
          <w:szCs w:val="24"/>
        </w:rPr>
        <w:t xml:space="preserve"> - promover, no que couber, adequado ordenamento territorial, mediante planejamento e controle do uso, do parcelamento e da ocupação do solo urbano</w:t>
      </w:r>
    </w:p>
    <w:p w14:paraId="053A4FD3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291501FC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25F9DA18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Tal competência é reforçada na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Lei Orgânica do Município de Sorriso</w:t>
      </w:r>
      <w:r w:rsidRPr="00CA2ADE">
        <w:rPr>
          <w:rFonts w:ascii="Book Antiqua" w:hAnsi="Book Antiqua"/>
          <w:sz w:val="24"/>
          <w:szCs w:val="24"/>
          <w:lang w:eastAsia="pt-BR"/>
        </w:rPr>
        <w:t>, em seu art. 8º, inc. I, II e VIII.</w:t>
      </w:r>
    </w:p>
    <w:p w14:paraId="7D30915F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4B45F4BA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CA2ADE">
        <w:rPr>
          <w:rFonts w:ascii="Book Antiqua" w:hAnsi="Book Antiqua" w:cs="Arial"/>
          <w:b/>
          <w:bCs/>
          <w:i/>
          <w:iCs/>
          <w:sz w:val="24"/>
          <w:szCs w:val="24"/>
        </w:rPr>
        <w:t>Art. 8º</w:t>
      </w:r>
      <w:r w:rsidRPr="00CA2ADE">
        <w:rPr>
          <w:rFonts w:ascii="Book Antiqua" w:hAnsi="Book Antiqua" w:cs="Arial"/>
          <w:i/>
          <w:iCs/>
          <w:sz w:val="24"/>
          <w:szCs w:val="24"/>
        </w:rPr>
        <w:t xml:space="preserve"> </w:t>
      </w:r>
      <w:r w:rsidRPr="00CA2ADE">
        <w:rPr>
          <w:rFonts w:ascii="Book Antiqua" w:hAnsi="Book Antiqua" w:cs="Arial"/>
          <w:i/>
          <w:iCs/>
          <w:sz w:val="24"/>
          <w:szCs w:val="24"/>
          <w:u w:val="single"/>
        </w:rPr>
        <w:t>Compete ao Município</w:t>
      </w:r>
      <w:r w:rsidRPr="00CA2ADE">
        <w:rPr>
          <w:rFonts w:ascii="Book Antiqua" w:hAnsi="Book Antiqua" w:cs="Arial"/>
          <w:i/>
          <w:iCs/>
          <w:sz w:val="24"/>
          <w:szCs w:val="24"/>
        </w:rPr>
        <w:t>:</w:t>
      </w:r>
    </w:p>
    <w:p w14:paraId="55CA704A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 w:cs="Arial"/>
          <w:b/>
          <w:bCs/>
          <w:i/>
          <w:iCs/>
          <w:sz w:val="24"/>
          <w:szCs w:val="24"/>
        </w:rPr>
      </w:pPr>
    </w:p>
    <w:p w14:paraId="5242B63A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CA2ADE">
        <w:rPr>
          <w:rFonts w:ascii="Book Antiqua" w:hAnsi="Book Antiqua" w:cs="Arial"/>
          <w:b/>
          <w:bCs/>
          <w:i/>
          <w:iCs/>
          <w:sz w:val="24"/>
          <w:szCs w:val="24"/>
        </w:rPr>
        <w:t>I -</w:t>
      </w:r>
      <w:r w:rsidRPr="00CA2ADE">
        <w:rPr>
          <w:rFonts w:ascii="Book Antiqua" w:hAnsi="Book Antiqua" w:cs="Arial"/>
          <w:i/>
          <w:iCs/>
          <w:sz w:val="24"/>
          <w:szCs w:val="24"/>
        </w:rPr>
        <w:t xml:space="preserve"> </w:t>
      </w:r>
      <w:proofErr w:type="gramStart"/>
      <w:r w:rsidRPr="00CA2ADE">
        <w:rPr>
          <w:rFonts w:ascii="Book Antiqua" w:hAnsi="Book Antiqua" w:cs="Arial"/>
          <w:i/>
          <w:iCs/>
          <w:sz w:val="24"/>
          <w:szCs w:val="24"/>
        </w:rPr>
        <w:t>legislar</w:t>
      </w:r>
      <w:proofErr w:type="gramEnd"/>
      <w:r w:rsidRPr="00CA2ADE">
        <w:rPr>
          <w:rFonts w:ascii="Book Antiqua" w:hAnsi="Book Antiqua" w:cs="Arial"/>
          <w:i/>
          <w:iCs/>
          <w:sz w:val="24"/>
          <w:szCs w:val="24"/>
        </w:rPr>
        <w:t xml:space="preserve"> sobre assuntos de interesse local;</w:t>
      </w:r>
    </w:p>
    <w:p w14:paraId="6455A5C3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CA2ADE">
        <w:rPr>
          <w:rFonts w:ascii="Book Antiqua" w:eastAsia="Calibri" w:hAnsi="Book Antiqua"/>
          <w:b/>
          <w:bCs/>
          <w:i/>
          <w:iCs/>
          <w:sz w:val="24"/>
          <w:szCs w:val="24"/>
        </w:rPr>
        <w:t>II -</w:t>
      </w:r>
      <w:r w:rsidRPr="00CA2ADE">
        <w:rPr>
          <w:rFonts w:ascii="Book Antiqua" w:eastAsia="Calibri" w:hAnsi="Book Antiqua"/>
          <w:i/>
          <w:iCs/>
          <w:sz w:val="24"/>
          <w:szCs w:val="24"/>
        </w:rPr>
        <w:t xml:space="preserve"> </w:t>
      </w:r>
      <w:proofErr w:type="gramStart"/>
      <w:r w:rsidRPr="00CA2ADE">
        <w:rPr>
          <w:rFonts w:ascii="Book Antiqua" w:eastAsia="Calibri" w:hAnsi="Book Antiqua"/>
          <w:i/>
          <w:iCs/>
          <w:sz w:val="24"/>
          <w:szCs w:val="24"/>
        </w:rPr>
        <w:t>suplementar</w:t>
      </w:r>
      <w:proofErr w:type="gramEnd"/>
      <w:r w:rsidRPr="00CA2ADE">
        <w:rPr>
          <w:rFonts w:ascii="Book Antiqua" w:eastAsia="Calibri" w:hAnsi="Book Antiqua"/>
          <w:i/>
          <w:iCs/>
          <w:sz w:val="24"/>
          <w:szCs w:val="24"/>
        </w:rPr>
        <w:t xml:space="preserve"> a legislação Federal a e Estadual no que couber;</w:t>
      </w:r>
    </w:p>
    <w:p w14:paraId="44C509C0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>(...)</w:t>
      </w:r>
    </w:p>
    <w:p w14:paraId="5613D168" w14:textId="77777777" w:rsidR="00CA2ADE" w:rsidRPr="00CA2ADE" w:rsidRDefault="00CA2ADE" w:rsidP="00CA2ADE">
      <w:pPr>
        <w:widowControl/>
        <w:autoSpaceDE/>
        <w:autoSpaceDN/>
        <w:spacing w:after="160" w:line="256" w:lineRule="auto"/>
        <w:ind w:left="2268"/>
        <w:jc w:val="both"/>
        <w:rPr>
          <w:rFonts w:ascii="Book Antiqua" w:hAnsi="Book Antiqua" w:cs="Arial"/>
          <w:sz w:val="24"/>
          <w:szCs w:val="24"/>
          <w:u w:val="single"/>
        </w:rPr>
      </w:pPr>
      <w:bookmarkStart w:id="0" w:name="_Hlk198644832"/>
      <w:r w:rsidRPr="00CA2ADE">
        <w:rPr>
          <w:rFonts w:ascii="Book Antiqua" w:hAnsi="Book Antiqua" w:cs="Arial"/>
          <w:b/>
          <w:bCs/>
          <w:i/>
          <w:iCs/>
          <w:sz w:val="24"/>
          <w:szCs w:val="24"/>
        </w:rPr>
        <w:t>VIII -</w:t>
      </w:r>
      <w:r w:rsidRPr="00CA2ADE">
        <w:rPr>
          <w:rFonts w:ascii="Book Antiqua" w:hAnsi="Book Antiqua" w:cs="Arial"/>
          <w:i/>
          <w:iCs/>
          <w:sz w:val="24"/>
          <w:szCs w:val="24"/>
        </w:rPr>
        <w:t xml:space="preserve"> promover no que couber, adequado ordenamento territorial mediante planejamento e controle de uso, do parcelamento e da ocupação do solo urbano</w:t>
      </w:r>
      <w:r w:rsidRPr="00CA2ADE">
        <w:rPr>
          <w:rFonts w:ascii="Book Antiqua" w:hAnsi="Book Antiqua" w:cs="Arial"/>
          <w:sz w:val="24"/>
          <w:szCs w:val="24"/>
          <w:u w:val="single"/>
        </w:rPr>
        <w:t>;</w:t>
      </w:r>
    </w:p>
    <w:bookmarkEnd w:id="0"/>
    <w:p w14:paraId="515567A2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54759E6C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>As alterações propostas respeitam os princípios previstos no Estatuto da Cidade (Lei Federal nº 10.257/2001), em especial:</w:t>
      </w:r>
    </w:p>
    <w:p w14:paraId="3F4B76A4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i/>
          <w:iCs/>
          <w:sz w:val="24"/>
          <w:szCs w:val="24"/>
          <w:lang w:eastAsia="pt-BR"/>
        </w:rPr>
      </w:pPr>
    </w:p>
    <w:p w14:paraId="4D135083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i/>
          <w:iCs/>
          <w:sz w:val="24"/>
          <w:szCs w:val="24"/>
          <w:lang w:eastAsia="pt-BR"/>
        </w:rPr>
      </w:pPr>
    </w:p>
    <w:p w14:paraId="790490BF" w14:textId="77777777" w:rsidR="00CA2ADE" w:rsidRPr="00CA2ADE" w:rsidRDefault="00CA2ADE" w:rsidP="00CA2ADE">
      <w:pPr>
        <w:widowControl/>
        <w:numPr>
          <w:ilvl w:val="0"/>
          <w:numId w:val="3"/>
        </w:numPr>
        <w:autoSpaceDE/>
        <w:autoSpaceDN/>
        <w:spacing w:after="160" w:line="256" w:lineRule="auto"/>
        <w:ind w:firstLine="1548"/>
        <w:contextualSpacing/>
        <w:jc w:val="both"/>
        <w:rPr>
          <w:rFonts w:ascii="Book Antiqua" w:hAnsi="Book Antiqua"/>
          <w:i/>
          <w:iCs/>
          <w:sz w:val="24"/>
          <w:szCs w:val="24"/>
          <w:lang w:eastAsia="pt-BR"/>
        </w:rPr>
      </w:pPr>
      <w:r w:rsidRPr="00CA2ADE">
        <w:rPr>
          <w:rFonts w:ascii="Book Antiqua" w:hAnsi="Book Antiqua"/>
          <w:i/>
          <w:iCs/>
          <w:sz w:val="24"/>
          <w:szCs w:val="24"/>
          <w:lang w:eastAsia="pt-BR"/>
        </w:rPr>
        <w:t>a função social da propriedade urbana;</w:t>
      </w:r>
    </w:p>
    <w:p w14:paraId="3F31E373" w14:textId="77777777" w:rsidR="00CA2ADE" w:rsidRPr="00CA2ADE" w:rsidRDefault="00CA2ADE" w:rsidP="00CA2ADE">
      <w:pPr>
        <w:widowControl/>
        <w:numPr>
          <w:ilvl w:val="0"/>
          <w:numId w:val="3"/>
        </w:numPr>
        <w:autoSpaceDE/>
        <w:autoSpaceDN/>
        <w:spacing w:after="160" w:line="256" w:lineRule="auto"/>
        <w:ind w:left="2268"/>
        <w:jc w:val="both"/>
        <w:rPr>
          <w:rFonts w:ascii="Book Antiqua" w:hAnsi="Book Antiqua"/>
          <w:i/>
          <w:iCs/>
          <w:sz w:val="24"/>
          <w:szCs w:val="24"/>
          <w:lang w:eastAsia="pt-BR"/>
        </w:rPr>
      </w:pPr>
      <w:r w:rsidRPr="00CA2ADE">
        <w:rPr>
          <w:rFonts w:ascii="Book Antiqua" w:hAnsi="Book Antiqua"/>
          <w:i/>
          <w:iCs/>
          <w:sz w:val="24"/>
          <w:szCs w:val="24"/>
          <w:lang w:eastAsia="pt-BR"/>
        </w:rPr>
        <w:t>a sustentabilidade e o desenvolvimento ordenado do espaço urbano;</w:t>
      </w:r>
    </w:p>
    <w:p w14:paraId="77EF9A8D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3E090304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7AC58A97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0762B068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70162878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1D1B879F" w14:textId="77777777" w:rsidR="00CA2ADE" w:rsidRPr="00CA2ADE" w:rsidRDefault="00CA2ADE" w:rsidP="00CA2ADE">
      <w:pPr>
        <w:widowControl/>
        <w:autoSpaceDE/>
        <w:autoSpaceDN/>
        <w:spacing w:before="100" w:beforeAutospacing="1" w:after="100" w:afterAutospacing="1"/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>2. Destinação e Alienação de Bens Públicos</w:t>
      </w:r>
    </w:p>
    <w:p w14:paraId="442E9456" w14:textId="77777777" w:rsidR="00CA2ADE" w:rsidRPr="00CA2ADE" w:rsidRDefault="00CA2ADE" w:rsidP="00CA2ADE">
      <w:pPr>
        <w:widowControl/>
        <w:autoSpaceDE/>
        <w:autoSpaceDN/>
        <w:spacing w:before="100" w:beforeAutospacing="1" w:after="100" w:afterAutospacing="1"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A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alienação de bens públicos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 é disciplinada pelo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art. 89 da Lei nº 14.133/2021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, </w:t>
      </w:r>
      <w:r w:rsidRPr="00CA2ADE">
        <w:rPr>
          <w:rFonts w:ascii="Book Antiqua" w:hAnsi="Book Antiqua"/>
          <w:sz w:val="24"/>
          <w:szCs w:val="24"/>
          <w:highlight w:val="yellow"/>
          <w:lang w:eastAsia="pt-BR"/>
        </w:rPr>
        <w:t>que exige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, no caso de imóveis, a demonstração de: </w:t>
      </w:r>
      <w:r w:rsidRPr="00CA2ADE">
        <w:rPr>
          <w:rFonts w:ascii="Book Antiqua" w:hAnsi="Book Antiqua"/>
          <w:b/>
          <w:bCs/>
          <w:sz w:val="24"/>
          <w:szCs w:val="24"/>
          <w:u w:val="single"/>
          <w:lang w:eastAsia="pt-BR"/>
        </w:rPr>
        <w:t>Interesse público devidamente justificado; Avaliação prévia; Autorização legislativa</w:t>
      </w:r>
      <w:r w:rsidRPr="00CA2ADE">
        <w:rPr>
          <w:rFonts w:ascii="Book Antiqua" w:hAnsi="Book Antiqua"/>
          <w:sz w:val="24"/>
          <w:szCs w:val="24"/>
          <w:lang w:eastAsia="pt-BR"/>
        </w:rPr>
        <w:t>.</w:t>
      </w:r>
    </w:p>
    <w:p w14:paraId="49FD7C36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Esses requisitos são plenamente atendidos no presente projeto, que: </w:t>
      </w:r>
    </w:p>
    <w:p w14:paraId="1C92FCB6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4DF58478" w14:textId="77777777" w:rsidR="00CA2ADE" w:rsidRPr="00CA2ADE" w:rsidRDefault="00CA2ADE" w:rsidP="00CA2ADE">
      <w:pPr>
        <w:widowControl/>
        <w:numPr>
          <w:ilvl w:val="0"/>
          <w:numId w:val="4"/>
        </w:numPr>
        <w:autoSpaceDE/>
        <w:autoSpaceDN/>
        <w:spacing w:after="160" w:line="256" w:lineRule="auto"/>
        <w:ind w:left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Justifica o interesse público ao vincular a destinação à execução de políticas habitacionais de caráter social (Minha Casa Minha Vida e SER Família Habitação); </w:t>
      </w:r>
    </w:p>
    <w:p w14:paraId="5EE7CBD4" w14:textId="77777777" w:rsidR="00CA2ADE" w:rsidRPr="00CA2ADE" w:rsidRDefault="00CA2ADE" w:rsidP="00CA2ADE">
      <w:pPr>
        <w:widowControl/>
        <w:autoSpaceDE/>
        <w:autoSpaceDN/>
        <w:ind w:left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7D8374DB" w14:textId="77777777" w:rsidR="00CA2ADE" w:rsidRPr="00CA2ADE" w:rsidRDefault="00CA2ADE" w:rsidP="00CA2ADE">
      <w:pPr>
        <w:widowControl/>
        <w:numPr>
          <w:ilvl w:val="0"/>
          <w:numId w:val="4"/>
        </w:numPr>
        <w:autoSpaceDE/>
        <w:autoSpaceDN/>
        <w:spacing w:after="160" w:line="256" w:lineRule="auto"/>
        <w:ind w:left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>Prevê expressamente a realização de avaliação dos imóveis pelo Município e pelo agente financeiro (art. 8º do projeto);</w:t>
      </w:r>
    </w:p>
    <w:p w14:paraId="3726E487" w14:textId="77777777" w:rsidR="00CA2ADE" w:rsidRPr="00CA2ADE" w:rsidRDefault="00CA2ADE" w:rsidP="00CA2ADE">
      <w:pPr>
        <w:widowControl/>
        <w:autoSpaceDE/>
        <w:autoSpaceDN/>
        <w:spacing w:after="160" w:line="256" w:lineRule="auto"/>
        <w:ind w:left="720"/>
        <w:contextualSpacing/>
        <w:rPr>
          <w:rFonts w:ascii="Book Antiqua" w:eastAsia="Calibri" w:hAnsi="Book Antiqua"/>
        </w:rPr>
      </w:pPr>
    </w:p>
    <w:p w14:paraId="6A19E954" w14:textId="77777777" w:rsidR="00CA2ADE" w:rsidRPr="00CA2ADE" w:rsidRDefault="00CA2ADE" w:rsidP="00CA2ADE">
      <w:pPr>
        <w:widowControl/>
        <w:numPr>
          <w:ilvl w:val="0"/>
          <w:numId w:val="4"/>
        </w:numPr>
        <w:autoSpaceDE/>
        <w:autoSpaceDN/>
        <w:spacing w:after="160" w:line="256" w:lineRule="auto"/>
        <w:ind w:left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 É acompanhado de projeto de lei específico para autorização da Câmara Municipal.</w:t>
      </w:r>
    </w:p>
    <w:p w14:paraId="7F1936FE" w14:textId="77777777" w:rsidR="00CA2ADE" w:rsidRPr="00CA2ADE" w:rsidRDefault="00CA2ADE" w:rsidP="00CA2ADE">
      <w:pPr>
        <w:widowControl/>
        <w:autoSpaceDE/>
        <w:autoSpaceDN/>
        <w:ind w:left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055FBBAB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Além disso, a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concessão de direito real de uso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 prevista no art. 5º do projeto é forma legítima e consolidada de destinação de bens públicos com finalidades sociais, desde que condicionada à sua finalidade específica, como corretamente previsto na proposta.</w:t>
      </w:r>
    </w:p>
    <w:p w14:paraId="44AF394E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1136494B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O projeto contempla tanto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alienação onerosa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 (integração ao financiamento do beneficiário) quanto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concessão de direito real de uso</w:t>
      </w:r>
      <w:r w:rsidRPr="00CA2ADE">
        <w:rPr>
          <w:rFonts w:ascii="Book Antiqua" w:hAnsi="Book Antiqua"/>
          <w:sz w:val="24"/>
          <w:szCs w:val="24"/>
          <w:lang w:eastAsia="pt-BR"/>
        </w:rPr>
        <w:t>, formas legítimas de destinação pública para finalidades sociais (habitação popular).</w:t>
      </w:r>
    </w:p>
    <w:p w14:paraId="6AA6818F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10C53773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78ECEAD9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3. Chamamento Público e Parcerias</w:t>
      </w:r>
    </w:p>
    <w:p w14:paraId="33FA9040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2E7CC62F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O art. 3º da proposta prevê a seleção de empresa por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Chamamento Público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, em conformidade com a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Lei nº 13.303/2016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 (Lei das Estatais), uma vez que a MTPAR é sociedade de economia mista.</w:t>
      </w:r>
    </w:p>
    <w:p w14:paraId="03CBD83D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3E33437F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4FB146D6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4. Isenções e Contrapartidas</w:t>
      </w:r>
    </w:p>
    <w:p w14:paraId="5EF76891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547360EF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lastRenderedPageBreak/>
        <w:t xml:space="preserve">As isenções mencionadas (art. 6º) e os aportes financeiros ou obras (art. 7º) estão respaldados no art. 14 da LRF, </w:t>
      </w:r>
      <w:r w:rsidRPr="00CA2ADE">
        <w:rPr>
          <w:rFonts w:ascii="Book Antiqua" w:hAnsi="Book Antiqua"/>
          <w:b/>
          <w:bCs/>
          <w:sz w:val="24"/>
          <w:szCs w:val="24"/>
          <w:u w:val="single"/>
          <w:lang w:eastAsia="pt-BR"/>
        </w:rPr>
        <w:t>desde que acompanhados de estimativas de impacto e medidas de compensação, o que pode ser detalhado no momento da regulamentação</w:t>
      </w:r>
      <w:r w:rsidRPr="00CA2ADE">
        <w:rPr>
          <w:rFonts w:ascii="Book Antiqua" w:hAnsi="Book Antiqua"/>
          <w:sz w:val="24"/>
          <w:szCs w:val="24"/>
          <w:lang w:eastAsia="pt-BR"/>
        </w:rPr>
        <w:t>.</w:t>
      </w:r>
    </w:p>
    <w:p w14:paraId="695A9DFE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546C0C10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5017A624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364D953C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5962F6B0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5. Avaliação e Vinculação Urbanística</w:t>
      </w:r>
    </w:p>
    <w:p w14:paraId="449E9A40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13905AB3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O art. 8º disciplina a avaliação dos imóveis e a vinculação dos valores como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contrapartida do Município</w:t>
      </w:r>
      <w:r w:rsidRPr="00CA2ADE">
        <w:rPr>
          <w:rFonts w:ascii="Book Antiqua" w:hAnsi="Book Antiqua"/>
          <w:sz w:val="24"/>
          <w:szCs w:val="24"/>
          <w:lang w:eastAsia="pt-BR"/>
        </w:rPr>
        <w:t>, de acordo com a regulamentação urbanística e de financiamento habitacional, o que está juridicamente adequado.</w:t>
      </w:r>
    </w:p>
    <w:p w14:paraId="23F44984" w14:textId="77777777" w:rsidR="00CA2ADE" w:rsidRPr="00CA2ADE" w:rsidRDefault="00CA2ADE" w:rsidP="00CA2ADE">
      <w:pPr>
        <w:widowControl/>
        <w:autoSpaceDE/>
        <w:autoSpaceDN/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6DB5012D" w14:textId="77777777" w:rsidR="00CA2ADE" w:rsidRPr="00CA2ADE" w:rsidRDefault="00CA2ADE" w:rsidP="00CA2ADE">
      <w:pPr>
        <w:widowControl/>
        <w:autoSpaceDE/>
        <w:autoSpaceDN/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53FB0C57" w14:textId="77777777" w:rsidR="00CA2ADE" w:rsidRPr="00CA2ADE" w:rsidRDefault="00CA2ADE" w:rsidP="00CA2ADE">
      <w:pPr>
        <w:widowControl/>
        <w:autoSpaceDE/>
        <w:autoSpaceDN/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  <w:lang w:eastAsia="pt-BR"/>
        </w:rPr>
      </w:pP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III – ANÁLISE JURÍDICA</w:t>
      </w:r>
    </w:p>
    <w:p w14:paraId="61153C25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06B14FC8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5B4E5431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1. Legalidade e Finalidade Pública</w:t>
      </w:r>
    </w:p>
    <w:p w14:paraId="6700BFE7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22CEF489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A destinação dos imóveis visa à promoção de habitação popular, finalidade de relevante interesse público, conforme previsto nos programas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MCMV e SER Família</w:t>
      </w:r>
      <w:r w:rsidRPr="00CA2ADE">
        <w:rPr>
          <w:rFonts w:ascii="Book Antiqua" w:hAnsi="Book Antiqua"/>
          <w:sz w:val="24"/>
          <w:szCs w:val="24"/>
          <w:lang w:eastAsia="pt-BR"/>
        </w:rPr>
        <w:t>. O projeto resguarda as condições legais de alienação e uso do patrimônio público.</w:t>
      </w:r>
    </w:p>
    <w:p w14:paraId="7887E9A8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111BD396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2. Transparência e Controle</w:t>
      </w:r>
    </w:p>
    <w:p w14:paraId="7390D737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169D3BE3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A exigência de chamamento público, avaliação prévia e especificações técnicas no edital garantem a lisura do processo e o respeito aos princípios da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legalidade, impessoalidade, moralidade, publicidade e eficiência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 (art. 37 da CF/88).</w:t>
      </w:r>
    </w:p>
    <w:p w14:paraId="290F4450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49BC8A87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3. Regime Jurídico e Segurança Contratual</w:t>
      </w:r>
    </w:p>
    <w:p w14:paraId="611B323C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6B6315CA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>A autorização para hipoteca (art. 5º, §1º) e assinatura de instrumentos pelo Prefeito (art. 5º, §2º) é juridicamente admissível e visa garantir segurança jurídica aos financiamentos habitacionais, respeitando os limites da lei e da finalidade social.</w:t>
      </w:r>
    </w:p>
    <w:p w14:paraId="5347D919" w14:textId="77777777" w:rsidR="00CA2ADE" w:rsidRPr="00CA2ADE" w:rsidRDefault="00CA2ADE" w:rsidP="00CA2ADE">
      <w:pPr>
        <w:widowControl/>
        <w:autoSpaceDE/>
        <w:autoSpaceDN/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06607185" w14:textId="77777777" w:rsidR="00CA2ADE" w:rsidRPr="00CA2ADE" w:rsidRDefault="00CA2ADE" w:rsidP="00CA2ADE">
      <w:pPr>
        <w:widowControl/>
        <w:autoSpaceDE/>
        <w:autoSpaceDN/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  <w:lang w:eastAsia="pt-BR"/>
        </w:rPr>
      </w:pPr>
    </w:p>
    <w:p w14:paraId="3CEFC233" w14:textId="77777777" w:rsidR="00CA2ADE" w:rsidRPr="00CA2ADE" w:rsidRDefault="00CA2ADE" w:rsidP="00CA2ADE">
      <w:pPr>
        <w:widowControl/>
        <w:autoSpaceDE/>
        <w:autoSpaceDN/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  <w:lang w:eastAsia="pt-BR"/>
        </w:rPr>
      </w:pP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IV – DERRADEIRAS DELIBERAÇÕES</w:t>
      </w:r>
    </w:p>
    <w:p w14:paraId="54F9F1EC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13C2CAF2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lastRenderedPageBreak/>
        <w:t>O Projeto de Lei nº 126/2025 apresenta adequada fundamentação legal, formal e material. Não se identificam vícios de inconstitucionalidade ou ilegalidade que impeçam sua tramitação.</w:t>
      </w:r>
    </w:p>
    <w:p w14:paraId="32F06215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4AEF93FF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>Recomenda-se, contudo:</w:t>
      </w:r>
    </w:p>
    <w:p w14:paraId="640D8BB4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76B57212" w14:textId="77777777" w:rsidR="00CA2ADE" w:rsidRPr="00CA2ADE" w:rsidRDefault="00CA2ADE" w:rsidP="00CA2ADE">
      <w:pPr>
        <w:widowControl/>
        <w:numPr>
          <w:ilvl w:val="0"/>
          <w:numId w:val="5"/>
        </w:numPr>
        <w:autoSpaceDE/>
        <w:autoSpaceDN/>
        <w:spacing w:after="160" w:line="256" w:lineRule="auto"/>
        <w:ind w:firstLine="2268"/>
        <w:contextualSpacing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u w:val="single"/>
          <w:lang w:eastAsia="pt-BR"/>
        </w:rPr>
        <w:t>Atenção à regulamentação posterior</w:t>
      </w:r>
      <w:r w:rsidRPr="00CA2ADE">
        <w:rPr>
          <w:rFonts w:ascii="Book Antiqua" w:hAnsi="Book Antiqua"/>
          <w:sz w:val="24"/>
          <w:szCs w:val="24"/>
          <w:lang w:eastAsia="pt-BR"/>
        </w:rPr>
        <w:t xml:space="preserve">, especialmente quanto aos </w:t>
      </w:r>
      <w:r w:rsidRPr="00CA2ADE">
        <w:rPr>
          <w:rFonts w:ascii="Book Antiqua" w:hAnsi="Book Antiqua"/>
          <w:sz w:val="24"/>
          <w:szCs w:val="24"/>
          <w:u w:val="single"/>
          <w:lang w:eastAsia="pt-BR"/>
        </w:rPr>
        <w:t>critérios de seleção, acompanhamento da execução e prestações de contas</w:t>
      </w:r>
      <w:r w:rsidRPr="00CA2ADE">
        <w:rPr>
          <w:rFonts w:ascii="Book Antiqua" w:hAnsi="Book Antiqua"/>
          <w:sz w:val="24"/>
          <w:szCs w:val="24"/>
          <w:lang w:eastAsia="pt-BR"/>
        </w:rPr>
        <w:t>;</w:t>
      </w:r>
    </w:p>
    <w:p w14:paraId="29E61C25" w14:textId="77777777" w:rsidR="00CA2ADE" w:rsidRPr="00CA2ADE" w:rsidRDefault="00CA2ADE" w:rsidP="00CA2ADE">
      <w:pPr>
        <w:widowControl/>
        <w:autoSpaceDE/>
        <w:autoSpaceDN/>
        <w:ind w:left="720" w:firstLine="2268"/>
        <w:contextualSpacing/>
        <w:jc w:val="both"/>
        <w:rPr>
          <w:rFonts w:ascii="Book Antiqua" w:hAnsi="Book Antiqua"/>
          <w:sz w:val="24"/>
          <w:szCs w:val="24"/>
          <w:lang w:eastAsia="pt-BR"/>
        </w:rPr>
      </w:pPr>
    </w:p>
    <w:p w14:paraId="7BD277CD" w14:textId="77777777" w:rsidR="00CA2ADE" w:rsidRPr="00CA2ADE" w:rsidRDefault="00CA2ADE" w:rsidP="00CA2ADE">
      <w:pPr>
        <w:widowControl/>
        <w:numPr>
          <w:ilvl w:val="0"/>
          <w:numId w:val="5"/>
        </w:numPr>
        <w:tabs>
          <w:tab w:val="num" w:pos="0"/>
        </w:tabs>
        <w:autoSpaceDE/>
        <w:autoSpaceDN/>
        <w:spacing w:after="160" w:line="256" w:lineRule="auto"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Observância da Lei de Responsabilidade Fiscal quanto às isenções e aportes mencionados nos </w:t>
      </w:r>
      <w:proofErr w:type="spellStart"/>
      <w:r w:rsidRPr="00CA2ADE">
        <w:rPr>
          <w:rFonts w:ascii="Book Antiqua" w:hAnsi="Book Antiqua"/>
          <w:sz w:val="24"/>
          <w:szCs w:val="24"/>
          <w:lang w:eastAsia="pt-BR"/>
        </w:rPr>
        <w:t>arts</w:t>
      </w:r>
      <w:proofErr w:type="spellEnd"/>
      <w:r w:rsidRPr="00CA2ADE">
        <w:rPr>
          <w:rFonts w:ascii="Book Antiqua" w:hAnsi="Book Antiqua"/>
          <w:sz w:val="24"/>
          <w:szCs w:val="24"/>
          <w:lang w:eastAsia="pt-BR"/>
        </w:rPr>
        <w:t>. 6º e 7º.</w:t>
      </w:r>
    </w:p>
    <w:p w14:paraId="544AF4CC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5A9E23BA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CA2ADE">
        <w:rPr>
          <w:rFonts w:ascii="Book Antiqua" w:hAnsi="Book Antiqua"/>
          <w:sz w:val="24"/>
          <w:szCs w:val="24"/>
          <w:lang w:eastAsia="pt-BR"/>
        </w:rPr>
        <w:t xml:space="preserve">Diante do exposto, </w:t>
      </w:r>
      <w:r w:rsidRPr="00CA2ADE">
        <w:rPr>
          <w:rFonts w:ascii="Book Antiqua" w:hAnsi="Book Antiqua"/>
          <w:b/>
          <w:bCs/>
          <w:sz w:val="24"/>
          <w:szCs w:val="24"/>
          <w:lang w:eastAsia="pt-BR"/>
        </w:rPr>
        <w:t>não há óbices jurídicos à tramitação do Projeto de Lei nº 126/2025</w:t>
      </w:r>
      <w:r w:rsidRPr="00CA2ADE">
        <w:rPr>
          <w:rFonts w:ascii="Book Antiqua" w:hAnsi="Book Antiqua"/>
          <w:sz w:val="24"/>
          <w:szCs w:val="24"/>
          <w:lang w:eastAsia="pt-BR"/>
        </w:rPr>
        <w:t>, que está em conformidade com a legislação vigente e o interesse público municipal.</w:t>
      </w:r>
    </w:p>
    <w:p w14:paraId="7FCD8CCE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eastAsia="Calibri" w:hAnsi="Book Antiqua"/>
          <w:sz w:val="24"/>
          <w:szCs w:val="24"/>
          <w:lang w:eastAsia="pt-BR"/>
        </w:rPr>
      </w:pPr>
    </w:p>
    <w:p w14:paraId="0B9FACCE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eastAsia="Calibri" w:hAnsi="Book Antiqua"/>
          <w:sz w:val="24"/>
          <w:szCs w:val="24"/>
          <w:lang w:eastAsia="pt-BR"/>
        </w:rPr>
      </w:pPr>
    </w:p>
    <w:p w14:paraId="07B518F5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eastAsia="Calibri" w:hAnsi="Book Antiqua" w:cs="Arial"/>
          <w:sz w:val="24"/>
          <w:szCs w:val="24"/>
        </w:rPr>
      </w:pPr>
      <w:r w:rsidRPr="00CA2ADE">
        <w:rPr>
          <w:rFonts w:ascii="Book Antiqua" w:eastAsia="Calibri" w:hAnsi="Book Antiqua" w:cs="Arial"/>
          <w:sz w:val="24"/>
          <w:szCs w:val="24"/>
        </w:rPr>
        <w:t>É o parecer, Salvo Melhor Juízo.</w:t>
      </w:r>
    </w:p>
    <w:p w14:paraId="498B125F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eastAsia="Calibri" w:hAnsi="Book Antiqua"/>
          <w:sz w:val="24"/>
          <w:szCs w:val="24"/>
          <w:lang w:eastAsia="pt-BR"/>
        </w:rPr>
      </w:pPr>
    </w:p>
    <w:p w14:paraId="774C9628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eastAsia="Calibri" w:hAnsi="Book Antiqua"/>
          <w:sz w:val="24"/>
          <w:szCs w:val="24"/>
          <w:lang w:eastAsia="pt-BR"/>
        </w:rPr>
      </w:pPr>
    </w:p>
    <w:p w14:paraId="50297FF4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 Antiqua" w:eastAsia="Calibri" w:hAnsi="Book Antiqua"/>
          <w:sz w:val="24"/>
          <w:szCs w:val="24"/>
          <w:lang w:eastAsia="pt-BR"/>
        </w:rPr>
      </w:pPr>
      <w:r w:rsidRPr="00CA2ADE">
        <w:rPr>
          <w:rFonts w:ascii="Book Antiqua" w:eastAsia="Calibri" w:hAnsi="Book Antiqua"/>
          <w:sz w:val="24"/>
          <w:szCs w:val="24"/>
          <w:lang w:eastAsia="pt-BR"/>
        </w:rPr>
        <w:t>Sorriso/MT, 01 de agosto de 2025.</w:t>
      </w:r>
    </w:p>
    <w:p w14:paraId="631EA48E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man Old Style" w:hAnsi="Bookman Old Style"/>
          <w:sz w:val="24"/>
          <w:szCs w:val="24"/>
          <w:lang w:eastAsia="pt-BR"/>
        </w:rPr>
      </w:pPr>
    </w:p>
    <w:p w14:paraId="299BD186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man Old Style" w:hAnsi="Bookman Old Style"/>
          <w:sz w:val="24"/>
          <w:szCs w:val="24"/>
          <w:lang w:eastAsia="pt-BR"/>
        </w:rPr>
      </w:pPr>
    </w:p>
    <w:p w14:paraId="59C1D7C5" w14:textId="77777777" w:rsidR="00CA2ADE" w:rsidRPr="00CA2ADE" w:rsidRDefault="00CA2ADE" w:rsidP="00CA2ADE">
      <w:pPr>
        <w:widowControl/>
        <w:autoSpaceDE/>
        <w:autoSpaceDN/>
        <w:ind w:firstLine="2268"/>
        <w:jc w:val="both"/>
        <w:rPr>
          <w:rFonts w:ascii="Bookman Old Style" w:hAnsi="Bookman Old Style"/>
          <w:sz w:val="24"/>
          <w:szCs w:val="24"/>
          <w:lang w:eastAsia="pt-BR"/>
        </w:rPr>
      </w:pPr>
    </w:p>
    <w:p w14:paraId="7C7F9574" w14:textId="77777777" w:rsidR="00CA2ADE" w:rsidRPr="00CA2ADE" w:rsidRDefault="00CA2ADE" w:rsidP="00CA2ADE">
      <w:pPr>
        <w:widowControl/>
        <w:autoSpaceDE/>
        <w:autoSpaceDN/>
        <w:jc w:val="both"/>
        <w:rPr>
          <w:rFonts w:ascii="Bookman Old Style" w:hAnsi="Bookman Old Style"/>
          <w:sz w:val="24"/>
          <w:szCs w:val="24"/>
          <w:lang w:eastAsia="pt-BR"/>
        </w:rPr>
      </w:pPr>
      <w:r w:rsidRPr="00CA2ADE">
        <w:rPr>
          <w:rFonts w:ascii="Bookman Old Style" w:hAnsi="Bookman Old Style"/>
          <w:sz w:val="24"/>
          <w:szCs w:val="24"/>
          <w:lang w:eastAsia="pt-BR"/>
        </w:rPr>
        <w:t>___________________________________</w:t>
      </w:r>
      <w:r w:rsidRPr="00CA2ADE">
        <w:rPr>
          <w:rFonts w:ascii="Bookman Old Style" w:hAnsi="Bookman Old Style"/>
          <w:sz w:val="24"/>
          <w:szCs w:val="24"/>
          <w:lang w:eastAsia="pt-BR"/>
        </w:rPr>
        <w:tab/>
      </w:r>
      <w:r w:rsidRPr="00CA2ADE">
        <w:rPr>
          <w:rFonts w:ascii="Bookman Old Style" w:hAnsi="Bookman Old Style"/>
          <w:sz w:val="24"/>
          <w:szCs w:val="24"/>
          <w:lang w:eastAsia="pt-BR"/>
        </w:rPr>
        <w:tab/>
        <w:t>_________________________________________</w:t>
      </w:r>
    </w:p>
    <w:p w14:paraId="45956AC4" w14:textId="77777777" w:rsidR="00CA2ADE" w:rsidRPr="00CA2ADE" w:rsidRDefault="00CA2ADE" w:rsidP="00CA2ADE">
      <w:pPr>
        <w:widowControl/>
        <w:autoSpaceDE/>
        <w:autoSpaceDN/>
        <w:jc w:val="both"/>
        <w:rPr>
          <w:rFonts w:ascii="Bookman Old Style" w:hAnsi="Bookman Old Style"/>
          <w:sz w:val="24"/>
          <w:szCs w:val="24"/>
          <w:lang w:eastAsia="pt-BR"/>
        </w:rPr>
      </w:pPr>
      <w:r w:rsidRPr="00CA2ADE">
        <w:rPr>
          <w:rFonts w:ascii="Bookman Old Style" w:hAnsi="Bookman Old Style"/>
          <w:sz w:val="24"/>
          <w:szCs w:val="24"/>
          <w:lang w:eastAsia="pt-BR"/>
        </w:rPr>
        <w:t xml:space="preserve">Fernando </w:t>
      </w:r>
      <w:r w:rsidRPr="00CA2ADE">
        <w:rPr>
          <w:rFonts w:ascii="Bookman Old Style" w:hAnsi="Bookman Old Style"/>
          <w:b/>
          <w:bCs/>
          <w:sz w:val="24"/>
          <w:szCs w:val="24"/>
          <w:lang w:eastAsia="pt-BR"/>
        </w:rPr>
        <w:t>MASCARELLO</w:t>
      </w:r>
      <w:r w:rsidRPr="00CA2ADE">
        <w:rPr>
          <w:rFonts w:ascii="Bookman Old Style" w:hAnsi="Bookman Old Style"/>
          <w:sz w:val="24"/>
          <w:szCs w:val="24"/>
          <w:lang w:eastAsia="pt-BR"/>
        </w:rPr>
        <w:t xml:space="preserve"> </w:t>
      </w:r>
      <w:r w:rsidRPr="00CA2ADE">
        <w:rPr>
          <w:rFonts w:ascii="Bookman Old Style" w:hAnsi="Bookman Old Style"/>
          <w:sz w:val="24"/>
          <w:szCs w:val="24"/>
          <w:lang w:eastAsia="pt-BR"/>
        </w:rPr>
        <w:tab/>
      </w:r>
      <w:r w:rsidRPr="00CA2ADE">
        <w:rPr>
          <w:rFonts w:ascii="Bookman Old Style" w:hAnsi="Bookman Old Style"/>
          <w:sz w:val="24"/>
          <w:szCs w:val="24"/>
          <w:lang w:eastAsia="pt-BR"/>
        </w:rPr>
        <w:tab/>
      </w:r>
      <w:r w:rsidRPr="00CA2ADE">
        <w:rPr>
          <w:rFonts w:ascii="Bookman Old Style" w:hAnsi="Bookman Old Style"/>
          <w:sz w:val="24"/>
          <w:szCs w:val="24"/>
          <w:lang w:eastAsia="pt-BR"/>
        </w:rPr>
        <w:tab/>
      </w:r>
      <w:r w:rsidRPr="00CA2ADE">
        <w:rPr>
          <w:rFonts w:ascii="Bookman Old Style" w:eastAsia="Calibri" w:hAnsi="Bookman Old Style"/>
          <w:b/>
          <w:bCs/>
          <w:sz w:val="24"/>
          <w:szCs w:val="24"/>
          <w:lang w:eastAsia="pt-BR"/>
        </w:rPr>
        <w:t>SAULO</w:t>
      </w:r>
      <w:r w:rsidRPr="00CA2ADE">
        <w:rPr>
          <w:rFonts w:ascii="Bookman Old Style" w:eastAsia="Calibri" w:hAnsi="Bookman Old Style"/>
          <w:sz w:val="24"/>
          <w:szCs w:val="24"/>
          <w:lang w:eastAsia="pt-BR"/>
        </w:rPr>
        <w:t xml:space="preserve"> </w:t>
      </w:r>
      <w:r w:rsidRPr="00CA2ADE">
        <w:rPr>
          <w:rFonts w:ascii="Bookman Old Style" w:eastAsia="Calibri" w:hAnsi="Bookman Old Style"/>
          <w:sz w:val="16"/>
          <w:szCs w:val="16"/>
          <w:lang w:eastAsia="pt-BR"/>
        </w:rPr>
        <w:t xml:space="preserve">Augusto C. </w:t>
      </w:r>
      <w:proofErr w:type="spellStart"/>
      <w:r w:rsidRPr="00CA2ADE">
        <w:rPr>
          <w:rFonts w:ascii="Bookman Old Style" w:eastAsia="Calibri" w:hAnsi="Bookman Old Style"/>
          <w:sz w:val="16"/>
          <w:szCs w:val="16"/>
          <w:lang w:eastAsia="pt-BR"/>
        </w:rPr>
        <w:t>da</w:t>
      </w:r>
      <w:proofErr w:type="spellEnd"/>
      <w:r w:rsidRPr="00CA2ADE">
        <w:rPr>
          <w:rFonts w:ascii="Bookman Old Style" w:eastAsia="Calibri" w:hAnsi="Bookman Old Style"/>
          <w:sz w:val="16"/>
          <w:szCs w:val="16"/>
          <w:lang w:eastAsia="pt-BR"/>
        </w:rPr>
        <w:t xml:space="preserve"> R.</w:t>
      </w:r>
      <w:r w:rsidRPr="00CA2ADE">
        <w:rPr>
          <w:rFonts w:ascii="Bookman Old Style" w:eastAsia="Calibri" w:hAnsi="Bookman Old Style"/>
          <w:sz w:val="24"/>
          <w:szCs w:val="24"/>
          <w:lang w:eastAsia="pt-BR"/>
        </w:rPr>
        <w:t xml:space="preserve"> </w:t>
      </w:r>
      <w:r w:rsidRPr="00CA2ADE">
        <w:rPr>
          <w:rFonts w:ascii="Bookman Old Style" w:eastAsia="Calibri" w:hAnsi="Bookman Old Style"/>
          <w:b/>
          <w:bCs/>
          <w:sz w:val="24"/>
          <w:szCs w:val="24"/>
          <w:lang w:eastAsia="pt-BR"/>
        </w:rPr>
        <w:t>BANDEIRA</w:t>
      </w:r>
      <w:r w:rsidRPr="00CA2ADE">
        <w:rPr>
          <w:rFonts w:ascii="Bookman Old Style" w:eastAsia="Calibri" w:hAnsi="Bookman Old Style"/>
          <w:sz w:val="24"/>
          <w:szCs w:val="24"/>
          <w:lang w:eastAsia="pt-BR"/>
        </w:rPr>
        <w:t xml:space="preserve"> </w:t>
      </w:r>
      <w:r w:rsidRPr="00CA2ADE">
        <w:rPr>
          <w:rFonts w:ascii="Bookman Old Style" w:eastAsia="Calibri" w:hAnsi="Bookman Old Style"/>
          <w:sz w:val="16"/>
          <w:szCs w:val="16"/>
          <w:lang w:eastAsia="pt-BR"/>
        </w:rPr>
        <w:t>Bastos</w:t>
      </w:r>
    </w:p>
    <w:p w14:paraId="102DC323" w14:textId="77777777" w:rsidR="00CA2ADE" w:rsidRPr="00CA2ADE" w:rsidRDefault="00CA2ADE" w:rsidP="00CA2ADE">
      <w:pPr>
        <w:widowControl/>
        <w:autoSpaceDE/>
        <w:autoSpaceDN/>
        <w:jc w:val="both"/>
        <w:rPr>
          <w:rFonts w:ascii="Bookman Old Style" w:hAnsi="Bookman Old Style"/>
          <w:sz w:val="16"/>
          <w:szCs w:val="16"/>
          <w:lang w:eastAsia="pt-BR"/>
        </w:rPr>
      </w:pPr>
      <w:r w:rsidRPr="00CA2ADE">
        <w:rPr>
          <w:rFonts w:ascii="Bookman Old Style" w:eastAsia="Calibri" w:hAnsi="Bookman Old Style"/>
          <w:sz w:val="16"/>
          <w:szCs w:val="16"/>
          <w:lang w:eastAsia="pt-BR"/>
        </w:rPr>
        <w:t>Câmara Municipal de Sorriso – MT</w:t>
      </w:r>
      <w:r w:rsidRPr="00CA2ADE">
        <w:rPr>
          <w:rFonts w:ascii="Bookman Old Style" w:eastAsia="Calibri" w:hAnsi="Bookman Old Style"/>
          <w:sz w:val="16"/>
          <w:szCs w:val="16"/>
          <w:lang w:eastAsia="pt-BR"/>
        </w:rPr>
        <w:tab/>
      </w:r>
      <w:r w:rsidRPr="00CA2ADE">
        <w:rPr>
          <w:rFonts w:ascii="Bookman Old Style" w:eastAsia="Calibri" w:hAnsi="Bookman Old Style"/>
          <w:sz w:val="16"/>
          <w:szCs w:val="16"/>
          <w:lang w:eastAsia="pt-BR"/>
        </w:rPr>
        <w:tab/>
      </w:r>
      <w:r w:rsidRPr="00CA2ADE">
        <w:rPr>
          <w:rFonts w:ascii="Bookman Old Style" w:eastAsia="Calibri" w:hAnsi="Bookman Old Style"/>
          <w:sz w:val="16"/>
          <w:szCs w:val="16"/>
          <w:lang w:eastAsia="pt-BR"/>
        </w:rPr>
        <w:tab/>
      </w:r>
      <w:r w:rsidRPr="00CA2ADE">
        <w:rPr>
          <w:rFonts w:ascii="Bookman Old Style" w:eastAsia="Calibri" w:hAnsi="Bookman Old Style"/>
          <w:sz w:val="16"/>
          <w:szCs w:val="16"/>
          <w:lang w:eastAsia="pt-BR"/>
        </w:rPr>
        <w:tab/>
        <w:t>Câmara Municipal de Sorriso – MT</w:t>
      </w:r>
      <w:r w:rsidRPr="00CA2ADE">
        <w:rPr>
          <w:rFonts w:ascii="Bookman Old Style" w:eastAsia="Calibri" w:hAnsi="Bookman Old Style"/>
          <w:sz w:val="16"/>
          <w:szCs w:val="16"/>
          <w:lang w:eastAsia="pt-BR"/>
        </w:rPr>
        <w:tab/>
      </w:r>
    </w:p>
    <w:p w14:paraId="46A3D8B3" w14:textId="77777777" w:rsidR="00CA2ADE" w:rsidRPr="00CA2ADE" w:rsidRDefault="00CA2ADE" w:rsidP="00CA2ADE">
      <w:pPr>
        <w:widowControl/>
        <w:autoSpaceDE/>
        <w:autoSpaceDN/>
        <w:jc w:val="both"/>
        <w:rPr>
          <w:rFonts w:ascii="Bookman Old Style" w:eastAsia="Calibri" w:hAnsi="Bookman Old Style"/>
          <w:sz w:val="16"/>
          <w:szCs w:val="16"/>
          <w:lang w:eastAsia="pt-BR"/>
        </w:rPr>
      </w:pPr>
      <w:r w:rsidRPr="00CA2ADE">
        <w:rPr>
          <w:rFonts w:ascii="Bookman Old Style" w:hAnsi="Bookman Old Style"/>
          <w:sz w:val="16"/>
          <w:szCs w:val="16"/>
          <w:lang w:eastAsia="pt-BR"/>
        </w:rPr>
        <w:t>Assessor Especial</w:t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</w:r>
      <w:r w:rsidRPr="00CA2ADE">
        <w:rPr>
          <w:rFonts w:ascii="Bookman Old Style" w:eastAsia="Calibri" w:hAnsi="Bookman Old Style"/>
          <w:sz w:val="16"/>
          <w:szCs w:val="16"/>
          <w:lang w:eastAsia="pt-BR"/>
        </w:rPr>
        <w:t>Assessor Jurídico da Procuradoria</w:t>
      </w:r>
    </w:p>
    <w:p w14:paraId="16BD33B4" w14:textId="77777777" w:rsidR="00CA2ADE" w:rsidRPr="00CA2ADE" w:rsidRDefault="00CA2ADE" w:rsidP="00CA2ADE">
      <w:pPr>
        <w:widowControl/>
        <w:autoSpaceDE/>
        <w:autoSpaceDN/>
        <w:jc w:val="both"/>
        <w:rPr>
          <w:rFonts w:ascii="Bookman Old Style" w:eastAsia="Calibri" w:hAnsi="Bookman Old Style"/>
          <w:sz w:val="16"/>
          <w:szCs w:val="16"/>
          <w:lang w:eastAsia="pt-BR"/>
        </w:rPr>
      </w:pPr>
      <w:r w:rsidRPr="00CA2ADE">
        <w:rPr>
          <w:rFonts w:ascii="Bookman Old Style" w:hAnsi="Bookman Old Style"/>
          <w:sz w:val="16"/>
          <w:szCs w:val="16"/>
          <w:lang w:eastAsia="pt-BR"/>
        </w:rPr>
        <w:t>OAB/ MT 11.726</w:t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</w:r>
      <w:r w:rsidRPr="00CA2ADE">
        <w:rPr>
          <w:rFonts w:ascii="Bookman Old Style" w:eastAsia="Calibri" w:hAnsi="Bookman Old Style"/>
          <w:sz w:val="16"/>
          <w:szCs w:val="16"/>
          <w:lang w:eastAsia="pt-BR"/>
        </w:rPr>
        <w:t>OAB/MT nº. 10.525</w:t>
      </w:r>
    </w:p>
    <w:p w14:paraId="737550B6" w14:textId="77777777" w:rsidR="00CA2ADE" w:rsidRPr="00CA2ADE" w:rsidRDefault="00CA2ADE" w:rsidP="00CA2ADE">
      <w:pPr>
        <w:widowControl/>
        <w:autoSpaceDE/>
        <w:autoSpaceDN/>
        <w:jc w:val="both"/>
        <w:rPr>
          <w:rFonts w:ascii="Bookman Old Style" w:hAnsi="Bookman Old Style"/>
          <w:sz w:val="24"/>
          <w:szCs w:val="24"/>
          <w:lang w:eastAsia="pt-BR"/>
        </w:rPr>
      </w:pPr>
      <w:r w:rsidRPr="00CA2ADE">
        <w:rPr>
          <w:rFonts w:ascii="Bookman Old Style" w:hAnsi="Bookman Old Style"/>
          <w:sz w:val="16"/>
          <w:szCs w:val="16"/>
          <w:lang w:eastAsia="pt-BR"/>
        </w:rPr>
        <w:t>Portaria n. 109/2025</w:t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</w:r>
      <w:r w:rsidRPr="00CA2ADE">
        <w:rPr>
          <w:rFonts w:ascii="Bookman Old Style" w:hAnsi="Bookman Old Style"/>
          <w:sz w:val="16"/>
          <w:szCs w:val="16"/>
          <w:lang w:eastAsia="pt-BR"/>
        </w:rPr>
        <w:tab/>
        <w:t>Portaria nº 038/2025</w:t>
      </w:r>
    </w:p>
    <w:p w14:paraId="1DD0B509" w14:textId="77777777" w:rsidR="00CA2ADE" w:rsidRPr="004F2898" w:rsidRDefault="00CA2ADE" w:rsidP="004F2898">
      <w:pPr>
        <w:ind w:left="2260"/>
        <w:jc w:val="center"/>
        <w:rPr>
          <w:b/>
          <w:sz w:val="24"/>
          <w:szCs w:val="24"/>
        </w:rPr>
      </w:pPr>
    </w:p>
    <w:sectPr w:rsidR="00CA2ADE" w:rsidRPr="004F2898" w:rsidSect="009C7224">
      <w:headerReference w:type="default" r:id="rId8"/>
      <w:footerReference w:type="default" r:id="rId9"/>
      <w:pgSz w:w="11900" w:h="16840"/>
      <w:pgMar w:top="2835" w:right="1020" w:bottom="760" w:left="1701" w:header="358" w:footer="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78F3" w14:textId="77777777" w:rsidR="00D230E6" w:rsidRDefault="00D230E6">
      <w:r>
        <w:separator/>
      </w:r>
    </w:p>
  </w:endnote>
  <w:endnote w:type="continuationSeparator" w:id="0">
    <w:p w14:paraId="125143C3" w14:textId="77777777" w:rsidR="00D230E6" w:rsidRDefault="00D2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45FA" w14:textId="17B347BB" w:rsidR="00427225" w:rsidRDefault="00F55905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D38801" wp14:editId="44B0E4A1">
              <wp:simplePos x="0" y="0"/>
              <wp:positionH relativeFrom="page">
                <wp:posOffset>0</wp:posOffset>
              </wp:positionH>
              <wp:positionV relativeFrom="page">
                <wp:posOffset>9135110</wp:posOffset>
              </wp:positionV>
              <wp:extent cx="7556500" cy="1367155"/>
              <wp:effectExtent l="0" t="0" r="0" b="4445"/>
              <wp:wrapNone/>
              <wp:docPr id="2" name="MSIPCM0c604d4ba604b1f4c9958365" descr="{&quot;HashCode&quot;:-84815141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1367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9AE375" w14:textId="5D8799B9" w:rsidR="00F55905" w:rsidRDefault="00F55905" w:rsidP="00F55905">
                          <w:pPr>
                            <w:rPr>
                              <w:rFonts w:ascii="Calibri" w:hAnsi="Calibri" w:cs="Calibri"/>
                              <w:color w:val="0000FF"/>
                              <w:sz w:val="16"/>
                            </w:rPr>
                          </w:pPr>
                        </w:p>
                        <w:p w14:paraId="3399888C" w14:textId="77777777" w:rsidR="003E5E3E" w:rsidRPr="00F55905" w:rsidRDefault="003E5E3E" w:rsidP="00F55905">
                          <w:pPr>
                            <w:rPr>
                              <w:rFonts w:ascii="Calibri" w:hAnsi="Calibri" w:cs="Calibri"/>
                              <w:color w:val="0000FF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38801" id="_x0000_t202" coordsize="21600,21600" o:spt="202" path="m,l,21600r21600,l21600,xe">
              <v:stroke joinstyle="miter"/>
              <v:path gradientshapeok="t" o:connecttype="rect"/>
            </v:shapetype>
            <v:shape id="MSIPCM0c604d4ba604b1f4c9958365" o:spid="_x0000_s1026" type="#_x0000_t202" alt="{&quot;HashCode&quot;:-848151416,&quot;Height&quot;:842.0,&quot;Width&quot;:595.0,&quot;Placement&quot;:&quot;Footer&quot;,&quot;Index&quot;:&quot;Primary&quot;,&quot;Section&quot;:1,&quot;Top&quot;:0.0,&quot;Left&quot;:0.0}" style="position:absolute;margin-left:0;margin-top:719.3pt;width:595pt;height:107.6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" o:allowincell="f" filled="f" stroked="f" strokeweight=".5pt">
              <v:textbox inset="20pt,0,,0">
                <w:txbxContent>
                  <w:p w14:paraId="659AE375" w14:textId="5D8799B9" w:rsidR="00F55905" w:rsidRDefault="00F55905" w:rsidP="00F55905">
                    <w:pPr>
                      <w:rPr>
                        <w:rFonts w:ascii="Calibri" w:hAnsi="Calibri" w:cs="Calibri"/>
                        <w:color w:val="0000FF"/>
                        <w:sz w:val="16"/>
                      </w:rPr>
                    </w:pPr>
                  </w:p>
                  <w:p w14:paraId="3399888C" w14:textId="77777777" w:rsidR="003E5E3E" w:rsidRPr="00F55905" w:rsidRDefault="003E5E3E" w:rsidP="00F55905">
                    <w:pPr>
                      <w:rPr>
                        <w:rFonts w:ascii="Calibri" w:hAnsi="Calibri" w:cs="Calibri"/>
                        <w:color w:val="0000F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84B4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CE4376D" wp14:editId="23068A85">
              <wp:simplePos x="0" y="0"/>
              <wp:positionH relativeFrom="page">
                <wp:posOffset>1847850</wp:posOffset>
              </wp:positionH>
              <wp:positionV relativeFrom="page">
                <wp:posOffset>10244455</wp:posOffset>
              </wp:positionV>
              <wp:extent cx="4225290" cy="13906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252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9E38C" w14:textId="77777777" w:rsidR="00427225" w:rsidRDefault="0042722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E4376D" id="Caixa de Texto 1" o:spid="_x0000_s1027" type="#_x0000_t202" style="position:absolute;margin-left:145.5pt;margin-top:806.65pt;width:332.7pt;height:10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" filled="f" stroked="f">
              <v:textbox inset="0,0,0,0">
                <w:txbxContent>
                  <w:p w14:paraId="3AA9E38C" w14:textId="77777777" w:rsidR="00427225" w:rsidRDefault="00427225">
                    <w:pPr>
                      <w:spacing w:before="13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928A" w14:textId="77777777" w:rsidR="00D230E6" w:rsidRDefault="00D230E6">
      <w:r>
        <w:separator/>
      </w:r>
    </w:p>
  </w:footnote>
  <w:footnote w:type="continuationSeparator" w:id="0">
    <w:p w14:paraId="3F0750A0" w14:textId="77777777" w:rsidR="00D230E6" w:rsidRDefault="00D23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7FEF" w14:textId="77777777" w:rsidR="00427225" w:rsidRDefault="00427225">
    <w:pPr>
      <w:pStyle w:val="Corpodetexto"/>
      <w:spacing w:line="14" w:lineRule="auto"/>
      <w:rPr>
        <w:sz w:val="20"/>
      </w:rPr>
    </w:pPr>
  </w:p>
  <w:p w14:paraId="1441BEF9" w14:textId="77777777" w:rsidR="00E05DAD" w:rsidRDefault="00E05DAD">
    <w:pPr>
      <w:pStyle w:val="Corpodetexto"/>
      <w:spacing w:line="14" w:lineRule="auto"/>
      <w:rPr>
        <w:sz w:val="20"/>
      </w:rPr>
    </w:pPr>
  </w:p>
  <w:p w14:paraId="1F32BF26" w14:textId="77777777" w:rsidR="00E05DAD" w:rsidRDefault="00E05DAD">
    <w:pPr>
      <w:pStyle w:val="Corpodetexto"/>
      <w:spacing w:line="14" w:lineRule="auto"/>
      <w:rPr>
        <w:sz w:val="20"/>
      </w:rPr>
    </w:pPr>
  </w:p>
  <w:p w14:paraId="2556E488" w14:textId="38FAD3BB" w:rsidR="00E05DAD" w:rsidRPr="002D5EB7" w:rsidRDefault="00E05DAD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FD2"/>
    <w:multiLevelType w:val="multilevel"/>
    <w:tmpl w:val="BD84F9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66979"/>
    <w:multiLevelType w:val="hybridMultilevel"/>
    <w:tmpl w:val="1C24E006"/>
    <w:lvl w:ilvl="0" w:tplc="E20EF1FC">
      <w:start w:val="1"/>
      <w:numFmt w:val="upperRoman"/>
      <w:lvlText w:val="%1"/>
      <w:lvlJc w:val="left"/>
      <w:pPr>
        <w:ind w:left="768" w:hanging="19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E62478BA">
      <w:numFmt w:val="bullet"/>
      <w:lvlText w:val="•"/>
      <w:lvlJc w:val="left"/>
      <w:pPr>
        <w:ind w:left="1622" w:hanging="192"/>
      </w:pPr>
      <w:rPr>
        <w:rFonts w:hint="default"/>
      </w:rPr>
    </w:lvl>
    <w:lvl w:ilvl="2" w:tplc="0C4281AA">
      <w:numFmt w:val="bullet"/>
      <w:lvlText w:val="•"/>
      <w:lvlJc w:val="left"/>
      <w:pPr>
        <w:ind w:left="2484" w:hanging="192"/>
      </w:pPr>
      <w:rPr>
        <w:rFonts w:hint="default"/>
      </w:rPr>
    </w:lvl>
    <w:lvl w:ilvl="3" w:tplc="D7CC3B82">
      <w:numFmt w:val="bullet"/>
      <w:lvlText w:val="•"/>
      <w:lvlJc w:val="left"/>
      <w:pPr>
        <w:ind w:left="3346" w:hanging="192"/>
      </w:pPr>
      <w:rPr>
        <w:rFonts w:hint="default"/>
      </w:rPr>
    </w:lvl>
    <w:lvl w:ilvl="4" w:tplc="63CCE738">
      <w:numFmt w:val="bullet"/>
      <w:lvlText w:val="•"/>
      <w:lvlJc w:val="left"/>
      <w:pPr>
        <w:ind w:left="4208" w:hanging="192"/>
      </w:pPr>
      <w:rPr>
        <w:rFonts w:hint="default"/>
      </w:rPr>
    </w:lvl>
    <w:lvl w:ilvl="5" w:tplc="F9D62062">
      <w:numFmt w:val="bullet"/>
      <w:lvlText w:val="•"/>
      <w:lvlJc w:val="left"/>
      <w:pPr>
        <w:ind w:left="5070" w:hanging="192"/>
      </w:pPr>
      <w:rPr>
        <w:rFonts w:hint="default"/>
      </w:rPr>
    </w:lvl>
    <w:lvl w:ilvl="6" w:tplc="BEE85A22">
      <w:numFmt w:val="bullet"/>
      <w:lvlText w:val="•"/>
      <w:lvlJc w:val="left"/>
      <w:pPr>
        <w:ind w:left="5932" w:hanging="192"/>
      </w:pPr>
      <w:rPr>
        <w:rFonts w:hint="default"/>
      </w:rPr>
    </w:lvl>
    <w:lvl w:ilvl="7" w:tplc="55502E9C">
      <w:numFmt w:val="bullet"/>
      <w:lvlText w:val="•"/>
      <w:lvlJc w:val="left"/>
      <w:pPr>
        <w:ind w:left="6794" w:hanging="192"/>
      </w:pPr>
      <w:rPr>
        <w:rFonts w:hint="default"/>
      </w:rPr>
    </w:lvl>
    <w:lvl w:ilvl="8" w:tplc="60787578">
      <w:numFmt w:val="bullet"/>
      <w:lvlText w:val="•"/>
      <w:lvlJc w:val="left"/>
      <w:pPr>
        <w:ind w:left="7656" w:hanging="192"/>
      </w:pPr>
      <w:rPr>
        <w:rFonts w:hint="default"/>
      </w:rPr>
    </w:lvl>
  </w:abstractNum>
  <w:abstractNum w:abstractNumId="2" w15:restartNumberingAfterBreak="0">
    <w:nsid w:val="4B9D00B2"/>
    <w:multiLevelType w:val="multilevel"/>
    <w:tmpl w:val="3E64EC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220A7"/>
    <w:multiLevelType w:val="multilevel"/>
    <w:tmpl w:val="6B9829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6154D"/>
    <w:multiLevelType w:val="hybridMultilevel"/>
    <w:tmpl w:val="FE84CF3C"/>
    <w:lvl w:ilvl="0" w:tplc="648A82BC">
      <w:start w:val="1"/>
      <w:numFmt w:val="lowerLetter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num w:numId="1" w16cid:durableId="1125195201">
    <w:abstractNumId w:val="1"/>
  </w:num>
  <w:num w:numId="2" w16cid:durableId="142398676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301011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46177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74538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25"/>
    <w:rsid w:val="00001FFC"/>
    <w:rsid w:val="00011CFE"/>
    <w:rsid w:val="000165DF"/>
    <w:rsid w:val="000176A9"/>
    <w:rsid w:val="000320C8"/>
    <w:rsid w:val="0004435A"/>
    <w:rsid w:val="000469DB"/>
    <w:rsid w:val="00060D6C"/>
    <w:rsid w:val="00066F8A"/>
    <w:rsid w:val="000800FF"/>
    <w:rsid w:val="00083C85"/>
    <w:rsid w:val="00094090"/>
    <w:rsid w:val="00096F1B"/>
    <w:rsid w:val="00097B20"/>
    <w:rsid w:val="000B1355"/>
    <w:rsid w:val="000B488D"/>
    <w:rsid w:val="000C0F11"/>
    <w:rsid w:val="000C501C"/>
    <w:rsid w:val="000C7B8D"/>
    <w:rsid w:val="000E4C99"/>
    <w:rsid w:val="000E70BB"/>
    <w:rsid w:val="000E7B82"/>
    <w:rsid w:val="000F72E2"/>
    <w:rsid w:val="0010361A"/>
    <w:rsid w:val="00105FD7"/>
    <w:rsid w:val="001061D7"/>
    <w:rsid w:val="001126E7"/>
    <w:rsid w:val="00117ECF"/>
    <w:rsid w:val="00124561"/>
    <w:rsid w:val="00144E41"/>
    <w:rsid w:val="001953D8"/>
    <w:rsid w:val="001A7A10"/>
    <w:rsid w:val="001B08F2"/>
    <w:rsid w:val="001B1584"/>
    <w:rsid w:val="001C2B00"/>
    <w:rsid w:val="001F5798"/>
    <w:rsid w:val="001F5C36"/>
    <w:rsid w:val="00204FE0"/>
    <w:rsid w:val="00205DEA"/>
    <w:rsid w:val="002067D7"/>
    <w:rsid w:val="00217937"/>
    <w:rsid w:val="00224717"/>
    <w:rsid w:val="0025222D"/>
    <w:rsid w:val="00254329"/>
    <w:rsid w:val="002566C9"/>
    <w:rsid w:val="00257D1E"/>
    <w:rsid w:val="00267912"/>
    <w:rsid w:val="00280E07"/>
    <w:rsid w:val="0028125A"/>
    <w:rsid w:val="002814B0"/>
    <w:rsid w:val="002C7F64"/>
    <w:rsid w:val="002D0283"/>
    <w:rsid w:val="002D283B"/>
    <w:rsid w:val="002D5EB7"/>
    <w:rsid w:val="002F49B6"/>
    <w:rsid w:val="00300FB6"/>
    <w:rsid w:val="0031314F"/>
    <w:rsid w:val="003424DD"/>
    <w:rsid w:val="003443D4"/>
    <w:rsid w:val="00347911"/>
    <w:rsid w:val="003765DA"/>
    <w:rsid w:val="00383F30"/>
    <w:rsid w:val="003B5482"/>
    <w:rsid w:val="003C1511"/>
    <w:rsid w:val="003D153D"/>
    <w:rsid w:val="003D15FD"/>
    <w:rsid w:val="003D2FB0"/>
    <w:rsid w:val="003E216A"/>
    <w:rsid w:val="003E5E3E"/>
    <w:rsid w:val="0040603D"/>
    <w:rsid w:val="0042369B"/>
    <w:rsid w:val="00427225"/>
    <w:rsid w:val="00434C29"/>
    <w:rsid w:val="00446361"/>
    <w:rsid w:val="00464FE5"/>
    <w:rsid w:val="00470428"/>
    <w:rsid w:val="004813FF"/>
    <w:rsid w:val="00492CDA"/>
    <w:rsid w:val="00494C2A"/>
    <w:rsid w:val="004A27F7"/>
    <w:rsid w:val="004A2F25"/>
    <w:rsid w:val="004C27EE"/>
    <w:rsid w:val="004D0C63"/>
    <w:rsid w:val="004E4771"/>
    <w:rsid w:val="004F2898"/>
    <w:rsid w:val="004F4796"/>
    <w:rsid w:val="00504B7D"/>
    <w:rsid w:val="005109F8"/>
    <w:rsid w:val="00516F27"/>
    <w:rsid w:val="00524E44"/>
    <w:rsid w:val="00525245"/>
    <w:rsid w:val="0054202D"/>
    <w:rsid w:val="00545229"/>
    <w:rsid w:val="00553197"/>
    <w:rsid w:val="00553DA1"/>
    <w:rsid w:val="00556115"/>
    <w:rsid w:val="0055738C"/>
    <w:rsid w:val="005638E5"/>
    <w:rsid w:val="00574792"/>
    <w:rsid w:val="00582047"/>
    <w:rsid w:val="00583D30"/>
    <w:rsid w:val="00584FDD"/>
    <w:rsid w:val="00585280"/>
    <w:rsid w:val="005944D8"/>
    <w:rsid w:val="005A08EB"/>
    <w:rsid w:val="005B45C6"/>
    <w:rsid w:val="005B517C"/>
    <w:rsid w:val="005B6A89"/>
    <w:rsid w:val="005C30F3"/>
    <w:rsid w:val="005C48DC"/>
    <w:rsid w:val="005D00B5"/>
    <w:rsid w:val="005F4447"/>
    <w:rsid w:val="00631215"/>
    <w:rsid w:val="00631B36"/>
    <w:rsid w:val="00643C3F"/>
    <w:rsid w:val="006440AA"/>
    <w:rsid w:val="0069731C"/>
    <w:rsid w:val="006A7D8E"/>
    <w:rsid w:val="006C4EE3"/>
    <w:rsid w:val="006D432C"/>
    <w:rsid w:val="00712181"/>
    <w:rsid w:val="00717A81"/>
    <w:rsid w:val="00723A45"/>
    <w:rsid w:val="00724210"/>
    <w:rsid w:val="00732E40"/>
    <w:rsid w:val="00752E0A"/>
    <w:rsid w:val="007535D0"/>
    <w:rsid w:val="00756D62"/>
    <w:rsid w:val="00762A2C"/>
    <w:rsid w:val="00784B44"/>
    <w:rsid w:val="00791522"/>
    <w:rsid w:val="007A688E"/>
    <w:rsid w:val="007A7CA8"/>
    <w:rsid w:val="007B6711"/>
    <w:rsid w:val="007B7148"/>
    <w:rsid w:val="007C0162"/>
    <w:rsid w:val="007C348E"/>
    <w:rsid w:val="007C5090"/>
    <w:rsid w:val="007E1C72"/>
    <w:rsid w:val="007E2140"/>
    <w:rsid w:val="007E285D"/>
    <w:rsid w:val="007E731A"/>
    <w:rsid w:val="007F4645"/>
    <w:rsid w:val="00806D47"/>
    <w:rsid w:val="00814130"/>
    <w:rsid w:val="008143D5"/>
    <w:rsid w:val="00820EE9"/>
    <w:rsid w:val="00820F99"/>
    <w:rsid w:val="00824133"/>
    <w:rsid w:val="00851B40"/>
    <w:rsid w:val="008545EE"/>
    <w:rsid w:val="00855F66"/>
    <w:rsid w:val="00860915"/>
    <w:rsid w:val="00861366"/>
    <w:rsid w:val="00875388"/>
    <w:rsid w:val="00875AB4"/>
    <w:rsid w:val="0088172F"/>
    <w:rsid w:val="00883045"/>
    <w:rsid w:val="00893F7C"/>
    <w:rsid w:val="00894DB3"/>
    <w:rsid w:val="008976F1"/>
    <w:rsid w:val="0089789D"/>
    <w:rsid w:val="008A0998"/>
    <w:rsid w:val="008B17DA"/>
    <w:rsid w:val="008B5BB5"/>
    <w:rsid w:val="008D5BEE"/>
    <w:rsid w:val="008E2B01"/>
    <w:rsid w:val="00903BF9"/>
    <w:rsid w:val="009041E6"/>
    <w:rsid w:val="00907A9D"/>
    <w:rsid w:val="00910352"/>
    <w:rsid w:val="009118C5"/>
    <w:rsid w:val="009330DC"/>
    <w:rsid w:val="00946CB7"/>
    <w:rsid w:val="00953BBE"/>
    <w:rsid w:val="00955019"/>
    <w:rsid w:val="00967823"/>
    <w:rsid w:val="0097137A"/>
    <w:rsid w:val="00974CE6"/>
    <w:rsid w:val="009761F6"/>
    <w:rsid w:val="009974A0"/>
    <w:rsid w:val="009A4D6E"/>
    <w:rsid w:val="009A692F"/>
    <w:rsid w:val="009B14EB"/>
    <w:rsid w:val="009B65E0"/>
    <w:rsid w:val="009B6F1A"/>
    <w:rsid w:val="009B7029"/>
    <w:rsid w:val="009C47EC"/>
    <w:rsid w:val="009C61F8"/>
    <w:rsid w:val="009C7224"/>
    <w:rsid w:val="009D03B4"/>
    <w:rsid w:val="009D110C"/>
    <w:rsid w:val="009D3D87"/>
    <w:rsid w:val="009D60CB"/>
    <w:rsid w:val="00A009C2"/>
    <w:rsid w:val="00A0443A"/>
    <w:rsid w:val="00A057FF"/>
    <w:rsid w:val="00A14B00"/>
    <w:rsid w:val="00A14D1F"/>
    <w:rsid w:val="00A26AE1"/>
    <w:rsid w:val="00A32DAF"/>
    <w:rsid w:val="00A429A7"/>
    <w:rsid w:val="00A521B9"/>
    <w:rsid w:val="00A6640E"/>
    <w:rsid w:val="00A67374"/>
    <w:rsid w:val="00A73A65"/>
    <w:rsid w:val="00A85E3B"/>
    <w:rsid w:val="00A8753A"/>
    <w:rsid w:val="00A90AB6"/>
    <w:rsid w:val="00A90D19"/>
    <w:rsid w:val="00AA7B1C"/>
    <w:rsid w:val="00AB20AE"/>
    <w:rsid w:val="00AC183E"/>
    <w:rsid w:val="00AC1BF0"/>
    <w:rsid w:val="00AC69F9"/>
    <w:rsid w:val="00AD2FBF"/>
    <w:rsid w:val="00AF2D83"/>
    <w:rsid w:val="00B135C0"/>
    <w:rsid w:val="00B20BBA"/>
    <w:rsid w:val="00B262B6"/>
    <w:rsid w:val="00B44B8E"/>
    <w:rsid w:val="00B506DE"/>
    <w:rsid w:val="00B66C80"/>
    <w:rsid w:val="00B756F6"/>
    <w:rsid w:val="00B7708B"/>
    <w:rsid w:val="00B8003E"/>
    <w:rsid w:val="00B86BED"/>
    <w:rsid w:val="00BA4DF8"/>
    <w:rsid w:val="00BB3F11"/>
    <w:rsid w:val="00BC5CCF"/>
    <w:rsid w:val="00BD116B"/>
    <w:rsid w:val="00BE21ED"/>
    <w:rsid w:val="00C06FDE"/>
    <w:rsid w:val="00C14FBA"/>
    <w:rsid w:val="00C23714"/>
    <w:rsid w:val="00C23E4B"/>
    <w:rsid w:val="00C25E22"/>
    <w:rsid w:val="00C27458"/>
    <w:rsid w:val="00C27DC3"/>
    <w:rsid w:val="00C33EE6"/>
    <w:rsid w:val="00C4677E"/>
    <w:rsid w:val="00C467F8"/>
    <w:rsid w:val="00C549A8"/>
    <w:rsid w:val="00C56601"/>
    <w:rsid w:val="00C6001C"/>
    <w:rsid w:val="00C65D13"/>
    <w:rsid w:val="00C72471"/>
    <w:rsid w:val="00C754D8"/>
    <w:rsid w:val="00C82150"/>
    <w:rsid w:val="00C867EB"/>
    <w:rsid w:val="00CA2ADE"/>
    <w:rsid w:val="00CA4150"/>
    <w:rsid w:val="00CB7746"/>
    <w:rsid w:val="00CD39A1"/>
    <w:rsid w:val="00CD580C"/>
    <w:rsid w:val="00CD6886"/>
    <w:rsid w:val="00CE33C0"/>
    <w:rsid w:val="00CE5D00"/>
    <w:rsid w:val="00D1512E"/>
    <w:rsid w:val="00D230E6"/>
    <w:rsid w:val="00D26E12"/>
    <w:rsid w:val="00D3746D"/>
    <w:rsid w:val="00D42366"/>
    <w:rsid w:val="00D5089B"/>
    <w:rsid w:val="00D60710"/>
    <w:rsid w:val="00D66331"/>
    <w:rsid w:val="00D76EB0"/>
    <w:rsid w:val="00DA14C9"/>
    <w:rsid w:val="00DA28F2"/>
    <w:rsid w:val="00DB6674"/>
    <w:rsid w:val="00DB6E7D"/>
    <w:rsid w:val="00DC7E8E"/>
    <w:rsid w:val="00DD46D7"/>
    <w:rsid w:val="00DD761C"/>
    <w:rsid w:val="00DF5A09"/>
    <w:rsid w:val="00E01342"/>
    <w:rsid w:val="00E05DAD"/>
    <w:rsid w:val="00E159F7"/>
    <w:rsid w:val="00E162EC"/>
    <w:rsid w:val="00E234A4"/>
    <w:rsid w:val="00E30FB4"/>
    <w:rsid w:val="00E367C1"/>
    <w:rsid w:val="00E370AF"/>
    <w:rsid w:val="00E47EA4"/>
    <w:rsid w:val="00E54BF0"/>
    <w:rsid w:val="00E56283"/>
    <w:rsid w:val="00E57E83"/>
    <w:rsid w:val="00E616E6"/>
    <w:rsid w:val="00E859BF"/>
    <w:rsid w:val="00E940A9"/>
    <w:rsid w:val="00E97A3E"/>
    <w:rsid w:val="00EB2592"/>
    <w:rsid w:val="00EB4B42"/>
    <w:rsid w:val="00EB7BC5"/>
    <w:rsid w:val="00EC02F6"/>
    <w:rsid w:val="00EC6CD1"/>
    <w:rsid w:val="00ED43E3"/>
    <w:rsid w:val="00F059AB"/>
    <w:rsid w:val="00F2413A"/>
    <w:rsid w:val="00F321F2"/>
    <w:rsid w:val="00F55905"/>
    <w:rsid w:val="00F657F6"/>
    <w:rsid w:val="00F6684B"/>
    <w:rsid w:val="00F67967"/>
    <w:rsid w:val="00F71E72"/>
    <w:rsid w:val="00F745A8"/>
    <w:rsid w:val="00F929D4"/>
    <w:rsid w:val="00FA5893"/>
    <w:rsid w:val="00FB0677"/>
    <w:rsid w:val="00FC4E4B"/>
    <w:rsid w:val="00FD3EFD"/>
    <w:rsid w:val="00FD569F"/>
    <w:rsid w:val="00FD7381"/>
    <w:rsid w:val="00FE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6D6FC"/>
  <w15:docId w15:val="{9EDF97A7-B3E8-437A-834F-97C1AF37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2D83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rsid w:val="00AF2D83"/>
    <w:pPr>
      <w:ind w:left="2661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2A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F2D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F2D8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F2D83"/>
    <w:pPr>
      <w:spacing w:before="200"/>
      <w:ind w:left="768" w:right="103"/>
      <w:jc w:val="both"/>
    </w:pPr>
  </w:style>
  <w:style w:type="paragraph" w:customStyle="1" w:styleId="TableParagraph">
    <w:name w:val="Table Paragraph"/>
    <w:basedOn w:val="Normal"/>
    <w:uiPriority w:val="1"/>
    <w:qFormat/>
    <w:rsid w:val="00AF2D83"/>
  </w:style>
  <w:style w:type="paragraph" w:styleId="Cabealho">
    <w:name w:val="header"/>
    <w:basedOn w:val="Normal"/>
    <w:link w:val="CabealhoChar"/>
    <w:uiPriority w:val="99"/>
    <w:unhideWhenUsed/>
    <w:rsid w:val="00B262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2B6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B262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2B6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7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7EE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06F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06FDE"/>
    <w:rPr>
      <w:rFonts w:ascii="Times New Roman" w:eastAsia="Times New Roman" w:hAnsi="Times New Roman" w:cs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C06FD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06FDE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001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11">
    <w:name w:val="Simples Tabela 11"/>
    <w:basedOn w:val="Tabelanormal"/>
    <w:uiPriority w:val="41"/>
    <w:rsid w:val="00001FF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21">
    <w:name w:val="Tabela de Grade 21"/>
    <w:basedOn w:val="Tabelanormal"/>
    <w:uiPriority w:val="47"/>
    <w:rsid w:val="00001FF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1">
    <w:name w:val="Tabela de Grade 41"/>
    <w:basedOn w:val="Tabelanormal"/>
    <w:uiPriority w:val="49"/>
    <w:rsid w:val="00001F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FD3E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3EF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3EFD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3E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3EF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E56283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emEspaamento">
    <w:name w:val="No Spacing"/>
    <w:uiPriority w:val="1"/>
    <w:qFormat/>
    <w:rsid w:val="003765DA"/>
    <w:rPr>
      <w:rFonts w:ascii="Times New Roman" w:eastAsia="Times New Roman" w:hAnsi="Times New Roman" w:cs="Times New Roman"/>
      <w:lang w:val="pt-BR"/>
    </w:rPr>
  </w:style>
  <w:style w:type="paragraph" w:styleId="Reviso">
    <w:name w:val="Revision"/>
    <w:hidden/>
    <w:uiPriority w:val="99"/>
    <w:semiHidden/>
    <w:rsid w:val="00B44B8E"/>
    <w:pPr>
      <w:widowControl/>
      <w:autoSpaceDE/>
      <w:autoSpaceDN/>
    </w:pPr>
    <w:rPr>
      <w:rFonts w:ascii="Times New Roman" w:eastAsia="Times New Roman" w:hAnsi="Times New Roman" w:cs="Times New Roman"/>
      <w:lang w:val="pt-BR"/>
    </w:rPr>
  </w:style>
  <w:style w:type="paragraph" w:customStyle="1" w:styleId="Default">
    <w:name w:val="Default"/>
    <w:rsid w:val="00875388"/>
    <w:pPr>
      <w:widowControl/>
      <w:adjustRightInd w:val="0"/>
    </w:pPr>
    <w:rPr>
      <w:rFonts w:ascii="Times New Roman" w:eastAsia="Arial" w:hAnsi="Times New Roman" w:cs="Times New Roman"/>
      <w:color w:val="000000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2A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6A6F6-39AE-44F1-8E35-7503F599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2305</Words>
  <Characters>12447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Lei.3948</vt:lpstr>
      <vt:lpstr>Microsoft Word - Lei.3948</vt:lpstr>
    </vt:vector>
  </TitlesOfParts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Lei.3948</dc:title>
  <dc:creator>(Usu\341rio)</dc:creator>
  <cp:lastModifiedBy>Camara Secretaria</cp:lastModifiedBy>
  <cp:revision>16</cp:revision>
  <cp:lastPrinted>2025-07-07T14:26:00Z</cp:lastPrinted>
  <dcterms:created xsi:type="dcterms:W3CDTF">2025-06-09T13:51:00Z</dcterms:created>
  <dcterms:modified xsi:type="dcterms:W3CDTF">2025-08-01T14:18:00Z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2019-06-17T00:00:00Z</vt:filetime>
  </property>
  <property fmtid="{D5CDD505-2E9C-101B-9397-08002B2CF9AE}" pid="5" name="MSIP_Label_f1a47ad8-907a-4afd-bc2a-6b2ee4f96f0c_Enabled">
    <vt:lpwstr>true</vt:lpwstr>
  </property>
  <property fmtid="{D5CDD505-2E9C-101B-9397-08002B2CF9AE}" pid="6" name="MSIP_Label_f1a47ad8-907a-4afd-bc2a-6b2ee4f96f0c_SetDate">
    <vt:lpwstr>2023-10-05T19:51:31Z</vt:lpwstr>
  </property>
  <property fmtid="{D5CDD505-2E9C-101B-9397-08002B2CF9AE}" pid="7" name="MSIP_Label_f1a47ad8-907a-4afd-bc2a-6b2ee4f96f0c_Method">
    <vt:lpwstr>Privileged</vt:lpwstr>
  </property>
  <property fmtid="{D5CDD505-2E9C-101B-9397-08002B2CF9AE}" pid="8" name="MSIP_Label_f1a47ad8-907a-4afd-bc2a-6b2ee4f96f0c_Name">
    <vt:lpwstr>#EXTERNO_CONFIDENCIAL</vt:lpwstr>
  </property>
  <property fmtid="{D5CDD505-2E9C-101B-9397-08002B2CF9AE}" pid="9" name="MSIP_Label_f1a47ad8-907a-4afd-bc2a-6b2ee4f96f0c_SiteId">
    <vt:lpwstr>ab9bba98-684a-43fb-add8-9c2bebede229</vt:lpwstr>
  </property>
  <property fmtid="{D5CDD505-2E9C-101B-9397-08002B2CF9AE}" pid="10" name="MSIP_Label_f1a47ad8-907a-4afd-bc2a-6b2ee4f96f0c_ActionId">
    <vt:lpwstr>2e542b36-3de9-4c3a-a50b-c26a346aca47</vt:lpwstr>
  </property>
  <property fmtid="{D5CDD505-2E9C-101B-9397-08002B2CF9AE}" pid="11" name="MSIP_Label_f1a47ad8-907a-4afd-bc2a-6b2ee4f96f0c_ContentBits">
    <vt:lpwstr>3</vt:lpwstr>
  </property>
</Properties>
</file>