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EC057" w14:textId="23E31B42" w:rsidR="006C47E8" w:rsidRDefault="006C47E8" w:rsidP="006C47E8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Nº </w:t>
      </w:r>
      <w:r>
        <w:rPr>
          <w:rFonts w:eastAsia="Arial Unicode MS"/>
          <w:b/>
        </w:rPr>
        <w:t>3.724</w:t>
      </w:r>
      <w:r>
        <w:rPr>
          <w:rFonts w:eastAsia="Arial Unicode MS"/>
          <w:b/>
        </w:rPr>
        <w:t>, DE 16 DE JULHO DE 2025</w:t>
      </w:r>
    </w:p>
    <w:p w14:paraId="1425AFDD" w14:textId="77777777" w:rsidR="0042721F" w:rsidRPr="002B00C4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7D200441" w14:textId="77777777" w:rsidR="0042721F" w:rsidRPr="002B00C4" w:rsidRDefault="0042721F" w:rsidP="0042721F">
      <w:pPr>
        <w:ind w:left="3402"/>
        <w:jc w:val="both"/>
        <w:rPr>
          <w:rFonts w:eastAsia="Arial"/>
          <w:color w:val="000000"/>
        </w:rPr>
      </w:pPr>
    </w:p>
    <w:p w14:paraId="23FDC5BF" w14:textId="77777777" w:rsidR="002B00C4" w:rsidRPr="002B00C4" w:rsidRDefault="002B00C4" w:rsidP="002B00C4">
      <w:pPr>
        <w:ind w:left="3402"/>
        <w:jc w:val="both"/>
        <w:rPr>
          <w:rFonts w:eastAsia="Arial"/>
          <w:color w:val="000000"/>
        </w:rPr>
      </w:pPr>
      <w:r w:rsidRPr="002B00C4">
        <w:rPr>
          <w:rFonts w:eastAsia="Arial"/>
          <w:color w:val="000000"/>
        </w:rPr>
        <w:t>Institui o Programa Nutrindo Vidas, e dá outras providências.</w:t>
      </w:r>
    </w:p>
    <w:p w14:paraId="20D36DA3" w14:textId="29DE9C76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5C25342E" w14:textId="77777777" w:rsidR="006C47E8" w:rsidRPr="002B00C4" w:rsidRDefault="006C47E8" w:rsidP="0042721F">
      <w:pPr>
        <w:ind w:left="3402"/>
        <w:jc w:val="both"/>
        <w:rPr>
          <w:rFonts w:eastAsia="Calibri"/>
          <w:b/>
          <w:lang w:eastAsia="en-US"/>
        </w:rPr>
      </w:pPr>
    </w:p>
    <w:p w14:paraId="510C3114" w14:textId="77777777" w:rsidR="006C47E8" w:rsidRPr="00407099" w:rsidRDefault="006C47E8" w:rsidP="006C47E8">
      <w:pPr>
        <w:ind w:firstLine="1418"/>
        <w:jc w:val="both"/>
        <w:textAlignment w:val="baseline"/>
        <w:rPr>
          <w:rFonts w:eastAsia="Arial"/>
        </w:rPr>
      </w:pPr>
      <w:r w:rsidRPr="00407099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2BCF021C" w14:textId="77777777" w:rsidR="0042721F" w:rsidRPr="002B00C4" w:rsidRDefault="0042721F" w:rsidP="0042721F">
      <w:pPr>
        <w:ind w:firstLine="709"/>
        <w:jc w:val="both"/>
        <w:rPr>
          <w:b/>
        </w:rPr>
      </w:pPr>
    </w:p>
    <w:p w14:paraId="3D6CE034" w14:textId="77777777" w:rsidR="002B00C4" w:rsidRPr="002B00C4" w:rsidRDefault="002B00C4" w:rsidP="002B00C4">
      <w:pPr>
        <w:suppressAutoHyphens/>
        <w:spacing w:after="200"/>
        <w:ind w:firstLine="1418"/>
        <w:contextualSpacing/>
        <w:jc w:val="both"/>
        <w:rPr>
          <w:rFonts w:eastAsia="Calibri"/>
          <w:color w:val="FF0000"/>
          <w:lang w:eastAsia="en-US"/>
        </w:rPr>
      </w:pPr>
      <w:r w:rsidRPr="002B00C4">
        <w:rPr>
          <w:rFonts w:eastAsia="Calibri"/>
          <w:b/>
          <w:bCs/>
          <w:color w:val="000000"/>
          <w:lang w:eastAsia="en-US"/>
        </w:rPr>
        <w:t xml:space="preserve">Art. 1º </w:t>
      </w:r>
      <w:r w:rsidRPr="002B00C4">
        <w:rPr>
          <w:rFonts w:eastAsia="Calibri"/>
          <w:color w:val="000000"/>
          <w:lang w:eastAsia="en-US"/>
        </w:rPr>
        <w:t xml:space="preserve">Fica instituído o Programa Nutrindo Vidas, de competência da Secretaria Municipal da Mulher e da </w:t>
      </w:r>
      <w:r w:rsidRPr="002B00C4">
        <w:rPr>
          <w:rFonts w:eastAsia="Calibri"/>
          <w:lang w:eastAsia="en-US"/>
        </w:rPr>
        <w:t>Família, com a finalidade de promover o acesso a alimentos nutritivos, saudáveis e sustentáveis, adquiridos através da agricultura familiar, visando o fortalecimento da segurança alimentar e nutricional das mulheres chefes de família que foram vítimas de violência doméstica e familiar ou mulheres com dependentes alimentares, que se encontrem amparadas por medida protetiva, em situação de vulnerabilidade e insegurança alimentar.</w:t>
      </w:r>
    </w:p>
    <w:p w14:paraId="14E209AE" w14:textId="77777777" w:rsidR="002B00C4" w:rsidRPr="002B00C4" w:rsidRDefault="002B00C4" w:rsidP="002B00C4">
      <w:pPr>
        <w:suppressAutoHyphens/>
        <w:spacing w:after="200"/>
        <w:ind w:firstLine="1418"/>
        <w:contextualSpacing/>
        <w:jc w:val="both"/>
        <w:rPr>
          <w:rFonts w:eastAsia="Calibri"/>
          <w:color w:val="000000"/>
          <w:lang w:eastAsia="en-US"/>
        </w:rPr>
      </w:pPr>
    </w:p>
    <w:p w14:paraId="3E9A0312" w14:textId="77777777" w:rsidR="002B00C4" w:rsidRPr="002B00C4" w:rsidRDefault="002B00C4" w:rsidP="002B00C4">
      <w:pPr>
        <w:suppressAutoHyphens/>
        <w:spacing w:after="200"/>
        <w:ind w:firstLine="1418"/>
        <w:contextualSpacing/>
        <w:jc w:val="both"/>
        <w:rPr>
          <w:rFonts w:eastAsia="Calibri"/>
          <w:color w:val="000000"/>
          <w:lang w:eastAsia="en-US"/>
        </w:rPr>
      </w:pPr>
      <w:r w:rsidRPr="002B00C4">
        <w:rPr>
          <w:rFonts w:eastAsia="Calibri"/>
          <w:b/>
          <w:color w:val="000000"/>
          <w:lang w:eastAsia="en-US"/>
        </w:rPr>
        <w:t>Parágrafo único</w:t>
      </w:r>
      <w:r w:rsidRPr="002B00C4">
        <w:rPr>
          <w:rFonts w:eastAsia="Calibri"/>
          <w:color w:val="000000"/>
          <w:lang w:eastAsia="en-US"/>
        </w:rPr>
        <w:t>. A aquisição dos alimentos se dará por meio de produtos agropecuários produzidos pelos agricultores familiares de Sorriso.</w:t>
      </w:r>
    </w:p>
    <w:p w14:paraId="35749F7C" w14:textId="77777777" w:rsidR="002B00C4" w:rsidRPr="002B00C4" w:rsidRDefault="002B00C4" w:rsidP="002B00C4">
      <w:pPr>
        <w:suppressAutoHyphens/>
        <w:spacing w:after="200"/>
        <w:ind w:firstLine="1418"/>
        <w:contextualSpacing/>
        <w:jc w:val="both"/>
        <w:rPr>
          <w:rFonts w:eastAsia="Calibri"/>
          <w:color w:val="000000"/>
          <w:lang w:eastAsia="en-US"/>
        </w:rPr>
      </w:pPr>
    </w:p>
    <w:p w14:paraId="561718A2" w14:textId="77777777" w:rsidR="002B00C4" w:rsidRPr="002B00C4" w:rsidRDefault="002B00C4" w:rsidP="002B00C4">
      <w:pPr>
        <w:suppressAutoHyphens/>
        <w:ind w:firstLine="1418"/>
        <w:jc w:val="both"/>
        <w:rPr>
          <w:rFonts w:eastAsia="Calibri"/>
          <w:lang w:eastAsia="en-US"/>
        </w:rPr>
      </w:pPr>
      <w:r w:rsidRPr="002B00C4">
        <w:rPr>
          <w:rFonts w:eastAsia="Calibri"/>
          <w:b/>
          <w:lang w:eastAsia="en-US"/>
        </w:rPr>
        <w:t xml:space="preserve">Art. 2º </w:t>
      </w:r>
      <w:r w:rsidRPr="002B00C4">
        <w:rPr>
          <w:rFonts w:eastAsia="Calibri"/>
          <w:lang w:eastAsia="en-US"/>
        </w:rPr>
        <w:t>O Programa alimentar Nutrindo Vidas terá como finalidades:</w:t>
      </w:r>
    </w:p>
    <w:p w14:paraId="4F18EEB8" w14:textId="77777777" w:rsidR="002B00C4" w:rsidRPr="002B00C4" w:rsidRDefault="002B00C4" w:rsidP="002B00C4">
      <w:pPr>
        <w:suppressAutoHyphens/>
        <w:ind w:firstLine="1418"/>
        <w:jc w:val="both"/>
        <w:rPr>
          <w:rFonts w:eastAsia="Calibri"/>
          <w:lang w:eastAsia="en-US"/>
        </w:rPr>
      </w:pPr>
      <w:r w:rsidRPr="002B00C4">
        <w:rPr>
          <w:rFonts w:eastAsia="Calibri"/>
          <w:b/>
          <w:lang w:eastAsia="en-US"/>
        </w:rPr>
        <w:t xml:space="preserve">I </w:t>
      </w:r>
      <w:r w:rsidRPr="002B00C4">
        <w:rPr>
          <w:rFonts w:eastAsia="Calibri"/>
          <w:lang w:eastAsia="en-US"/>
        </w:rPr>
        <w:t xml:space="preserve">- </w:t>
      </w:r>
      <w:proofErr w:type="gramStart"/>
      <w:r w:rsidRPr="002B00C4">
        <w:rPr>
          <w:rFonts w:eastAsia="Calibri"/>
          <w:lang w:eastAsia="en-US"/>
        </w:rPr>
        <w:t>garantir</w:t>
      </w:r>
      <w:proofErr w:type="gramEnd"/>
      <w:r w:rsidRPr="002B00C4">
        <w:rPr>
          <w:rFonts w:eastAsia="Calibri"/>
          <w:lang w:eastAsia="en-US"/>
        </w:rPr>
        <w:t xml:space="preserve"> temporariamente o fornecimento de alimentos saudáveis, frescos e nutritivos às famílias chefiadas por mulheres em situação de vulnerabilidade social e insegurança alimentar; </w:t>
      </w:r>
    </w:p>
    <w:p w14:paraId="0A8AE9F4" w14:textId="77777777" w:rsidR="002B00C4" w:rsidRPr="002B00C4" w:rsidRDefault="002B00C4" w:rsidP="002B00C4">
      <w:pPr>
        <w:suppressAutoHyphens/>
        <w:ind w:firstLine="1418"/>
        <w:jc w:val="both"/>
        <w:rPr>
          <w:rFonts w:eastAsia="Calibri"/>
          <w:lang w:eastAsia="en-US"/>
        </w:rPr>
      </w:pPr>
      <w:r w:rsidRPr="002B00C4">
        <w:rPr>
          <w:rFonts w:eastAsia="Calibri"/>
          <w:b/>
          <w:lang w:eastAsia="en-US"/>
        </w:rPr>
        <w:t>II</w:t>
      </w:r>
      <w:r w:rsidRPr="002B00C4">
        <w:rPr>
          <w:rFonts w:eastAsia="Calibri"/>
          <w:lang w:eastAsia="en-US"/>
        </w:rPr>
        <w:t xml:space="preserve"> - </w:t>
      </w:r>
      <w:proofErr w:type="gramStart"/>
      <w:r w:rsidRPr="002B00C4">
        <w:rPr>
          <w:rFonts w:eastAsia="Calibri"/>
          <w:lang w:eastAsia="en-US"/>
        </w:rPr>
        <w:t>estimular</w:t>
      </w:r>
      <w:proofErr w:type="gramEnd"/>
      <w:r w:rsidRPr="002B00C4">
        <w:rPr>
          <w:rFonts w:eastAsia="Calibri"/>
          <w:lang w:eastAsia="en-US"/>
        </w:rPr>
        <w:t xml:space="preserve"> a educação alimentar e nutricional, promovendo hábitos alimentares saudáveis; </w:t>
      </w:r>
    </w:p>
    <w:p w14:paraId="0E3DF8B4" w14:textId="77777777" w:rsidR="002B00C4" w:rsidRPr="002B00C4" w:rsidRDefault="002B00C4" w:rsidP="002B00C4">
      <w:pPr>
        <w:suppressAutoHyphens/>
        <w:ind w:firstLine="1418"/>
        <w:jc w:val="both"/>
        <w:rPr>
          <w:rFonts w:eastAsia="Calibri"/>
          <w:shd w:val="clear" w:color="auto" w:fill="FFFFFF"/>
          <w:lang w:eastAsia="en-US"/>
        </w:rPr>
      </w:pPr>
      <w:r w:rsidRPr="002B00C4">
        <w:rPr>
          <w:rFonts w:eastAsia="Calibri"/>
          <w:b/>
          <w:lang w:eastAsia="en-US"/>
        </w:rPr>
        <w:t>III</w:t>
      </w:r>
      <w:r w:rsidRPr="002B00C4">
        <w:rPr>
          <w:rFonts w:eastAsia="Calibri"/>
          <w:lang w:eastAsia="en-US"/>
        </w:rPr>
        <w:t xml:space="preserve"> - </w:t>
      </w:r>
      <w:r w:rsidRPr="002B00C4">
        <w:rPr>
          <w:rFonts w:eastAsia="Calibri"/>
          <w:shd w:val="clear" w:color="auto" w:fill="FFFFFF"/>
          <w:lang w:eastAsia="en-US"/>
        </w:rPr>
        <w:t xml:space="preserve">incentivar o consumo e a valorização dos </w:t>
      </w:r>
      <w:r w:rsidRPr="002B00C4">
        <w:rPr>
          <w:rFonts w:eastAsia="Calibri"/>
          <w:lang w:eastAsia="en-US"/>
        </w:rPr>
        <w:t>produtos típicos da região,</w:t>
      </w:r>
      <w:r w:rsidRPr="002B00C4">
        <w:rPr>
          <w:rFonts w:eastAsia="Calibri"/>
          <w:shd w:val="clear" w:color="auto" w:fill="FFFFFF"/>
          <w:lang w:eastAsia="en-US"/>
        </w:rPr>
        <w:t xml:space="preserve"> produzidos pela agricultura familiar;</w:t>
      </w:r>
    </w:p>
    <w:p w14:paraId="7A7ADAAB" w14:textId="77777777" w:rsidR="002B00C4" w:rsidRPr="002B00C4" w:rsidRDefault="002B00C4" w:rsidP="002B00C4">
      <w:pPr>
        <w:suppressAutoHyphens/>
        <w:ind w:firstLine="1418"/>
        <w:jc w:val="both"/>
        <w:rPr>
          <w:rFonts w:eastAsia="Calibri"/>
          <w:lang w:eastAsia="en-US"/>
        </w:rPr>
      </w:pPr>
      <w:r w:rsidRPr="002B00C4">
        <w:rPr>
          <w:rFonts w:eastAsia="Calibri"/>
          <w:b/>
          <w:lang w:eastAsia="en-US"/>
        </w:rPr>
        <w:t>IV</w:t>
      </w:r>
      <w:r w:rsidRPr="002B00C4">
        <w:rPr>
          <w:rFonts w:eastAsia="Calibri"/>
          <w:lang w:eastAsia="en-US"/>
        </w:rPr>
        <w:t xml:space="preserve"> - </w:t>
      </w:r>
      <w:proofErr w:type="gramStart"/>
      <w:r w:rsidRPr="002B00C4">
        <w:rPr>
          <w:rFonts w:eastAsia="Calibri"/>
          <w:lang w:eastAsia="en-US"/>
        </w:rPr>
        <w:t>promover</w:t>
      </w:r>
      <w:proofErr w:type="gramEnd"/>
      <w:r w:rsidRPr="002B00C4">
        <w:rPr>
          <w:rFonts w:eastAsia="Calibri"/>
          <w:lang w:eastAsia="en-US"/>
        </w:rPr>
        <w:t xml:space="preserve"> o acesso à alimentação, em quantidade, qualidade e regularidade necessárias, para as mulheres e seus dependentes em situação de insegurança alimentar e nutricional, sob a perspectiva do direito humano à alimentação adequada e saudável;</w:t>
      </w:r>
    </w:p>
    <w:p w14:paraId="5623C4AF" w14:textId="77777777" w:rsidR="002B00C4" w:rsidRPr="002B00C4" w:rsidRDefault="002B00C4" w:rsidP="002B00C4">
      <w:pPr>
        <w:suppressAutoHyphens/>
        <w:ind w:firstLine="1418"/>
        <w:jc w:val="both"/>
        <w:rPr>
          <w:rFonts w:eastAsia="Calibri"/>
          <w:lang w:eastAsia="en-US"/>
        </w:rPr>
      </w:pPr>
      <w:r w:rsidRPr="002B00C4">
        <w:rPr>
          <w:rFonts w:eastAsia="Calibri"/>
          <w:b/>
          <w:lang w:eastAsia="en-US"/>
        </w:rPr>
        <w:t xml:space="preserve">V </w:t>
      </w:r>
      <w:r w:rsidRPr="002B00C4">
        <w:rPr>
          <w:rFonts w:eastAsia="Calibri"/>
          <w:lang w:eastAsia="en-US"/>
        </w:rPr>
        <w:t xml:space="preserve">- </w:t>
      </w:r>
      <w:proofErr w:type="gramStart"/>
      <w:r w:rsidRPr="002B00C4">
        <w:rPr>
          <w:rFonts w:eastAsia="Calibri"/>
          <w:lang w:eastAsia="en-US"/>
        </w:rPr>
        <w:t>oferecer</w:t>
      </w:r>
      <w:proofErr w:type="gramEnd"/>
      <w:r w:rsidRPr="002B00C4">
        <w:rPr>
          <w:rFonts w:eastAsia="Calibri"/>
          <w:lang w:eastAsia="en-US"/>
        </w:rPr>
        <w:t xml:space="preserve"> apoio às mulheres que se encontram em vulnerabilidade, permitindo-lhes ter acesso a alimentação adequada e melhorar sua qualidade de vida, para que </w:t>
      </w:r>
      <w:r w:rsidRPr="002B00C4">
        <w:t>se concentrem no processo de reconstrução de suas vidas com mais dignidade</w:t>
      </w:r>
      <w:r w:rsidRPr="002B00C4">
        <w:rPr>
          <w:rFonts w:eastAsia="Calibri"/>
          <w:lang w:eastAsia="en-US"/>
        </w:rPr>
        <w:t>, segurança e autonomia;</w:t>
      </w:r>
    </w:p>
    <w:p w14:paraId="353D6370" w14:textId="77777777" w:rsidR="002B00C4" w:rsidRPr="002B00C4" w:rsidRDefault="002B00C4" w:rsidP="002B00C4">
      <w:pPr>
        <w:suppressAutoHyphens/>
        <w:ind w:firstLine="1418"/>
        <w:jc w:val="both"/>
      </w:pPr>
      <w:r w:rsidRPr="002B00C4">
        <w:rPr>
          <w:b/>
        </w:rPr>
        <w:t xml:space="preserve">VI </w:t>
      </w:r>
      <w:r w:rsidRPr="002B00C4">
        <w:t xml:space="preserve">- </w:t>
      </w:r>
      <w:proofErr w:type="gramStart"/>
      <w:r w:rsidRPr="002B00C4">
        <w:t>prevenir</w:t>
      </w:r>
      <w:proofErr w:type="gramEnd"/>
      <w:r w:rsidRPr="002B00C4">
        <w:t xml:space="preserve"> complicações de saúde causadas pela insegurança alimentar e nutricional, além de promover a educação alimentar e nutricional para as beneficiárias e seus dependentes.</w:t>
      </w:r>
    </w:p>
    <w:p w14:paraId="0F1C8ED1" w14:textId="77777777" w:rsidR="002B00C4" w:rsidRPr="002B00C4" w:rsidRDefault="002B00C4" w:rsidP="002B00C4">
      <w:pPr>
        <w:suppressAutoHyphens/>
        <w:ind w:firstLine="1418"/>
        <w:jc w:val="both"/>
        <w:rPr>
          <w:rFonts w:eastAsia="Calibri"/>
          <w:lang w:eastAsia="en-US"/>
        </w:rPr>
      </w:pPr>
    </w:p>
    <w:p w14:paraId="559F9435" w14:textId="77777777" w:rsidR="002B00C4" w:rsidRPr="002B00C4" w:rsidRDefault="002B00C4" w:rsidP="002B00C4">
      <w:pPr>
        <w:suppressAutoHyphens/>
        <w:ind w:firstLine="1418"/>
        <w:jc w:val="both"/>
        <w:rPr>
          <w:rFonts w:eastAsia="Calibri"/>
          <w:lang w:eastAsia="en-US"/>
        </w:rPr>
      </w:pPr>
      <w:r w:rsidRPr="002B00C4">
        <w:rPr>
          <w:rFonts w:eastAsia="Calibri"/>
          <w:b/>
          <w:lang w:eastAsia="en-US"/>
        </w:rPr>
        <w:t>Art. 3º</w:t>
      </w:r>
      <w:r w:rsidRPr="002B00C4">
        <w:rPr>
          <w:rFonts w:eastAsia="Calibri"/>
          <w:lang w:eastAsia="en-US"/>
        </w:rPr>
        <w:t xml:space="preserve"> Para os fins do Programa, as famílias serão cadastradas pela Secretaria Municipal da Mulher e da Família, conforme os critérios de vulnerabilidade e insegurança alimentar, com prioridade para as seguintes situações:</w:t>
      </w:r>
    </w:p>
    <w:p w14:paraId="66059C81" w14:textId="77777777" w:rsidR="002B00C4" w:rsidRPr="002B00C4" w:rsidRDefault="002B00C4" w:rsidP="002B00C4">
      <w:pPr>
        <w:suppressAutoHyphens/>
        <w:ind w:firstLine="1418"/>
        <w:jc w:val="both"/>
        <w:rPr>
          <w:rFonts w:eastAsia="Calibri"/>
          <w:lang w:eastAsia="en-US"/>
        </w:rPr>
      </w:pPr>
      <w:r w:rsidRPr="002B00C4">
        <w:rPr>
          <w:rFonts w:eastAsia="Calibri"/>
          <w:b/>
          <w:lang w:eastAsia="en-US"/>
        </w:rPr>
        <w:t xml:space="preserve">I </w:t>
      </w:r>
      <w:r w:rsidRPr="002B00C4">
        <w:rPr>
          <w:rFonts w:eastAsia="Calibri"/>
          <w:lang w:eastAsia="en-US"/>
        </w:rPr>
        <w:t xml:space="preserve">- </w:t>
      </w:r>
      <w:proofErr w:type="gramStart"/>
      <w:r w:rsidRPr="002B00C4">
        <w:rPr>
          <w:rFonts w:eastAsia="Calibri"/>
          <w:lang w:eastAsia="en-US"/>
        </w:rPr>
        <w:t>famílias</w:t>
      </w:r>
      <w:proofErr w:type="gramEnd"/>
      <w:r w:rsidRPr="002B00C4">
        <w:rPr>
          <w:rFonts w:eastAsia="Calibri"/>
          <w:lang w:eastAsia="en-US"/>
        </w:rPr>
        <w:t xml:space="preserve"> chefiadas por mulheres que foram vítimas de violência doméstica e familiar, amparadas por medida protetiva ou mulheres em situação de vulnerabilidade, com dependentes alimentares; </w:t>
      </w:r>
    </w:p>
    <w:p w14:paraId="0051E63F" w14:textId="77777777" w:rsidR="002B00C4" w:rsidRPr="002B00C4" w:rsidRDefault="002B00C4" w:rsidP="002B00C4">
      <w:pPr>
        <w:suppressAutoHyphens/>
        <w:ind w:firstLine="1418"/>
        <w:jc w:val="both"/>
        <w:rPr>
          <w:rFonts w:eastAsia="Calibri"/>
          <w:lang w:eastAsia="en-US"/>
        </w:rPr>
      </w:pPr>
      <w:r w:rsidRPr="002B00C4">
        <w:rPr>
          <w:rFonts w:eastAsia="Calibri"/>
          <w:b/>
          <w:lang w:eastAsia="en-US"/>
        </w:rPr>
        <w:lastRenderedPageBreak/>
        <w:t xml:space="preserve">II </w:t>
      </w:r>
      <w:r w:rsidRPr="002B00C4">
        <w:rPr>
          <w:rFonts w:eastAsia="Calibri"/>
          <w:lang w:eastAsia="en-US"/>
        </w:rPr>
        <w:t xml:space="preserve">- </w:t>
      </w:r>
      <w:proofErr w:type="gramStart"/>
      <w:r w:rsidRPr="002B00C4">
        <w:rPr>
          <w:rFonts w:eastAsia="Calibri"/>
          <w:lang w:eastAsia="en-US"/>
        </w:rPr>
        <w:t>famílias</w:t>
      </w:r>
      <w:proofErr w:type="gramEnd"/>
      <w:r w:rsidRPr="002B00C4">
        <w:rPr>
          <w:rFonts w:eastAsia="Calibri"/>
          <w:lang w:eastAsia="en-US"/>
        </w:rPr>
        <w:t xml:space="preserve"> chefiadas por mulheres vítimas de violência doméstica e familiar, amparadas por medida protetiva ou mulheres em situação de vulnerabilidade, com filhos portadores de necessidades especiais ou intelectuais, em situação de insegurança alimentar;</w:t>
      </w:r>
    </w:p>
    <w:p w14:paraId="60FAA925" w14:textId="77777777" w:rsidR="002B00C4" w:rsidRPr="002B00C4" w:rsidRDefault="002B00C4" w:rsidP="002B00C4">
      <w:pPr>
        <w:suppressAutoHyphens/>
        <w:ind w:firstLine="1418"/>
        <w:jc w:val="both"/>
        <w:rPr>
          <w:rFonts w:eastAsia="Calibri"/>
          <w:lang w:eastAsia="en-US"/>
        </w:rPr>
      </w:pPr>
      <w:r w:rsidRPr="002B00C4">
        <w:rPr>
          <w:rFonts w:eastAsia="Calibri"/>
          <w:b/>
          <w:lang w:eastAsia="en-US"/>
        </w:rPr>
        <w:t>III -</w:t>
      </w:r>
      <w:r w:rsidRPr="002B00C4">
        <w:rPr>
          <w:rFonts w:eastAsia="Calibri"/>
          <w:lang w:eastAsia="en-US"/>
        </w:rPr>
        <w:t xml:space="preserve"> mulheres gestantes vítimas de violência doméstica e familiar, amparadas por medida protetiva ou mulheres gestantes que se encontram em situação de vulnerabilidade e insegurança alimentar.</w:t>
      </w:r>
    </w:p>
    <w:p w14:paraId="0B37DB5E" w14:textId="77777777" w:rsidR="002B00C4" w:rsidRPr="002B00C4" w:rsidRDefault="002B00C4" w:rsidP="002B00C4">
      <w:pPr>
        <w:suppressAutoHyphens/>
        <w:ind w:firstLine="1418"/>
        <w:jc w:val="both"/>
        <w:rPr>
          <w:rFonts w:eastAsia="Calibri"/>
          <w:lang w:eastAsia="en-US"/>
        </w:rPr>
      </w:pPr>
    </w:p>
    <w:p w14:paraId="78E76EBA" w14:textId="77777777" w:rsidR="002B00C4" w:rsidRPr="002B00C4" w:rsidRDefault="002B00C4" w:rsidP="002B00C4">
      <w:pPr>
        <w:suppressAutoHyphens/>
        <w:ind w:firstLine="1418"/>
        <w:jc w:val="both"/>
        <w:rPr>
          <w:rFonts w:eastAsia="Calibri"/>
          <w:lang w:eastAsia="en-US"/>
        </w:rPr>
      </w:pPr>
      <w:r w:rsidRPr="002B00C4">
        <w:rPr>
          <w:rFonts w:eastAsia="Calibri"/>
          <w:b/>
          <w:bCs/>
          <w:color w:val="000000"/>
          <w:lang w:eastAsia="en-US"/>
        </w:rPr>
        <w:t>Art. 4º</w:t>
      </w:r>
      <w:r w:rsidRPr="002B00C4">
        <w:rPr>
          <w:rFonts w:eastAsia="Calibri"/>
          <w:lang w:eastAsia="en-US"/>
        </w:rPr>
        <w:t xml:space="preserve"> Para fins de concessão do benefício, as interessadas deverão atender aos seguintes requisitos:</w:t>
      </w:r>
    </w:p>
    <w:p w14:paraId="618FBDA5" w14:textId="77777777" w:rsidR="002B00C4" w:rsidRPr="002B00C4" w:rsidRDefault="002B00C4" w:rsidP="002B00C4">
      <w:pPr>
        <w:suppressAutoHyphens/>
        <w:ind w:firstLine="1418"/>
        <w:jc w:val="both"/>
        <w:rPr>
          <w:rFonts w:eastAsia="Calibri"/>
          <w:lang w:eastAsia="en-US"/>
        </w:rPr>
      </w:pPr>
      <w:r w:rsidRPr="002B00C4">
        <w:rPr>
          <w:rFonts w:eastAsia="Calibri"/>
          <w:b/>
          <w:lang w:eastAsia="en-US"/>
        </w:rPr>
        <w:t xml:space="preserve">I </w:t>
      </w:r>
      <w:r w:rsidRPr="002B00C4">
        <w:rPr>
          <w:rFonts w:eastAsia="Calibri"/>
          <w:lang w:eastAsia="en-US"/>
        </w:rPr>
        <w:t xml:space="preserve">- </w:t>
      </w:r>
      <w:proofErr w:type="gramStart"/>
      <w:r w:rsidRPr="002B00C4">
        <w:rPr>
          <w:rFonts w:eastAsia="Calibri"/>
          <w:lang w:eastAsia="en-US"/>
        </w:rPr>
        <w:t>ser</w:t>
      </w:r>
      <w:proofErr w:type="gramEnd"/>
      <w:r w:rsidRPr="002B00C4">
        <w:rPr>
          <w:rFonts w:eastAsia="Calibri"/>
          <w:lang w:eastAsia="en-US"/>
        </w:rPr>
        <w:t xml:space="preserve"> residente no Município de Sorriso;</w:t>
      </w:r>
    </w:p>
    <w:p w14:paraId="626B4851" w14:textId="77777777" w:rsidR="002B00C4" w:rsidRPr="002B00C4" w:rsidRDefault="002B00C4" w:rsidP="002B00C4">
      <w:pPr>
        <w:suppressAutoHyphens/>
        <w:ind w:firstLine="1418"/>
        <w:jc w:val="both"/>
        <w:rPr>
          <w:rFonts w:eastAsia="Calibri"/>
          <w:lang w:eastAsia="en-US"/>
        </w:rPr>
      </w:pPr>
      <w:r w:rsidRPr="002B00C4">
        <w:rPr>
          <w:rFonts w:eastAsia="Calibri"/>
          <w:b/>
          <w:lang w:eastAsia="en-US"/>
        </w:rPr>
        <w:t>II</w:t>
      </w:r>
      <w:r w:rsidRPr="002B00C4">
        <w:rPr>
          <w:rFonts w:eastAsia="Calibri"/>
          <w:lang w:eastAsia="en-US"/>
        </w:rPr>
        <w:t xml:space="preserve"> - </w:t>
      </w:r>
      <w:proofErr w:type="gramStart"/>
      <w:r w:rsidRPr="002B00C4">
        <w:rPr>
          <w:rFonts w:eastAsia="Calibri"/>
          <w:lang w:eastAsia="en-US"/>
        </w:rPr>
        <w:t>ter</w:t>
      </w:r>
      <w:proofErr w:type="gramEnd"/>
      <w:r w:rsidRPr="002B00C4">
        <w:rPr>
          <w:rFonts w:eastAsia="Calibri"/>
          <w:lang w:eastAsia="en-US"/>
        </w:rPr>
        <w:t xml:space="preserve"> renda familiar mensal per capita de até 1 salário mínimo vigente;</w:t>
      </w:r>
    </w:p>
    <w:p w14:paraId="48C24269" w14:textId="77777777" w:rsidR="002B00C4" w:rsidRPr="002B00C4" w:rsidRDefault="002B00C4" w:rsidP="002B00C4">
      <w:pPr>
        <w:suppressAutoHyphens/>
        <w:ind w:firstLine="1418"/>
        <w:jc w:val="both"/>
        <w:rPr>
          <w:rFonts w:eastAsia="Calibri"/>
          <w:lang w:eastAsia="en-US"/>
        </w:rPr>
      </w:pPr>
      <w:r w:rsidRPr="002B00C4">
        <w:rPr>
          <w:rFonts w:eastAsia="Calibri"/>
          <w:b/>
          <w:lang w:eastAsia="en-US"/>
        </w:rPr>
        <w:t>III</w:t>
      </w:r>
      <w:r w:rsidRPr="002B00C4">
        <w:rPr>
          <w:rFonts w:eastAsia="Calibri"/>
          <w:lang w:eastAsia="en-US"/>
        </w:rPr>
        <w:t xml:space="preserve"> - ter dependentes alimentares, que podem incluir filhos, ou outros dependentes que comprovadamente necessitem de alimentação;</w:t>
      </w:r>
    </w:p>
    <w:p w14:paraId="5F7AA111" w14:textId="77777777" w:rsidR="002B00C4" w:rsidRPr="002B00C4" w:rsidRDefault="002B00C4" w:rsidP="002B00C4">
      <w:pPr>
        <w:suppressAutoHyphens/>
        <w:ind w:firstLine="1418"/>
        <w:jc w:val="both"/>
        <w:rPr>
          <w:rFonts w:eastAsia="Calibri"/>
          <w:lang w:eastAsia="en-US"/>
        </w:rPr>
      </w:pPr>
      <w:r w:rsidRPr="002B00C4">
        <w:rPr>
          <w:rFonts w:eastAsia="Calibri"/>
          <w:b/>
          <w:lang w:eastAsia="en-US"/>
        </w:rPr>
        <w:t>IV</w:t>
      </w:r>
      <w:r w:rsidRPr="002B00C4">
        <w:rPr>
          <w:rFonts w:eastAsia="Calibri"/>
          <w:lang w:eastAsia="en-US"/>
        </w:rPr>
        <w:t xml:space="preserve"> - </w:t>
      </w:r>
      <w:proofErr w:type="gramStart"/>
      <w:r w:rsidRPr="002B00C4">
        <w:rPr>
          <w:rFonts w:eastAsia="Calibri"/>
          <w:lang w:eastAsia="en-US"/>
        </w:rPr>
        <w:t>não</w:t>
      </w:r>
      <w:proofErr w:type="gramEnd"/>
      <w:r w:rsidRPr="002B00C4">
        <w:rPr>
          <w:rFonts w:eastAsia="Calibri"/>
          <w:lang w:eastAsia="en-US"/>
        </w:rPr>
        <w:t xml:space="preserve"> estar recebendo outros benefícios assistenciais que garantam a mesma finalidade alimentar.</w:t>
      </w:r>
    </w:p>
    <w:p w14:paraId="7E81EABB" w14:textId="77777777" w:rsidR="002B00C4" w:rsidRPr="002B00C4" w:rsidRDefault="002B00C4" w:rsidP="002B00C4">
      <w:pPr>
        <w:suppressAutoHyphens/>
        <w:ind w:firstLine="1418"/>
        <w:jc w:val="both"/>
        <w:rPr>
          <w:rFonts w:eastAsia="Calibri"/>
          <w:bCs/>
          <w:lang w:eastAsia="en-US"/>
        </w:rPr>
      </w:pPr>
    </w:p>
    <w:p w14:paraId="5916F4CE" w14:textId="500DE79B" w:rsidR="002B00C4" w:rsidRPr="002B00C4" w:rsidRDefault="002B00C4" w:rsidP="002B00C4">
      <w:pPr>
        <w:suppressAutoHyphens/>
        <w:ind w:firstLine="1418"/>
        <w:jc w:val="both"/>
        <w:rPr>
          <w:rFonts w:eastAsia="Calibri"/>
          <w:lang w:eastAsia="en-US"/>
        </w:rPr>
      </w:pPr>
      <w:r w:rsidRPr="002B00C4">
        <w:rPr>
          <w:rFonts w:eastAsia="Calibri"/>
          <w:b/>
          <w:bCs/>
          <w:lang w:eastAsia="en-US"/>
        </w:rPr>
        <w:t>Art. 5</w:t>
      </w:r>
      <w:r>
        <w:rPr>
          <w:rFonts w:eastAsia="Calibri"/>
          <w:b/>
          <w:bCs/>
          <w:lang w:eastAsia="en-US"/>
        </w:rPr>
        <w:t>º</w:t>
      </w:r>
      <w:r w:rsidRPr="002B00C4">
        <w:rPr>
          <w:rFonts w:eastAsia="Calibri"/>
          <w:lang w:eastAsia="en-US"/>
        </w:rPr>
        <w:t xml:space="preserve"> O pedido de concessão de cesta básica de alimentos saudáveis deverá ser requerido mediante a apresentação dos seguintes documentos:</w:t>
      </w:r>
    </w:p>
    <w:p w14:paraId="60BA59D3" w14:textId="22926286" w:rsidR="002B00C4" w:rsidRPr="002B00C4" w:rsidRDefault="002B00C4" w:rsidP="002B00C4">
      <w:pPr>
        <w:suppressAutoHyphens/>
        <w:ind w:firstLine="1418"/>
        <w:jc w:val="both"/>
        <w:rPr>
          <w:rFonts w:eastAsia="Calibri"/>
          <w:lang w:eastAsia="en-US"/>
        </w:rPr>
      </w:pPr>
      <w:r w:rsidRPr="002B00C4">
        <w:rPr>
          <w:rFonts w:eastAsia="Calibri"/>
          <w:b/>
          <w:lang w:eastAsia="en-US"/>
        </w:rPr>
        <w:t xml:space="preserve">I </w:t>
      </w:r>
      <w:r>
        <w:rPr>
          <w:rFonts w:eastAsia="Calibri"/>
          <w:b/>
          <w:lang w:eastAsia="en-US"/>
        </w:rPr>
        <w:t>-</w:t>
      </w:r>
      <w:r w:rsidRPr="002B00C4">
        <w:rPr>
          <w:rFonts w:eastAsia="Calibri"/>
          <w:lang w:eastAsia="en-US"/>
        </w:rPr>
        <w:t xml:space="preserve"> </w:t>
      </w:r>
      <w:proofErr w:type="gramStart"/>
      <w:r w:rsidRPr="002B00C4">
        <w:rPr>
          <w:rFonts w:eastAsia="Calibri"/>
          <w:lang w:eastAsia="en-US"/>
        </w:rPr>
        <w:t>documentos</w:t>
      </w:r>
      <w:proofErr w:type="gramEnd"/>
      <w:r w:rsidRPr="002B00C4">
        <w:rPr>
          <w:rFonts w:eastAsia="Calibri"/>
          <w:lang w:eastAsia="en-US"/>
        </w:rPr>
        <w:t xml:space="preserve"> pessoais, como: carteira de identidade (RG), carteira nacional de habilitação (CNH), carteira de trabalho e previdência social (CTPS), cadastro de pessoas físicas (CPF);</w:t>
      </w:r>
    </w:p>
    <w:p w14:paraId="6814EF6F" w14:textId="77777777" w:rsidR="002B00C4" w:rsidRPr="002B00C4" w:rsidRDefault="002B00C4" w:rsidP="002B00C4">
      <w:pPr>
        <w:suppressAutoHyphens/>
        <w:ind w:firstLine="1418"/>
        <w:jc w:val="both"/>
        <w:rPr>
          <w:rFonts w:eastAsia="Calibri"/>
          <w:lang w:eastAsia="en-US"/>
        </w:rPr>
      </w:pPr>
      <w:r w:rsidRPr="002B00C4">
        <w:rPr>
          <w:rFonts w:eastAsia="Calibri"/>
          <w:b/>
          <w:lang w:eastAsia="en-US"/>
        </w:rPr>
        <w:t xml:space="preserve">II </w:t>
      </w:r>
      <w:r w:rsidRPr="002B00C4">
        <w:rPr>
          <w:rFonts w:eastAsia="Calibri"/>
          <w:lang w:eastAsia="en-US"/>
        </w:rPr>
        <w:t xml:space="preserve">- </w:t>
      </w:r>
      <w:proofErr w:type="gramStart"/>
      <w:r w:rsidRPr="002B00C4">
        <w:rPr>
          <w:rFonts w:eastAsia="Calibri"/>
          <w:lang w:eastAsia="en-US"/>
        </w:rPr>
        <w:t>comprovante</w:t>
      </w:r>
      <w:proofErr w:type="gramEnd"/>
      <w:r w:rsidRPr="002B00C4">
        <w:rPr>
          <w:rFonts w:eastAsia="Calibri"/>
          <w:lang w:eastAsia="en-US"/>
        </w:rPr>
        <w:t xml:space="preserve"> de residência no município ou distritos, por meio de conta de luz, água, telefone, IPTU ou outra forma idônea, se houver;</w:t>
      </w:r>
    </w:p>
    <w:p w14:paraId="063251DD" w14:textId="2961A54A" w:rsidR="002B00C4" w:rsidRPr="002B00C4" w:rsidRDefault="002B00C4" w:rsidP="002B00C4">
      <w:pPr>
        <w:suppressAutoHyphens/>
        <w:ind w:firstLine="1418"/>
        <w:jc w:val="both"/>
        <w:rPr>
          <w:rFonts w:eastAsia="Calibri"/>
          <w:lang w:eastAsia="en-US"/>
        </w:rPr>
      </w:pPr>
      <w:r w:rsidRPr="002B00C4">
        <w:rPr>
          <w:rFonts w:eastAsia="Calibri"/>
          <w:b/>
          <w:lang w:eastAsia="en-US"/>
        </w:rPr>
        <w:t xml:space="preserve">III </w:t>
      </w:r>
      <w:r>
        <w:rPr>
          <w:rFonts w:eastAsia="Calibri"/>
          <w:b/>
          <w:lang w:eastAsia="en-US"/>
        </w:rPr>
        <w:t>-</w:t>
      </w:r>
      <w:r w:rsidRPr="002B00C4">
        <w:rPr>
          <w:rFonts w:eastAsia="Calibri"/>
          <w:lang w:eastAsia="en-US"/>
        </w:rPr>
        <w:t xml:space="preserve"> declaração de composição familiar com qualificação pessoal, número de pessoas que residem no mesmo imóvel, eventual deficiência da beneficiária ou dependentes, devendo apresentar certidão de nascimento e/ou CPF de todos os membros declarados, bem como, matrícula escolar e atestado de frequência no caso de dependentes em idade escolar. </w:t>
      </w:r>
    </w:p>
    <w:p w14:paraId="537B4B46" w14:textId="77777777" w:rsidR="002B00C4" w:rsidRPr="002B00C4" w:rsidRDefault="002B00C4" w:rsidP="002B00C4">
      <w:pPr>
        <w:suppressAutoHyphens/>
        <w:ind w:firstLine="1418"/>
        <w:jc w:val="both"/>
        <w:rPr>
          <w:rFonts w:eastAsia="Calibri"/>
          <w:bCs/>
          <w:lang w:eastAsia="en-US"/>
        </w:rPr>
      </w:pPr>
    </w:p>
    <w:p w14:paraId="3C039AEA" w14:textId="77777777" w:rsidR="002B00C4" w:rsidRPr="002B00C4" w:rsidRDefault="002B00C4" w:rsidP="002B00C4">
      <w:pPr>
        <w:suppressAutoHyphens/>
        <w:ind w:firstLine="1418"/>
        <w:jc w:val="both"/>
        <w:rPr>
          <w:rFonts w:eastAsia="Calibri"/>
          <w:lang w:eastAsia="en-US"/>
        </w:rPr>
      </w:pPr>
      <w:r w:rsidRPr="002B00C4">
        <w:rPr>
          <w:rFonts w:eastAsia="Calibri"/>
          <w:b/>
          <w:bCs/>
          <w:lang w:eastAsia="en-US"/>
        </w:rPr>
        <w:t>Art. 6º</w:t>
      </w:r>
      <w:r w:rsidRPr="002B00C4">
        <w:rPr>
          <w:rFonts w:eastAsia="Calibri"/>
          <w:lang w:eastAsia="en-US"/>
        </w:rPr>
        <w:t xml:space="preserve"> O Programa Nutrindo Vidas deverá realizar a d</w:t>
      </w:r>
      <w:r w:rsidRPr="002B00C4">
        <w:rPr>
          <w:rFonts w:eastAsia="Calibri"/>
          <w:color w:val="000000"/>
          <w:lang w:eastAsia="en-US"/>
        </w:rPr>
        <w:t xml:space="preserve">istribuição de cestas de alimentos </w:t>
      </w:r>
      <w:r w:rsidRPr="002B00C4">
        <w:rPr>
          <w:rFonts w:eastAsia="Calibri"/>
          <w:lang w:eastAsia="en-US"/>
        </w:rPr>
        <w:t>nutritivos de forma quinzenal, priorizando produtos frescos, como hortaliças, frutas, legumes e proteínas de origem animal ou vegetal, conforme a disponibilidade dos produtos da agricultura familiar local.</w:t>
      </w:r>
    </w:p>
    <w:p w14:paraId="715ADEB8" w14:textId="77777777" w:rsidR="002B00C4" w:rsidRPr="002B00C4" w:rsidRDefault="002B00C4" w:rsidP="002B00C4">
      <w:pPr>
        <w:ind w:firstLine="1418"/>
        <w:jc w:val="both"/>
        <w:rPr>
          <w:color w:val="000000"/>
        </w:rPr>
      </w:pPr>
    </w:p>
    <w:p w14:paraId="461F1F45" w14:textId="77777777" w:rsidR="002B00C4" w:rsidRPr="002B00C4" w:rsidRDefault="002B00C4" w:rsidP="002B00C4">
      <w:pPr>
        <w:suppressAutoHyphens/>
        <w:ind w:firstLine="1418"/>
        <w:jc w:val="both"/>
        <w:rPr>
          <w:rFonts w:eastAsia="Calibri"/>
          <w:lang w:eastAsia="en-US"/>
        </w:rPr>
      </w:pPr>
      <w:r w:rsidRPr="002B00C4">
        <w:rPr>
          <w:rFonts w:eastAsia="Calibri"/>
          <w:b/>
          <w:lang w:eastAsia="en-US"/>
        </w:rPr>
        <w:t>Parágrafo único.</w:t>
      </w:r>
      <w:r w:rsidRPr="002B00C4">
        <w:rPr>
          <w:rFonts w:eastAsia="Calibri"/>
          <w:lang w:eastAsia="en-US"/>
        </w:rPr>
        <w:t xml:space="preserve"> Havendo mais de uma família em um único endereço, deverá ser fornecida apenas uma cesta de alimentos, exceto se a requerente morar em casas separadas, ainda que no mesmo endereço.</w:t>
      </w:r>
    </w:p>
    <w:p w14:paraId="32FF7F98" w14:textId="77777777" w:rsidR="002B00C4" w:rsidRPr="002B00C4" w:rsidRDefault="002B00C4" w:rsidP="002B00C4">
      <w:pPr>
        <w:ind w:firstLine="1418"/>
        <w:jc w:val="both"/>
        <w:rPr>
          <w:color w:val="000000"/>
        </w:rPr>
      </w:pPr>
    </w:p>
    <w:p w14:paraId="0ECEC8C8" w14:textId="77777777" w:rsidR="002B00C4" w:rsidRPr="002B00C4" w:rsidRDefault="002B00C4" w:rsidP="002B00C4">
      <w:pPr>
        <w:ind w:firstLine="1418"/>
        <w:jc w:val="both"/>
        <w:rPr>
          <w:color w:val="000000"/>
        </w:rPr>
      </w:pPr>
      <w:r w:rsidRPr="002B00C4">
        <w:rPr>
          <w:b/>
          <w:bCs/>
          <w:color w:val="000000"/>
        </w:rPr>
        <w:t>Art. 7º</w:t>
      </w:r>
      <w:r w:rsidRPr="002B00C4">
        <w:rPr>
          <w:color w:val="000000"/>
        </w:rPr>
        <w:t xml:space="preserve"> A beneficiária do programa Nutrindo Vidas, poderá receber o benefício por um período de 6 (seis) meses consecutivos, podendo ser prorrogado por igual período, diante da comprovação de necessidade da beneficiária e seus dependentes. </w:t>
      </w:r>
    </w:p>
    <w:p w14:paraId="2DF95CFA" w14:textId="77777777" w:rsidR="002B00C4" w:rsidRPr="002B00C4" w:rsidRDefault="002B00C4" w:rsidP="002B00C4">
      <w:pPr>
        <w:ind w:firstLine="1418"/>
        <w:jc w:val="both"/>
        <w:rPr>
          <w:color w:val="000000"/>
        </w:rPr>
      </w:pPr>
    </w:p>
    <w:p w14:paraId="52709EC3" w14:textId="77777777" w:rsidR="002B00C4" w:rsidRDefault="002B00C4" w:rsidP="002B00C4">
      <w:pPr>
        <w:suppressAutoHyphens/>
        <w:ind w:firstLine="1418"/>
        <w:jc w:val="both"/>
        <w:rPr>
          <w:rFonts w:eastAsia="Calibri"/>
          <w:lang w:eastAsia="en-US"/>
        </w:rPr>
      </w:pPr>
      <w:r w:rsidRPr="002B00C4">
        <w:rPr>
          <w:rFonts w:eastAsia="Calibri"/>
          <w:b/>
          <w:lang w:eastAsia="en-US"/>
        </w:rPr>
        <w:t xml:space="preserve">Parágrafo único. </w:t>
      </w:r>
      <w:r w:rsidRPr="002B00C4">
        <w:rPr>
          <w:rFonts w:eastAsia="Calibri"/>
          <w:lang w:eastAsia="en-US"/>
        </w:rPr>
        <w:t>Após o período de 6 (seis) meses, caso a favorecida requeira a prorrogação do benefício, deverá realizar atualização cadastral junto a Secretaria Municipal da Mulher e da Família.</w:t>
      </w:r>
    </w:p>
    <w:p w14:paraId="2F6C4E16" w14:textId="77777777" w:rsidR="002B00C4" w:rsidRPr="002B00C4" w:rsidRDefault="002B00C4" w:rsidP="002B00C4">
      <w:pPr>
        <w:suppressAutoHyphens/>
        <w:ind w:firstLine="1418"/>
        <w:jc w:val="both"/>
        <w:rPr>
          <w:rFonts w:eastAsia="Calibri"/>
          <w:lang w:eastAsia="en-US"/>
        </w:rPr>
      </w:pPr>
    </w:p>
    <w:p w14:paraId="458784AB" w14:textId="77777777" w:rsidR="002B00C4" w:rsidRPr="002B00C4" w:rsidRDefault="002B00C4" w:rsidP="002B00C4">
      <w:pPr>
        <w:suppressAutoHyphens/>
        <w:ind w:firstLine="1418"/>
        <w:jc w:val="both"/>
        <w:rPr>
          <w:rFonts w:eastAsia="Calibri"/>
          <w:lang w:eastAsia="en-US"/>
        </w:rPr>
      </w:pPr>
      <w:r w:rsidRPr="002B00C4">
        <w:rPr>
          <w:rFonts w:eastAsia="Calibri"/>
          <w:b/>
          <w:bCs/>
          <w:color w:val="000000"/>
          <w:lang w:eastAsia="en-US"/>
        </w:rPr>
        <w:t>Art. 8º</w:t>
      </w:r>
      <w:r w:rsidRPr="002B00C4">
        <w:rPr>
          <w:rFonts w:eastAsia="Calibri"/>
          <w:lang w:eastAsia="en-US"/>
        </w:rPr>
        <w:t xml:space="preserve"> A Secretaria Municipal da Mulher e da Família será responsável pela coordenação geral do Programa, devendo:    </w:t>
      </w:r>
    </w:p>
    <w:p w14:paraId="7AF96830" w14:textId="77777777" w:rsidR="002B00C4" w:rsidRPr="002B00C4" w:rsidRDefault="002B00C4" w:rsidP="002B00C4">
      <w:pPr>
        <w:suppressAutoHyphens/>
        <w:ind w:firstLine="1418"/>
        <w:jc w:val="both"/>
        <w:rPr>
          <w:rFonts w:eastAsia="Calibri"/>
          <w:lang w:eastAsia="en-US"/>
        </w:rPr>
      </w:pPr>
      <w:r w:rsidRPr="002B00C4">
        <w:rPr>
          <w:rFonts w:eastAsia="Calibri"/>
          <w:b/>
          <w:lang w:eastAsia="en-US"/>
        </w:rPr>
        <w:lastRenderedPageBreak/>
        <w:t xml:space="preserve">I </w:t>
      </w:r>
      <w:r w:rsidRPr="002B00C4">
        <w:rPr>
          <w:rFonts w:eastAsia="Calibri"/>
          <w:lang w:eastAsia="en-US"/>
        </w:rPr>
        <w:t xml:space="preserve">- </w:t>
      </w:r>
      <w:proofErr w:type="gramStart"/>
      <w:r w:rsidRPr="002B00C4">
        <w:rPr>
          <w:rFonts w:eastAsia="Calibri"/>
          <w:lang w:eastAsia="en-US"/>
        </w:rPr>
        <w:t>elaborar</w:t>
      </w:r>
      <w:proofErr w:type="gramEnd"/>
      <w:r w:rsidRPr="002B00C4">
        <w:rPr>
          <w:rFonts w:eastAsia="Calibri"/>
          <w:lang w:eastAsia="en-US"/>
        </w:rPr>
        <w:t xml:space="preserve"> o planejamento anual das ações do Programa, com a definição dos recursos necessários, metas e indicadores de acompanhamento; </w:t>
      </w:r>
    </w:p>
    <w:p w14:paraId="4D1EF1FF" w14:textId="77777777" w:rsidR="002B00C4" w:rsidRPr="002B00C4" w:rsidRDefault="002B00C4" w:rsidP="002B00C4">
      <w:pPr>
        <w:suppressAutoHyphens/>
        <w:ind w:firstLine="1418"/>
        <w:jc w:val="both"/>
        <w:rPr>
          <w:rFonts w:eastAsia="Calibri"/>
          <w:lang w:eastAsia="en-US"/>
        </w:rPr>
      </w:pPr>
      <w:r w:rsidRPr="002B00C4">
        <w:rPr>
          <w:rFonts w:eastAsia="Calibri"/>
          <w:b/>
          <w:lang w:eastAsia="en-US"/>
        </w:rPr>
        <w:t>II</w:t>
      </w:r>
      <w:r w:rsidRPr="002B00C4">
        <w:rPr>
          <w:rFonts w:eastAsia="Calibri"/>
          <w:lang w:eastAsia="en-US"/>
        </w:rPr>
        <w:t xml:space="preserve"> - </w:t>
      </w:r>
      <w:proofErr w:type="gramStart"/>
      <w:r w:rsidRPr="002B00C4">
        <w:rPr>
          <w:rFonts w:eastAsia="Calibri"/>
          <w:lang w:eastAsia="en-US"/>
        </w:rPr>
        <w:t>monitorar</w:t>
      </w:r>
      <w:proofErr w:type="gramEnd"/>
      <w:r w:rsidRPr="002B00C4">
        <w:rPr>
          <w:rFonts w:eastAsia="Calibri"/>
          <w:lang w:eastAsia="en-US"/>
        </w:rPr>
        <w:t xml:space="preserve"> a implementação do Programa, assegurando que as ações sejam cumpridas conforme o estabelecido;</w:t>
      </w:r>
    </w:p>
    <w:p w14:paraId="3736A784" w14:textId="77777777" w:rsidR="002B00C4" w:rsidRPr="002B00C4" w:rsidRDefault="002B00C4" w:rsidP="002B00C4">
      <w:pPr>
        <w:suppressAutoHyphens/>
        <w:ind w:firstLine="1418"/>
        <w:jc w:val="both"/>
        <w:rPr>
          <w:rFonts w:eastAsia="Calibri"/>
          <w:lang w:eastAsia="en-US"/>
        </w:rPr>
      </w:pPr>
      <w:r w:rsidRPr="002B00C4">
        <w:rPr>
          <w:rFonts w:eastAsia="Calibri"/>
          <w:b/>
          <w:lang w:eastAsia="en-US"/>
        </w:rPr>
        <w:t xml:space="preserve">III </w:t>
      </w:r>
      <w:r w:rsidRPr="002B00C4">
        <w:rPr>
          <w:rFonts w:eastAsia="Calibri"/>
          <w:lang w:eastAsia="en-US"/>
        </w:rPr>
        <w:t>- garantir a articulação com outras secretarias municipais, entidades e organizações da sociedade civil para o sucesso da execução do Programa;</w:t>
      </w:r>
    </w:p>
    <w:p w14:paraId="46C551AA" w14:textId="77777777" w:rsidR="002B00C4" w:rsidRPr="002B00C4" w:rsidRDefault="002B00C4" w:rsidP="002B00C4">
      <w:pPr>
        <w:suppressAutoHyphens/>
        <w:ind w:firstLine="1418"/>
        <w:jc w:val="both"/>
        <w:rPr>
          <w:rFonts w:eastAsia="Calibri"/>
          <w:lang w:eastAsia="en-US"/>
        </w:rPr>
      </w:pPr>
      <w:r w:rsidRPr="002B00C4">
        <w:rPr>
          <w:rFonts w:eastAsia="Calibri"/>
          <w:b/>
          <w:lang w:eastAsia="en-US"/>
        </w:rPr>
        <w:t xml:space="preserve">IV </w:t>
      </w:r>
      <w:r w:rsidRPr="002B00C4">
        <w:rPr>
          <w:rFonts w:eastAsia="Calibri"/>
          <w:lang w:eastAsia="en-US"/>
        </w:rPr>
        <w:t xml:space="preserve">- </w:t>
      </w:r>
      <w:proofErr w:type="gramStart"/>
      <w:r w:rsidRPr="002B00C4">
        <w:rPr>
          <w:rFonts w:eastAsia="Calibri"/>
          <w:lang w:eastAsia="en-US"/>
        </w:rPr>
        <w:t>realizar</w:t>
      </w:r>
      <w:proofErr w:type="gramEnd"/>
      <w:r w:rsidRPr="002B00C4">
        <w:rPr>
          <w:rFonts w:eastAsia="Calibri"/>
          <w:lang w:eastAsia="en-US"/>
        </w:rPr>
        <w:t xml:space="preserve"> ampla divulgação sobre os critérios e acesso ao Programa por meio de seus órgãos, assegurando a participação das famílias que se enquadrem nos requisitos e critérios previstos no art. 3º;</w:t>
      </w:r>
    </w:p>
    <w:p w14:paraId="1ADAB104" w14:textId="77777777" w:rsidR="002B00C4" w:rsidRPr="002B00C4" w:rsidRDefault="002B00C4" w:rsidP="002B00C4">
      <w:pPr>
        <w:suppressAutoHyphens/>
        <w:ind w:firstLine="1418"/>
        <w:jc w:val="both"/>
        <w:rPr>
          <w:rFonts w:eastAsia="Calibri"/>
          <w:shd w:val="clear" w:color="auto" w:fill="FFFFFF"/>
          <w:lang w:eastAsia="en-US"/>
        </w:rPr>
      </w:pPr>
      <w:r w:rsidRPr="002B00C4">
        <w:rPr>
          <w:rFonts w:eastAsia="Calibri"/>
          <w:b/>
          <w:shd w:val="clear" w:color="auto" w:fill="FFFFFF"/>
          <w:lang w:eastAsia="en-US"/>
        </w:rPr>
        <w:t>V</w:t>
      </w:r>
      <w:r w:rsidRPr="002B00C4">
        <w:rPr>
          <w:rFonts w:eastAsia="Calibri"/>
          <w:shd w:val="clear" w:color="auto" w:fill="FFFFFF"/>
          <w:lang w:eastAsia="en-US"/>
        </w:rPr>
        <w:t xml:space="preserve"> - </w:t>
      </w:r>
      <w:proofErr w:type="gramStart"/>
      <w:r w:rsidRPr="002B00C4">
        <w:rPr>
          <w:rFonts w:eastAsia="Calibri"/>
          <w:shd w:val="clear" w:color="auto" w:fill="FFFFFF"/>
          <w:lang w:eastAsia="en-US"/>
        </w:rPr>
        <w:t>avaliar</w:t>
      </w:r>
      <w:proofErr w:type="gramEnd"/>
      <w:r w:rsidRPr="002B00C4">
        <w:rPr>
          <w:rFonts w:eastAsia="Calibri"/>
          <w:shd w:val="clear" w:color="auto" w:fill="FFFFFF"/>
          <w:lang w:eastAsia="en-US"/>
        </w:rPr>
        <w:t xml:space="preserve"> se a requerente cumpre os requisitos para ser beneficiária do programa Nutrindo Vidas;</w:t>
      </w:r>
    </w:p>
    <w:p w14:paraId="52C59A27" w14:textId="77777777" w:rsidR="002B00C4" w:rsidRPr="002B00C4" w:rsidRDefault="002B00C4" w:rsidP="002B00C4">
      <w:pPr>
        <w:suppressAutoHyphens/>
        <w:ind w:firstLine="1418"/>
        <w:jc w:val="both"/>
        <w:rPr>
          <w:rFonts w:eastAsia="Calibri"/>
          <w:shd w:val="clear" w:color="auto" w:fill="FFFFFF"/>
          <w:lang w:eastAsia="en-US"/>
        </w:rPr>
      </w:pPr>
      <w:r w:rsidRPr="002B00C4">
        <w:rPr>
          <w:rFonts w:eastAsia="Calibri"/>
          <w:b/>
          <w:shd w:val="clear" w:color="auto" w:fill="FFFFFF"/>
          <w:lang w:eastAsia="en-US"/>
        </w:rPr>
        <w:t>VI</w:t>
      </w:r>
      <w:r w:rsidRPr="002B00C4">
        <w:rPr>
          <w:rFonts w:eastAsia="Calibri"/>
          <w:shd w:val="clear" w:color="auto" w:fill="FFFFFF"/>
          <w:lang w:eastAsia="en-US"/>
        </w:rPr>
        <w:t xml:space="preserve"> - </w:t>
      </w:r>
      <w:proofErr w:type="gramStart"/>
      <w:r w:rsidRPr="002B00C4">
        <w:rPr>
          <w:rFonts w:eastAsia="Calibri"/>
          <w:shd w:val="clear" w:color="auto" w:fill="FFFFFF"/>
          <w:lang w:eastAsia="en-US"/>
        </w:rPr>
        <w:t>atender</w:t>
      </w:r>
      <w:proofErr w:type="gramEnd"/>
      <w:r w:rsidRPr="002B00C4">
        <w:rPr>
          <w:rFonts w:eastAsia="Calibri"/>
          <w:shd w:val="clear" w:color="auto" w:fill="FFFFFF"/>
          <w:lang w:eastAsia="en-US"/>
        </w:rPr>
        <w:t xml:space="preserve"> as famílias através de demanda espontânea, busca ativa ou encaminhamento de rede de proteção social;</w:t>
      </w:r>
    </w:p>
    <w:p w14:paraId="01B7B0C0" w14:textId="77777777" w:rsidR="002B00C4" w:rsidRPr="002B00C4" w:rsidRDefault="002B00C4" w:rsidP="002B00C4">
      <w:pPr>
        <w:suppressAutoHyphens/>
        <w:ind w:firstLine="1418"/>
        <w:jc w:val="both"/>
        <w:rPr>
          <w:rFonts w:eastAsia="Calibri"/>
          <w:lang w:eastAsia="en-US"/>
        </w:rPr>
      </w:pPr>
      <w:r w:rsidRPr="002B00C4">
        <w:rPr>
          <w:rFonts w:eastAsia="Calibri"/>
          <w:b/>
          <w:lang w:eastAsia="en-US"/>
        </w:rPr>
        <w:t>VII -</w:t>
      </w:r>
      <w:r w:rsidRPr="002B00C4">
        <w:rPr>
          <w:rFonts w:eastAsia="Calibri"/>
          <w:lang w:eastAsia="en-US"/>
        </w:rPr>
        <w:t xml:space="preserve"> garantir a eficiência e a equidade na distribuição das cestas de alimentos, além de assegurar a correta utilização dos recursos públicos;</w:t>
      </w:r>
    </w:p>
    <w:p w14:paraId="7F045C69" w14:textId="77777777" w:rsidR="002B00C4" w:rsidRPr="002B00C4" w:rsidRDefault="002B00C4" w:rsidP="002B00C4">
      <w:pPr>
        <w:suppressAutoHyphens/>
        <w:ind w:firstLine="1418"/>
        <w:jc w:val="both"/>
        <w:rPr>
          <w:rFonts w:eastAsia="Calibri"/>
          <w:lang w:eastAsia="en-US"/>
        </w:rPr>
      </w:pPr>
      <w:r w:rsidRPr="002B00C4">
        <w:rPr>
          <w:rFonts w:eastAsia="Calibri"/>
          <w:b/>
          <w:shd w:val="clear" w:color="auto" w:fill="FFFFFF"/>
          <w:lang w:eastAsia="en-US"/>
        </w:rPr>
        <w:t>VIII</w:t>
      </w:r>
      <w:r w:rsidRPr="002B00C4">
        <w:rPr>
          <w:rFonts w:eastAsia="Calibri"/>
          <w:shd w:val="clear" w:color="auto" w:fill="FFFFFF"/>
          <w:lang w:eastAsia="en-US"/>
        </w:rPr>
        <w:t xml:space="preserve"> - r</w:t>
      </w:r>
      <w:r w:rsidRPr="002B00C4">
        <w:rPr>
          <w:rFonts w:eastAsia="Calibri"/>
          <w:lang w:eastAsia="en-US"/>
        </w:rPr>
        <w:t>ealizar reuniões periódicas de alinhamento entre as equipes responsáveis pela distribuição dos alimentos, a fim de revisar e consolidar as listas de beneficiários, garantindo que não haja sobreposição na entrega, bem como corrigir eventuais falhas que possam levar à duplicidade;</w:t>
      </w:r>
    </w:p>
    <w:p w14:paraId="655A1DDB" w14:textId="77777777" w:rsidR="002B00C4" w:rsidRPr="002B00C4" w:rsidRDefault="002B00C4" w:rsidP="002B00C4">
      <w:pPr>
        <w:suppressAutoHyphens/>
        <w:ind w:firstLine="1418"/>
        <w:jc w:val="both"/>
        <w:rPr>
          <w:rFonts w:eastAsia="Calibri"/>
          <w:lang w:eastAsia="en-US"/>
        </w:rPr>
      </w:pPr>
      <w:r w:rsidRPr="002B00C4">
        <w:rPr>
          <w:rFonts w:eastAsia="Calibri"/>
          <w:b/>
          <w:lang w:eastAsia="en-US"/>
        </w:rPr>
        <w:t>IX</w:t>
      </w:r>
      <w:r w:rsidRPr="002B00C4">
        <w:rPr>
          <w:rFonts w:eastAsia="Calibri"/>
          <w:lang w:eastAsia="en-US"/>
        </w:rPr>
        <w:t xml:space="preserve"> - </w:t>
      </w:r>
      <w:proofErr w:type="gramStart"/>
      <w:r w:rsidRPr="002B00C4">
        <w:rPr>
          <w:rFonts w:eastAsia="Calibri"/>
          <w:lang w:eastAsia="en-US"/>
        </w:rPr>
        <w:t>adotar</w:t>
      </w:r>
      <w:proofErr w:type="gramEnd"/>
      <w:r w:rsidRPr="002B00C4">
        <w:rPr>
          <w:rFonts w:eastAsia="Calibri"/>
          <w:lang w:eastAsia="en-US"/>
        </w:rPr>
        <w:t xml:space="preserve"> medidas de segurança e confidencialidade no compartilhamento de informações, em conformidade com a legislação vigente sobre proteção de dados pessoais.  </w:t>
      </w:r>
    </w:p>
    <w:p w14:paraId="4D38591D" w14:textId="77777777" w:rsidR="002B00C4" w:rsidRPr="002B00C4" w:rsidRDefault="002B00C4" w:rsidP="002B00C4">
      <w:pPr>
        <w:ind w:firstLine="1418"/>
        <w:jc w:val="both"/>
        <w:rPr>
          <w:color w:val="000000"/>
        </w:rPr>
      </w:pPr>
    </w:p>
    <w:p w14:paraId="05BF7F5C" w14:textId="77777777" w:rsidR="002B00C4" w:rsidRPr="002B00C4" w:rsidRDefault="002B00C4" w:rsidP="002B00C4">
      <w:pPr>
        <w:ind w:firstLine="1418"/>
        <w:jc w:val="both"/>
        <w:rPr>
          <w:color w:val="000000"/>
        </w:rPr>
      </w:pPr>
      <w:r w:rsidRPr="002B00C4">
        <w:rPr>
          <w:b/>
          <w:bCs/>
          <w:color w:val="000000"/>
        </w:rPr>
        <w:t>Art. 9º</w:t>
      </w:r>
      <w:r w:rsidRPr="002B00C4">
        <w:rPr>
          <w:color w:val="000000"/>
        </w:rPr>
        <w:t xml:space="preserve"> O acesso ao benefício será suspenso caso a beneficiária vítima de violência doméstica e familiar, retome o relacionamento com o agressor, durante o período de vigência do auxílio. </w:t>
      </w:r>
    </w:p>
    <w:p w14:paraId="1E85AD63" w14:textId="77777777" w:rsidR="002B00C4" w:rsidRPr="002B00C4" w:rsidRDefault="002B00C4" w:rsidP="002B00C4">
      <w:pPr>
        <w:ind w:firstLine="1418"/>
        <w:jc w:val="both"/>
        <w:rPr>
          <w:color w:val="000000"/>
        </w:rPr>
      </w:pPr>
    </w:p>
    <w:p w14:paraId="095974F4" w14:textId="77777777" w:rsidR="002B00C4" w:rsidRPr="002B00C4" w:rsidRDefault="002B00C4" w:rsidP="002B00C4">
      <w:pPr>
        <w:ind w:firstLine="1418"/>
        <w:jc w:val="both"/>
        <w:rPr>
          <w:color w:val="000000"/>
        </w:rPr>
      </w:pPr>
      <w:r w:rsidRPr="002B00C4">
        <w:rPr>
          <w:b/>
          <w:color w:val="000000"/>
        </w:rPr>
        <w:t>§ 1º</w:t>
      </w:r>
      <w:r w:rsidRPr="002B00C4">
        <w:rPr>
          <w:color w:val="000000"/>
        </w:rPr>
        <w:t xml:space="preserve"> A decisão sobre a suspensão do benefício será tomada com base na comprovação por meio das visitas técnicas ou de denúncia formal, que deverá ser avaliada pela secretaria.</w:t>
      </w:r>
    </w:p>
    <w:p w14:paraId="47E85AC7" w14:textId="77777777" w:rsidR="002B00C4" w:rsidRPr="002B00C4" w:rsidRDefault="002B00C4" w:rsidP="002B00C4">
      <w:pPr>
        <w:ind w:firstLine="1418"/>
        <w:jc w:val="both"/>
        <w:rPr>
          <w:color w:val="000000"/>
        </w:rPr>
      </w:pPr>
    </w:p>
    <w:p w14:paraId="37EF6F97" w14:textId="77777777" w:rsidR="002B00C4" w:rsidRPr="002B00C4" w:rsidRDefault="002B00C4" w:rsidP="002B00C4">
      <w:pPr>
        <w:ind w:firstLine="1418"/>
        <w:jc w:val="both"/>
        <w:rPr>
          <w:color w:val="000000"/>
        </w:rPr>
      </w:pPr>
      <w:r w:rsidRPr="002B00C4">
        <w:rPr>
          <w:b/>
          <w:bCs/>
          <w:color w:val="000000"/>
        </w:rPr>
        <w:t>§ 2º</w:t>
      </w:r>
      <w:r w:rsidRPr="002B00C4">
        <w:rPr>
          <w:color w:val="000000"/>
        </w:rPr>
        <w:t xml:space="preserve"> Caso a beneficiária deseje retornar ao Programa, deverá comprovar, através de documentação e visita técnica, que o relacionamento com o agressor foi interrompido de forma definitiva, e que as condições de insegurança alimentar e vulnerabilidade social ainda persistem.</w:t>
      </w:r>
    </w:p>
    <w:p w14:paraId="7798D1E3" w14:textId="77777777" w:rsidR="002B00C4" w:rsidRPr="002B00C4" w:rsidRDefault="002B00C4" w:rsidP="002B00C4">
      <w:pPr>
        <w:ind w:firstLine="1418"/>
        <w:jc w:val="both"/>
        <w:rPr>
          <w:color w:val="000000"/>
        </w:rPr>
      </w:pPr>
    </w:p>
    <w:p w14:paraId="3CB8F018" w14:textId="77777777" w:rsidR="002B00C4" w:rsidRPr="002B00C4" w:rsidRDefault="002B00C4" w:rsidP="002B00C4">
      <w:pPr>
        <w:suppressAutoHyphens/>
        <w:ind w:firstLine="1418"/>
        <w:jc w:val="both"/>
        <w:rPr>
          <w:rFonts w:eastAsia="Calibri"/>
          <w:lang w:eastAsia="en-US"/>
        </w:rPr>
      </w:pPr>
      <w:r w:rsidRPr="002B00C4">
        <w:rPr>
          <w:rFonts w:eastAsia="Calibri"/>
          <w:b/>
          <w:lang w:eastAsia="en-US"/>
        </w:rPr>
        <w:t>Art. 10.</w:t>
      </w:r>
      <w:r w:rsidRPr="002B00C4">
        <w:rPr>
          <w:rFonts w:eastAsia="Calibri"/>
          <w:lang w:eastAsia="en-US"/>
        </w:rPr>
        <w:t xml:space="preserve"> Fica a Secretaria Municipal da Mulher e da Família autorizada a realizar campanhas de conscientização sobre violência doméstica, insegurança alimentar e nutricional, através de serviço realizado pela equipe técnica, com o objetivo de ampliar o alcance e a adesão ao Programa.</w:t>
      </w:r>
    </w:p>
    <w:p w14:paraId="1DDFA1A9" w14:textId="77777777" w:rsidR="002B00C4" w:rsidRPr="002B00C4" w:rsidRDefault="002B00C4" w:rsidP="002B00C4">
      <w:pPr>
        <w:suppressAutoHyphens/>
        <w:spacing w:after="200"/>
        <w:ind w:firstLineChars="1418" w:firstLine="3403"/>
        <w:contextualSpacing/>
        <w:jc w:val="both"/>
        <w:rPr>
          <w:rFonts w:eastAsia="Calibri"/>
          <w:color w:val="000000"/>
          <w:lang w:eastAsia="en-US"/>
        </w:rPr>
      </w:pPr>
    </w:p>
    <w:p w14:paraId="27499B2D" w14:textId="77777777" w:rsidR="002B00C4" w:rsidRPr="002B00C4" w:rsidRDefault="002B00C4" w:rsidP="002B00C4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uppressAutoHyphens/>
        <w:ind w:firstLine="1418"/>
        <w:jc w:val="both"/>
        <w:rPr>
          <w:rFonts w:eastAsia="Calibri"/>
          <w:shd w:val="clear" w:color="auto" w:fill="FFFFFF"/>
        </w:rPr>
      </w:pPr>
      <w:r w:rsidRPr="002B00C4">
        <w:rPr>
          <w:rFonts w:eastAsia="Calibri"/>
          <w:b/>
          <w:shd w:val="clear" w:color="auto" w:fill="FFFFFF"/>
        </w:rPr>
        <w:t>Art. 11.</w:t>
      </w:r>
      <w:r w:rsidRPr="002B00C4">
        <w:rPr>
          <w:rFonts w:eastAsia="Calibri"/>
          <w:shd w:val="clear" w:color="auto" w:fill="FFFFFF"/>
        </w:rPr>
        <w:t xml:space="preserve"> Para atender as despesas citadas fica autorizado a </w:t>
      </w:r>
      <w:r w:rsidRPr="002B00C4">
        <w:rPr>
          <w:rFonts w:eastAsia="Calibri"/>
          <w:color w:val="000000"/>
          <w:shd w:val="clear" w:color="auto" w:fill="FFFFFF"/>
        </w:rPr>
        <w:t>abertura de crédito adicional especial, nos termos do Art. 41, II da Lei 4.320/64,</w:t>
      </w:r>
      <w:r w:rsidRPr="002B00C4">
        <w:rPr>
          <w:rFonts w:eastAsia="Calibri"/>
          <w:shd w:val="clear" w:color="auto" w:fill="FFFFFF"/>
        </w:rPr>
        <w:t xml:space="preserve"> no valor de </w:t>
      </w:r>
      <w:r w:rsidRPr="002B00C4">
        <w:rPr>
          <w:rFonts w:eastAsia="Calibri"/>
        </w:rPr>
        <w:t xml:space="preserve">até </w:t>
      </w:r>
      <w:r w:rsidRPr="002B00C4">
        <w:rPr>
          <w:rFonts w:eastAsia="Calibri"/>
          <w:b/>
          <w:bCs/>
        </w:rPr>
        <w:t>R$ 250.000,00 (duzentos e cinquenta mil reais),</w:t>
      </w:r>
      <w:r w:rsidRPr="002B00C4">
        <w:rPr>
          <w:rFonts w:eastAsia="Calibri"/>
        </w:rPr>
        <w:t xml:space="preserve"> às segu</w:t>
      </w:r>
      <w:r w:rsidRPr="002B00C4">
        <w:rPr>
          <w:rFonts w:eastAsia="Calibri"/>
          <w:shd w:val="clear" w:color="auto" w:fill="FFFFFF"/>
        </w:rPr>
        <w:t xml:space="preserve">intes dotações orçamentárias: </w:t>
      </w:r>
    </w:p>
    <w:p w14:paraId="4DD2CB76" w14:textId="77777777" w:rsidR="002B00C4" w:rsidRPr="002B00C4" w:rsidRDefault="002B00C4" w:rsidP="002B00C4">
      <w:pPr>
        <w:suppressAutoHyphens/>
        <w:ind w:firstLine="1276"/>
        <w:jc w:val="both"/>
        <w:rPr>
          <w:rFonts w:eastAsia="Calibri"/>
        </w:rPr>
      </w:pPr>
    </w:p>
    <w:p w14:paraId="2AD45DF6" w14:textId="77777777" w:rsidR="002B00C4" w:rsidRPr="002B00C4" w:rsidRDefault="002B00C4" w:rsidP="002B00C4">
      <w:pPr>
        <w:suppressAutoHyphens/>
        <w:ind w:firstLine="708"/>
        <w:jc w:val="both"/>
        <w:rPr>
          <w:rFonts w:eastAsia="Calibri"/>
          <w:b/>
          <w:lang w:eastAsia="en-US"/>
        </w:rPr>
      </w:pPr>
      <w:r w:rsidRPr="002B00C4">
        <w:rPr>
          <w:rFonts w:eastAsia="Calibri"/>
          <w:b/>
          <w:lang w:eastAsia="en-US"/>
        </w:rPr>
        <w:t>25 – SECRETARIA MUNICIPAL DA MULHER E DA FAMILIA – SEMFA</w:t>
      </w:r>
    </w:p>
    <w:p w14:paraId="30257604" w14:textId="77777777" w:rsidR="002B00C4" w:rsidRPr="002B00C4" w:rsidRDefault="002B00C4" w:rsidP="002B00C4">
      <w:pPr>
        <w:suppressAutoHyphens/>
        <w:ind w:firstLine="708"/>
        <w:jc w:val="both"/>
        <w:rPr>
          <w:rFonts w:eastAsia="Calibri"/>
          <w:lang w:eastAsia="en-US"/>
        </w:rPr>
      </w:pPr>
      <w:r w:rsidRPr="002B00C4">
        <w:rPr>
          <w:rFonts w:eastAsia="Calibri"/>
          <w:lang w:eastAsia="en-US"/>
        </w:rPr>
        <w:t>25.001 – Gabinete do Secretário</w:t>
      </w:r>
    </w:p>
    <w:p w14:paraId="282D5484" w14:textId="77777777" w:rsidR="002B00C4" w:rsidRPr="002B00C4" w:rsidRDefault="002B00C4" w:rsidP="002B00C4">
      <w:pPr>
        <w:suppressAutoHyphens/>
        <w:ind w:firstLine="708"/>
        <w:jc w:val="both"/>
        <w:rPr>
          <w:rFonts w:eastAsia="Calibri"/>
          <w:lang w:eastAsia="en-US"/>
        </w:rPr>
      </w:pPr>
      <w:r w:rsidRPr="002B00C4">
        <w:rPr>
          <w:rFonts w:eastAsia="Calibri"/>
          <w:lang w:eastAsia="en-US"/>
        </w:rPr>
        <w:t>25.001.14 – Direitos da cidadania</w:t>
      </w:r>
    </w:p>
    <w:p w14:paraId="6E10165B" w14:textId="77777777" w:rsidR="002B00C4" w:rsidRPr="002B00C4" w:rsidRDefault="002B00C4" w:rsidP="002B00C4">
      <w:pPr>
        <w:suppressAutoHyphens/>
        <w:ind w:firstLine="708"/>
        <w:jc w:val="both"/>
        <w:rPr>
          <w:rFonts w:eastAsia="Calibri"/>
          <w:lang w:eastAsia="en-US"/>
        </w:rPr>
      </w:pPr>
      <w:r w:rsidRPr="002B00C4">
        <w:rPr>
          <w:rFonts w:eastAsia="Calibri"/>
          <w:lang w:eastAsia="en-US"/>
        </w:rPr>
        <w:t>25.001.14.244 – Assistência comunitária</w:t>
      </w:r>
    </w:p>
    <w:p w14:paraId="7A36890E" w14:textId="77777777" w:rsidR="002B00C4" w:rsidRPr="002B00C4" w:rsidRDefault="002B00C4" w:rsidP="002B00C4">
      <w:pPr>
        <w:suppressAutoHyphens/>
        <w:ind w:firstLine="708"/>
        <w:jc w:val="both"/>
        <w:rPr>
          <w:rFonts w:eastAsia="Calibri"/>
          <w:lang w:eastAsia="en-US"/>
        </w:rPr>
      </w:pPr>
      <w:r w:rsidRPr="002B00C4">
        <w:rPr>
          <w:rFonts w:eastAsia="Calibri"/>
          <w:lang w:eastAsia="en-US"/>
        </w:rPr>
        <w:lastRenderedPageBreak/>
        <w:t>25.001.14.244.0002 – Proteção Social Especial</w:t>
      </w:r>
    </w:p>
    <w:p w14:paraId="1934E2C9" w14:textId="77777777" w:rsidR="002B00C4" w:rsidRPr="002B00C4" w:rsidRDefault="002B00C4" w:rsidP="002B00C4">
      <w:pPr>
        <w:suppressAutoHyphens/>
        <w:ind w:firstLine="708"/>
        <w:jc w:val="both"/>
        <w:rPr>
          <w:rFonts w:eastAsia="Calibri"/>
          <w:color w:val="000000"/>
          <w:lang w:eastAsia="en-US"/>
        </w:rPr>
      </w:pPr>
      <w:r w:rsidRPr="002B00C4">
        <w:rPr>
          <w:rFonts w:eastAsia="Calibri"/>
          <w:lang w:eastAsia="en-US"/>
        </w:rPr>
        <w:t xml:space="preserve">25.001.14.244.0002.2181- </w:t>
      </w:r>
      <w:r w:rsidRPr="002B00C4">
        <w:rPr>
          <w:rFonts w:eastAsia="Calibri"/>
          <w:color w:val="000000"/>
          <w:lang w:eastAsia="en-US"/>
        </w:rPr>
        <w:t>Programa Nutrindo Vidas</w:t>
      </w:r>
    </w:p>
    <w:p w14:paraId="1CED06DF" w14:textId="68CF2690" w:rsidR="002B00C4" w:rsidRPr="002B00C4" w:rsidRDefault="002B00C4" w:rsidP="002B00C4">
      <w:pPr>
        <w:suppressAutoHyphens/>
        <w:ind w:firstLine="708"/>
        <w:jc w:val="both"/>
        <w:rPr>
          <w:rFonts w:eastAsia="Calibri"/>
          <w:color w:val="000000"/>
          <w:lang w:eastAsia="en-US"/>
        </w:rPr>
      </w:pPr>
      <w:r w:rsidRPr="002B00C4">
        <w:rPr>
          <w:rFonts w:eastAsia="Calibri"/>
          <w:color w:val="000000"/>
          <w:lang w:eastAsia="en-US"/>
        </w:rPr>
        <w:t>339030.00 – Material de Consumo....................................................</w:t>
      </w:r>
      <w:r>
        <w:rPr>
          <w:rFonts w:eastAsia="Calibri"/>
          <w:color w:val="000000"/>
          <w:lang w:eastAsia="en-US"/>
        </w:rPr>
        <w:t xml:space="preserve">........ </w:t>
      </w:r>
      <w:r w:rsidRPr="002B00C4">
        <w:rPr>
          <w:rFonts w:eastAsia="Calibri"/>
          <w:color w:val="000000"/>
          <w:lang w:eastAsia="en-US"/>
        </w:rPr>
        <w:t>R$ 250.000,00</w:t>
      </w:r>
    </w:p>
    <w:p w14:paraId="4C2D6849" w14:textId="77777777" w:rsidR="002B00C4" w:rsidRPr="002B00C4" w:rsidRDefault="002B00C4" w:rsidP="002B00C4">
      <w:pPr>
        <w:suppressAutoHyphens/>
        <w:ind w:firstLine="708"/>
        <w:jc w:val="both"/>
        <w:rPr>
          <w:rFonts w:eastAsia="Calibri"/>
          <w:color w:val="000000"/>
          <w:lang w:eastAsia="en-US"/>
        </w:rPr>
      </w:pPr>
    </w:p>
    <w:p w14:paraId="0506991B" w14:textId="1A5CC659" w:rsidR="002B00C4" w:rsidRPr="002B00C4" w:rsidRDefault="002B00C4" w:rsidP="002B00C4">
      <w:pPr>
        <w:ind w:left="2832" w:firstLine="708"/>
        <w:jc w:val="right"/>
        <w:rPr>
          <w:b/>
          <w:color w:val="000000"/>
        </w:rPr>
      </w:pPr>
      <w:r w:rsidRPr="002B00C4">
        <w:rPr>
          <w:b/>
          <w:color w:val="000000"/>
        </w:rPr>
        <w:t>Total Geral........................................</w:t>
      </w:r>
      <w:r>
        <w:rPr>
          <w:b/>
          <w:color w:val="000000"/>
        </w:rPr>
        <w:t xml:space="preserve"> </w:t>
      </w:r>
      <w:r w:rsidRPr="002B00C4">
        <w:rPr>
          <w:b/>
          <w:color w:val="000000"/>
        </w:rPr>
        <w:tab/>
        <w:t>R$ 250.000,00</w:t>
      </w:r>
    </w:p>
    <w:p w14:paraId="692C5974" w14:textId="77777777" w:rsidR="002B00C4" w:rsidRPr="002B00C4" w:rsidRDefault="002B00C4" w:rsidP="002B00C4">
      <w:pPr>
        <w:ind w:left="2832" w:firstLine="708"/>
        <w:jc w:val="both"/>
        <w:rPr>
          <w:b/>
          <w:color w:val="000000"/>
        </w:rPr>
      </w:pPr>
    </w:p>
    <w:p w14:paraId="65709D44" w14:textId="77777777" w:rsidR="002B00C4" w:rsidRPr="002B00C4" w:rsidRDefault="002B00C4" w:rsidP="002B00C4">
      <w:pPr>
        <w:suppressAutoHyphens/>
        <w:ind w:firstLine="1418"/>
        <w:jc w:val="both"/>
        <w:rPr>
          <w:rFonts w:eastAsia="Calibri"/>
          <w:lang w:eastAsia="en-US"/>
        </w:rPr>
      </w:pPr>
      <w:r w:rsidRPr="002B00C4">
        <w:rPr>
          <w:rFonts w:eastAsia="Calibri"/>
          <w:b/>
          <w:lang w:eastAsia="en-US"/>
        </w:rPr>
        <w:t xml:space="preserve">Art. 12. </w:t>
      </w:r>
      <w:r w:rsidRPr="002B00C4">
        <w:rPr>
          <w:rFonts w:eastAsia="Calibri"/>
          <w:lang w:eastAsia="en-US"/>
        </w:rPr>
        <w:t xml:space="preserve">Para fazer face ao Crédito Adicional Especial aberto no artigo anterior, no valor de até </w:t>
      </w:r>
      <w:r w:rsidRPr="002B00C4">
        <w:rPr>
          <w:rFonts w:eastAsia="Calibri"/>
          <w:b/>
          <w:lang w:eastAsia="en-US"/>
        </w:rPr>
        <w:t>R$ 250.000,00</w:t>
      </w:r>
      <w:r w:rsidRPr="002B00C4">
        <w:rPr>
          <w:rFonts w:eastAsia="Calibri"/>
          <w:lang w:eastAsia="en-US"/>
        </w:rPr>
        <w:t xml:space="preserve"> (duzentos e cinquenta mil reais), fica autorizado a redução, nos termos do artigo 43, § 1º, inciso III, da Lei Federal nº 4.320/64, sob a seguinte rubrica orçamentária:</w:t>
      </w:r>
    </w:p>
    <w:p w14:paraId="2C4E29A6" w14:textId="77777777" w:rsidR="002B00C4" w:rsidRPr="002B00C4" w:rsidRDefault="002B00C4" w:rsidP="002B00C4">
      <w:pPr>
        <w:suppressAutoHyphens/>
        <w:ind w:firstLine="1418"/>
        <w:jc w:val="both"/>
        <w:rPr>
          <w:rFonts w:eastAsia="Calibri"/>
          <w:lang w:eastAsia="en-US"/>
        </w:rPr>
      </w:pPr>
    </w:p>
    <w:p w14:paraId="4DA08704" w14:textId="77777777" w:rsidR="002B00C4" w:rsidRPr="002B00C4" w:rsidRDefault="002B00C4" w:rsidP="002B00C4">
      <w:pPr>
        <w:suppressAutoHyphens/>
        <w:ind w:firstLine="708"/>
        <w:jc w:val="both"/>
        <w:rPr>
          <w:rFonts w:eastAsia="Calibri"/>
          <w:b/>
          <w:lang w:eastAsia="en-US"/>
        </w:rPr>
      </w:pPr>
      <w:r w:rsidRPr="002B00C4">
        <w:rPr>
          <w:rFonts w:eastAsia="Calibri"/>
          <w:b/>
          <w:lang w:eastAsia="en-US"/>
        </w:rPr>
        <w:t>25 – SECRETARIA MUNICIPAL DA MULHER E DA FAMILIA – SEMFA</w:t>
      </w:r>
    </w:p>
    <w:p w14:paraId="226889C2" w14:textId="77777777" w:rsidR="002B00C4" w:rsidRPr="002B00C4" w:rsidRDefault="002B00C4" w:rsidP="002B00C4">
      <w:pPr>
        <w:ind w:firstLine="708"/>
        <w:jc w:val="both"/>
        <w:rPr>
          <w:b/>
          <w:color w:val="000000"/>
        </w:rPr>
      </w:pPr>
      <w:r w:rsidRPr="002B00C4">
        <w:rPr>
          <w:b/>
          <w:color w:val="000000"/>
        </w:rPr>
        <w:t>25.001.14.244.0002.1431 – Implantação de Cursos Profis. Ou Não voltados a Mulher</w:t>
      </w:r>
    </w:p>
    <w:p w14:paraId="1F79A122" w14:textId="6EE973ED" w:rsidR="002B00C4" w:rsidRPr="002B00C4" w:rsidRDefault="002B00C4" w:rsidP="002B00C4">
      <w:pPr>
        <w:ind w:firstLine="708"/>
        <w:jc w:val="both"/>
        <w:rPr>
          <w:color w:val="000000"/>
        </w:rPr>
      </w:pPr>
      <w:r w:rsidRPr="002B00C4">
        <w:rPr>
          <w:color w:val="000000"/>
        </w:rPr>
        <w:t>337041.00 (1103) – Contribuições..................................</w:t>
      </w:r>
      <w:r>
        <w:rPr>
          <w:color w:val="000000"/>
        </w:rPr>
        <w:t>.......</w:t>
      </w:r>
      <w:r w:rsidRPr="002B00C4">
        <w:rPr>
          <w:color w:val="000000"/>
        </w:rPr>
        <w:t>................</w:t>
      </w:r>
      <w:r>
        <w:rPr>
          <w:color w:val="000000"/>
        </w:rPr>
        <w:t xml:space="preserve">.. </w:t>
      </w:r>
      <w:r w:rsidRPr="002B00C4">
        <w:rPr>
          <w:color w:val="000000"/>
        </w:rPr>
        <w:t>R$    50.000,00</w:t>
      </w:r>
    </w:p>
    <w:p w14:paraId="18275E09" w14:textId="77777777" w:rsidR="002B00C4" w:rsidRPr="002B00C4" w:rsidRDefault="002B00C4" w:rsidP="002B00C4">
      <w:pPr>
        <w:jc w:val="both"/>
        <w:rPr>
          <w:color w:val="000000"/>
        </w:rPr>
      </w:pPr>
    </w:p>
    <w:p w14:paraId="394F3A17" w14:textId="77777777" w:rsidR="002B00C4" w:rsidRPr="002B00C4" w:rsidRDefault="002B00C4" w:rsidP="002B00C4">
      <w:pPr>
        <w:ind w:left="709"/>
        <w:rPr>
          <w:b/>
          <w:bCs/>
        </w:rPr>
      </w:pPr>
      <w:r w:rsidRPr="002B00C4">
        <w:rPr>
          <w:b/>
          <w:bCs/>
        </w:rPr>
        <w:t xml:space="preserve">25.001.14.244.0002.1433 – </w:t>
      </w:r>
      <w:proofErr w:type="spellStart"/>
      <w:r w:rsidRPr="002B00C4">
        <w:rPr>
          <w:b/>
          <w:bCs/>
        </w:rPr>
        <w:t>Implant</w:t>
      </w:r>
      <w:proofErr w:type="spellEnd"/>
      <w:r w:rsidRPr="002B00C4">
        <w:rPr>
          <w:b/>
          <w:bCs/>
        </w:rPr>
        <w:t>. e Construção do Restaurantes Popular</w:t>
      </w:r>
    </w:p>
    <w:p w14:paraId="2F744E63" w14:textId="663D4D3A" w:rsidR="002B00C4" w:rsidRPr="002B00C4" w:rsidRDefault="002B00C4" w:rsidP="002B00C4">
      <w:pPr>
        <w:ind w:left="709"/>
      </w:pPr>
      <w:r w:rsidRPr="002B00C4">
        <w:t>339030.00 (1108) – Material de Consumo........................................</w:t>
      </w:r>
      <w:r w:rsidRPr="002B00C4">
        <w:tab/>
        <w:t>R$    50.000,00</w:t>
      </w:r>
    </w:p>
    <w:p w14:paraId="1BEFF120" w14:textId="1264C7C8" w:rsidR="002B00C4" w:rsidRPr="002B00C4" w:rsidRDefault="002B00C4" w:rsidP="002B00C4">
      <w:pPr>
        <w:ind w:left="709"/>
      </w:pPr>
      <w:r w:rsidRPr="002B00C4">
        <w:t xml:space="preserve">449051.00 (1107) – Obras e Instalações........................................... </w:t>
      </w:r>
      <w:r w:rsidRPr="002B00C4">
        <w:tab/>
        <w:t>R$    70.000,00</w:t>
      </w:r>
    </w:p>
    <w:p w14:paraId="5F022533" w14:textId="77777777" w:rsidR="002B00C4" w:rsidRPr="002B00C4" w:rsidRDefault="002B00C4" w:rsidP="002B00C4">
      <w:pPr>
        <w:ind w:left="709"/>
      </w:pPr>
    </w:p>
    <w:p w14:paraId="705A07CA" w14:textId="389530BB" w:rsidR="002B00C4" w:rsidRPr="002B00C4" w:rsidRDefault="002B00C4" w:rsidP="002B00C4">
      <w:pPr>
        <w:ind w:left="3969"/>
        <w:rPr>
          <w:b/>
          <w:bCs/>
        </w:rPr>
      </w:pPr>
      <w:r w:rsidRPr="002B00C4">
        <w:rPr>
          <w:b/>
          <w:bCs/>
        </w:rPr>
        <w:t xml:space="preserve">Total........................................... </w:t>
      </w:r>
      <w:r w:rsidRPr="002B00C4">
        <w:rPr>
          <w:b/>
          <w:bCs/>
        </w:rPr>
        <w:tab/>
        <w:t>R$ 120.000,00</w:t>
      </w:r>
    </w:p>
    <w:p w14:paraId="48E9D0A9" w14:textId="77777777" w:rsidR="002B00C4" w:rsidRPr="002B00C4" w:rsidRDefault="002B00C4" w:rsidP="002B00C4">
      <w:pPr>
        <w:ind w:left="709"/>
      </w:pPr>
    </w:p>
    <w:p w14:paraId="4CF6BC09" w14:textId="77777777" w:rsidR="002B00C4" w:rsidRPr="002B00C4" w:rsidRDefault="002B00C4" w:rsidP="002B00C4">
      <w:pPr>
        <w:ind w:left="709"/>
      </w:pPr>
      <w:r w:rsidRPr="002B00C4">
        <w:t>25.001.14.244.0002.2158 – Manut da Secretaria da Mulher e da Família– SEMFA</w:t>
      </w:r>
    </w:p>
    <w:p w14:paraId="30987A8A" w14:textId="4394A3AA" w:rsidR="002B00C4" w:rsidRPr="002B00C4" w:rsidRDefault="002B00C4" w:rsidP="002B00C4">
      <w:pPr>
        <w:ind w:left="709"/>
      </w:pPr>
      <w:r w:rsidRPr="002B00C4">
        <w:t>319013.00 (1068) – Obrigações Patronais.........................................</w:t>
      </w:r>
      <w:r w:rsidRPr="002B00C4">
        <w:tab/>
        <w:t>R$    80.000,00</w:t>
      </w:r>
    </w:p>
    <w:p w14:paraId="64A1CEBB" w14:textId="77777777" w:rsidR="002B00C4" w:rsidRPr="002B00C4" w:rsidRDefault="002B00C4" w:rsidP="002B00C4">
      <w:pPr>
        <w:ind w:left="709"/>
      </w:pPr>
    </w:p>
    <w:p w14:paraId="2E84CA87" w14:textId="4717D307" w:rsidR="002B00C4" w:rsidRPr="002B00C4" w:rsidRDefault="002B00C4" w:rsidP="002B00C4">
      <w:pPr>
        <w:ind w:left="3969"/>
        <w:rPr>
          <w:b/>
          <w:bCs/>
        </w:rPr>
      </w:pPr>
      <w:r w:rsidRPr="002B00C4">
        <w:rPr>
          <w:b/>
          <w:bCs/>
        </w:rPr>
        <w:t>Total Geral................</w:t>
      </w:r>
      <w:r>
        <w:rPr>
          <w:b/>
          <w:bCs/>
        </w:rPr>
        <w:t>...</w:t>
      </w:r>
      <w:r w:rsidRPr="002B00C4">
        <w:rPr>
          <w:b/>
          <w:bCs/>
        </w:rPr>
        <w:t>..............</w:t>
      </w:r>
      <w:r w:rsidRPr="002B00C4">
        <w:rPr>
          <w:b/>
          <w:bCs/>
        </w:rPr>
        <w:tab/>
        <w:t xml:space="preserve"> R$ 250.000,00</w:t>
      </w:r>
    </w:p>
    <w:p w14:paraId="375A7AC7" w14:textId="77777777" w:rsidR="002B00C4" w:rsidRPr="002B00C4" w:rsidRDefault="002B00C4" w:rsidP="002B00C4">
      <w:pPr>
        <w:jc w:val="both"/>
        <w:rPr>
          <w:color w:val="000000"/>
        </w:rPr>
      </w:pPr>
    </w:p>
    <w:p w14:paraId="2525070D" w14:textId="77777777" w:rsidR="002B00C4" w:rsidRPr="002B00C4" w:rsidRDefault="002B00C4" w:rsidP="002B00C4">
      <w:pPr>
        <w:ind w:firstLine="1418"/>
        <w:jc w:val="both"/>
        <w:rPr>
          <w:color w:val="000000"/>
        </w:rPr>
      </w:pPr>
      <w:r w:rsidRPr="002B00C4">
        <w:rPr>
          <w:b/>
          <w:bCs/>
          <w:color w:val="000000"/>
        </w:rPr>
        <w:t>Art. 13.</w:t>
      </w:r>
      <w:r w:rsidRPr="002B00C4">
        <w:rPr>
          <w:color w:val="000000"/>
        </w:rPr>
        <w:t xml:space="preserve"> O programa poderá ser ampliado, mediante estudos técnicos e avaliação das necessidades da população, com a criação de novas ações e projetos complementares.</w:t>
      </w:r>
    </w:p>
    <w:p w14:paraId="188C40A3" w14:textId="77777777" w:rsidR="002B00C4" w:rsidRPr="002B00C4" w:rsidRDefault="002B00C4" w:rsidP="002B00C4">
      <w:pPr>
        <w:ind w:firstLine="1418"/>
        <w:jc w:val="both"/>
        <w:rPr>
          <w:color w:val="000000"/>
        </w:rPr>
      </w:pPr>
    </w:p>
    <w:p w14:paraId="5798688F" w14:textId="77777777" w:rsidR="002B00C4" w:rsidRPr="002B00C4" w:rsidRDefault="002B00C4" w:rsidP="002B00C4">
      <w:pPr>
        <w:ind w:firstLine="1418"/>
        <w:jc w:val="both"/>
        <w:rPr>
          <w:color w:val="000000"/>
        </w:rPr>
      </w:pPr>
      <w:r w:rsidRPr="002B00C4">
        <w:rPr>
          <w:b/>
          <w:bCs/>
          <w:color w:val="000000"/>
        </w:rPr>
        <w:t>Art. 14.</w:t>
      </w:r>
      <w:r w:rsidRPr="002B00C4">
        <w:rPr>
          <w:color w:val="000000"/>
        </w:rPr>
        <w:t xml:space="preserve"> Esta Lei será regulamentada mediante decreto do Poder Executivo, </w:t>
      </w:r>
      <w:r w:rsidRPr="002B00C4">
        <w:rPr>
          <w:rFonts w:eastAsia="Calibri"/>
          <w:color w:val="000000"/>
          <w:lang w:eastAsia="en-US"/>
        </w:rPr>
        <w:t>em um prazo de 180 dias a partir de sua publicação.</w:t>
      </w:r>
    </w:p>
    <w:p w14:paraId="0CF00A66" w14:textId="77777777" w:rsidR="002B00C4" w:rsidRPr="002B00C4" w:rsidRDefault="002B00C4" w:rsidP="002B00C4">
      <w:pPr>
        <w:suppressAutoHyphens/>
        <w:spacing w:after="200"/>
        <w:ind w:firstLine="1418"/>
        <w:contextualSpacing/>
        <w:jc w:val="both"/>
        <w:rPr>
          <w:rFonts w:eastAsia="Calibri"/>
          <w:color w:val="000000"/>
          <w:lang w:eastAsia="en-US"/>
        </w:rPr>
      </w:pPr>
    </w:p>
    <w:p w14:paraId="6FCB935D" w14:textId="77777777" w:rsidR="002B00C4" w:rsidRPr="002B00C4" w:rsidRDefault="002B00C4" w:rsidP="002B00C4">
      <w:pPr>
        <w:suppressAutoHyphens/>
        <w:spacing w:after="200"/>
        <w:ind w:firstLine="1418"/>
        <w:contextualSpacing/>
        <w:jc w:val="both"/>
        <w:rPr>
          <w:b/>
          <w:bCs/>
          <w:color w:val="000000"/>
        </w:rPr>
      </w:pPr>
      <w:r w:rsidRPr="002B00C4">
        <w:rPr>
          <w:b/>
          <w:bCs/>
          <w:color w:val="000000"/>
        </w:rPr>
        <w:t>Art. 15.</w:t>
      </w:r>
      <w:r w:rsidRPr="002B00C4">
        <w:rPr>
          <w:color w:val="000000"/>
        </w:rPr>
        <w:t xml:space="preserve"> Esta Lei entra em vigor na data de sua publicação.</w:t>
      </w:r>
    </w:p>
    <w:p w14:paraId="48BDA7C8" w14:textId="77777777" w:rsidR="0042721F" w:rsidRPr="002B00C4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2B00C4" w:rsidRDefault="0042721F" w:rsidP="0042721F">
      <w:pPr>
        <w:ind w:firstLine="1418"/>
        <w:jc w:val="both"/>
        <w:rPr>
          <w:iCs/>
        </w:rPr>
      </w:pPr>
    </w:p>
    <w:p w14:paraId="492667EF" w14:textId="77777777" w:rsidR="006C47E8" w:rsidRPr="00407099" w:rsidRDefault="006C47E8" w:rsidP="006C47E8">
      <w:pPr>
        <w:ind w:firstLine="1418"/>
        <w:jc w:val="both"/>
        <w:rPr>
          <w:iCs/>
        </w:rPr>
      </w:pPr>
      <w:r w:rsidRPr="00407099">
        <w:rPr>
          <w:iCs/>
        </w:rPr>
        <w:t>Sorr</w:t>
      </w:r>
      <w:r>
        <w:rPr>
          <w:iCs/>
        </w:rPr>
        <w:t>iso, Estado de Mato Grosso, em 16</w:t>
      </w:r>
      <w:r w:rsidRPr="00407099">
        <w:rPr>
          <w:iCs/>
        </w:rPr>
        <w:t xml:space="preserve"> de julho de 2025.</w:t>
      </w:r>
    </w:p>
    <w:p w14:paraId="616E1044" w14:textId="77777777" w:rsidR="006C47E8" w:rsidRPr="00407099" w:rsidRDefault="006C47E8" w:rsidP="006C47E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5672F5BD" w14:textId="541F95C5" w:rsidR="006C47E8" w:rsidRDefault="006C47E8" w:rsidP="006C47E8">
      <w:pPr>
        <w:autoSpaceDE w:val="0"/>
        <w:autoSpaceDN w:val="0"/>
        <w:adjustRightInd w:val="0"/>
        <w:jc w:val="center"/>
        <w:rPr>
          <w:b/>
          <w:bCs/>
          <w:iCs/>
        </w:rPr>
      </w:pPr>
      <w:bookmarkStart w:id="0" w:name="_GoBack"/>
      <w:bookmarkEnd w:id="0"/>
    </w:p>
    <w:p w14:paraId="5AC19C47" w14:textId="77777777" w:rsidR="006C47E8" w:rsidRPr="00407099" w:rsidRDefault="006C47E8" w:rsidP="006C47E8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134A493A" w14:textId="77777777" w:rsidR="006C47E8" w:rsidRPr="00407099" w:rsidRDefault="006C47E8" w:rsidP="006C47E8">
      <w:pPr>
        <w:rPr>
          <w:b/>
          <w:bCs/>
        </w:rPr>
      </w:pPr>
    </w:p>
    <w:p w14:paraId="23E7E953" w14:textId="77777777" w:rsidR="006C47E8" w:rsidRPr="00407099" w:rsidRDefault="006C47E8" w:rsidP="006C47E8">
      <w:pPr>
        <w:adjustRightInd w:val="0"/>
        <w:ind w:firstLine="5812"/>
        <w:rPr>
          <w:b/>
          <w:bCs/>
          <w:color w:val="000000"/>
        </w:rPr>
      </w:pPr>
      <w:r w:rsidRPr="00407099">
        <w:rPr>
          <w:b/>
          <w:bCs/>
          <w:color w:val="000000"/>
        </w:rPr>
        <w:t xml:space="preserve">         ALEI FERNANDES</w:t>
      </w:r>
    </w:p>
    <w:p w14:paraId="12EED1EC" w14:textId="77777777" w:rsidR="006C47E8" w:rsidRPr="00407099" w:rsidRDefault="006C47E8" w:rsidP="006C47E8">
      <w:pPr>
        <w:adjustRightInd w:val="0"/>
        <w:ind w:firstLine="5812"/>
        <w:rPr>
          <w:b/>
          <w:bCs/>
          <w:color w:val="000000"/>
        </w:rPr>
      </w:pPr>
      <w:r w:rsidRPr="00407099">
        <w:rPr>
          <w:bCs/>
          <w:color w:val="000000"/>
        </w:rPr>
        <w:t xml:space="preserve">            Prefeito Municipal </w:t>
      </w:r>
    </w:p>
    <w:p w14:paraId="6EF80A1F" w14:textId="77777777" w:rsidR="006C47E8" w:rsidRPr="00407099" w:rsidRDefault="006C47E8" w:rsidP="006C47E8">
      <w:pPr>
        <w:adjustRightInd w:val="0"/>
        <w:rPr>
          <w:b/>
          <w:bCs/>
          <w:color w:val="000000"/>
        </w:rPr>
      </w:pPr>
    </w:p>
    <w:p w14:paraId="3CA93ABA" w14:textId="77777777" w:rsidR="006C47E8" w:rsidRPr="00407099" w:rsidRDefault="006C47E8" w:rsidP="006C47E8">
      <w:pPr>
        <w:adjustRightInd w:val="0"/>
        <w:rPr>
          <w:b/>
          <w:bCs/>
          <w:color w:val="000000"/>
        </w:rPr>
      </w:pPr>
      <w:r w:rsidRPr="00407099">
        <w:rPr>
          <w:b/>
          <w:bCs/>
          <w:color w:val="000000"/>
        </w:rPr>
        <w:t xml:space="preserve">BRUNO EDUARDO PECINELLI DELGADO </w:t>
      </w:r>
    </w:p>
    <w:p w14:paraId="433EC7F6" w14:textId="77777777" w:rsidR="006C47E8" w:rsidRPr="002C4FA6" w:rsidRDefault="006C47E8" w:rsidP="006C47E8">
      <w:pPr>
        <w:rPr>
          <w:iCs/>
        </w:rPr>
      </w:pPr>
      <w:r w:rsidRPr="00407099">
        <w:rPr>
          <w:color w:val="000000"/>
        </w:rPr>
        <w:t xml:space="preserve">         Secretário Municipal de Administração</w:t>
      </w:r>
    </w:p>
    <w:p w14:paraId="75524804" w14:textId="77777777" w:rsidR="00B474E9" w:rsidRPr="002B00C4" w:rsidRDefault="00B474E9" w:rsidP="0042721F"/>
    <w:sectPr w:rsidR="00B474E9" w:rsidRPr="002B00C4" w:rsidSect="006C47E8">
      <w:headerReference w:type="default" r:id="rId8"/>
      <w:footerReference w:type="even" r:id="rId9"/>
      <w:type w:val="continuous"/>
      <w:pgSz w:w="11907" w:h="16840" w:code="9"/>
      <w:pgMar w:top="2836" w:right="992" w:bottom="993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7CFC5" w14:textId="77777777" w:rsidR="00A16122" w:rsidRDefault="00A16122">
      <w:r>
        <w:separator/>
      </w:r>
    </w:p>
  </w:endnote>
  <w:endnote w:type="continuationSeparator" w:id="0">
    <w:p w14:paraId="348D4C2B" w14:textId="77777777" w:rsidR="00A16122" w:rsidRDefault="00A1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A16122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B75F1" w14:textId="77777777" w:rsidR="00A16122" w:rsidRDefault="00A16122">
      <w:r>
        <w:separator/>
      </w:r>
    </w:p>
  </w:footnote>
  <w:footnote w:type="continuationSeparator" w:id="0">
    <w:p w14:paraId="57D9AA3C" w14:textId="77777777" w:rsidR="00A16122" w:rsidRDefault="00A16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8E523" w14:textId="341658EA" w:rsidR="006C47E8" w:rsidRDefault="006C47E8">
    <w:pPr>
      <w:pStyle w:val="Cabealho"/>
    </w:pPr>
    <w:r>
      <w:rPr>
        <w:noProof/>
        <w:lang w:val="pt-BR" w:eastAsia="pt-BR"/>
      </w:rPr>
      <w:pict w14:anchorId="659D2A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2050" type="#_x0000_t75" style="position:absolute;margin-left:-85.3pt;margin-top:-123.4pt;width:595.2pt;height:74.05pt;z-index:-251658240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DBFC0A3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C4D488F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284926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B4C433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36C4D0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16EA2D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DF02CA5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18074F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0D402C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79F88D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9BC8A8A" w:tentative="1">
      <w:start w:val="1"/>
      <w:numFmt w:val="lowerLetter"/>
      <w:lvlText w:val="%2."/>
      <w:lvlJc w:val="left"/>
      <w:pPr>
        <w:ind w:left="1440" w:hanging="360"/>
      </w:pPr>
    </w:lvl>
    <w:lvl w:ilvl="2" w:tplc="57C6CB82" w:tentative="1">
      <w:start w:val="1"/>
      <w:numFmt w:val="lowerRoman"/>
      <w:lvlText w:val="%3."/>
      <w:lvlJc w:val="right"/>
      <w:pPr>
        <w:ind w:left="2160" w:hanging="180"/>
      </w:pPr>
    </w:lvl>
    <w:lvl w:ilvl="3" w:tplc="B42A4C12" w:tentative="1">
      <w:start w:val="1"/>
      <w:numFmt w:val="decimal"/>
      <w:lvlText w:val="%4."/>
      <w:lvlJc w:val="left"/>
      <w:pPr>
        <w:ind w:left="2880" w:hanging="360"/>
      </w:pPr>
    </w:lvl>
    <w:lvl w:ilvl="4" w:tplc="A9D83260" w:tentative="1">
      <w:start w:val="1"/>
      <w:numFmt w:val="lowerLetter"/>
      <w:lvlText w:val="%5."/>
      <w:lvlJc w:val="left"/>
      <w:pPr>
        <w:ind w:left="3600" w:hanging="360"/>
      </w:pPr>
    </w:lvl>
    <w:lvl w:ilvl="5" w:tplc="07A82634" w:tentative="1">
      <w:start w:val="1"/>
      <w:numFmt w:val="lowerRoman"/>
      <w:lvlText w:val="%6."/>
      <w:lvlJc w:val="right"/>
      <w:pPr>
        <w:ind w:left="4320" w:hanging="180"/>
      </w:pPr>
    </w:lvl>
    <w:lvl w:ilvl="6" w:tplc="FF109A0E" w:tentative="1">
      <w:start w:val="1"/>
      <w:numFmt w:val="decimal"/>
      <w:lvlText w:val="%7."/>
      <w:lvlJc w:val="left"/>
      <w:pPr>
        <w:ind w:left="5040" w:hanging="360"/>
      </w:pPr>
    </w:lvl>
    <w:lvl w:ilvl="7" w:tplc="7BC0E13E" w:tentative="1">
      <w:start w:val="1"/>
      <w:numFmt w:val="lowerLetter"/>
      <w:lvlText w:val="%8."/>
      <w:lvlJc w:val="left"/>
      <w:pPr>
        <w:ind w:left="5760" w:hanging="360"/>
      </w:pPr>
    </w:lvl>
    <w:lvl w:ilvl="8" w:tplc="A386F9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06D67E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7F6FF24" w:tentative="1">
      <w:start w:val="1"/>
      <w:numFmt w:val="lowerLetter"/>
      <w:lvlText w:val="%2."/>
      <w:lvlJc w:val="left"/>
      <w:pPr>
        <w:ind w:left="1440" w:hanging="360"/>
      </w:pPr>
    </w:lvl>
    <w:lvl w:ilvl="2" w:tplc="D0A27CA2" w:tentative="1">
      <w:start w:val="1"/>
      <w:numFmt w:val="lowerRoman"/>
      <w:lvlText w:val="%3."/>
      <w:lvlJc w:val="right"/>
      <w:pPr>
        <w:ind w:left="2160" w:hanging="180"/>
      </w:pPr>
    </w:lvl>
    <w:lvl w:ilvl="3" w:tplc="F984BE0C" w:tentative="1">
      <w:start w:val="1"/>
      <w:numFmt w:val="decimal"/>
      <w:lvlText w:val="%4."/>
      <w:lvlJc w:val="left"/>
      <w:pPr>
        <w:ind w:left="2880" w:hanging="360"/>
      </w:pPr>
    </w:lvl>
    <w:lvl w:ilvl="4" w:tplc="74A68ED0" w:tentative="1">
      <w:start w:val="1"/>
      <w:numFmt w:val="lowerLetter"/>
      <w:lvlText w:val="%5."/>
      <w:lvlJc w:val="left"/>
      <w:pPr>
        <w:ind w:left="3600" w:hanging="360"/>
      </w:pPr>
    </w:lvl>
    <w:lvl w:ilvl="5" w:tplc="619AA9AA" w:tentative="1">
      <w:start w:val="1"/>
      <w:numFmt w:val="lowerRoman"/>
      <w:lvlText w:val="%6."/>
      <w:lvlJc w:val="right"/>
      <w:pPr>
        <w:ind w:left="4320" w:hanging="180"/>
      </w:pPr>
    </w:lvl>
    <w:lvl w:ilvl="6" w:tplc="7B7830D0" w:tentative="1">
      <w:start w:val="1"/>
      <w:numFmt w:val="decimal"/>
      <w:lvlText w:val="%7."/>
      <w:lvlJc w:val="left"/>
      <w:pPr>
        <w:ind w:left="5040" w:hanging="360"/>
      </w:pPr>
    </w:lvl>
    <w:lvl w:ilvl="7" w:tplc="EB98C1C6" w:tentative="1">
      <w:start w:val="1"/>
      <w:numFmt w:val="lowerLetter"/>
      <w:lvlText w:val="%8."/>
      <w:lvlJc w:val="left"/>
      <w:pPr>
        <w:ind w:left="5760" w:hanging="360"/>
      </w:pPr>
    </w:lvl>
    <w:lvl w:ilvl="8" w:tplc="5F1642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2A904B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E2CA0A6" w:tentative="1">
      <w:start w:val="1"/>
      <w:numFmt w:val="lowerLetter"/>
      <w:lvlText w:val="%2."/>
      <w:lvlJc w:val="left"/>
      <w:pPr>
        <w:ind w:left="1440" w:hanging="360"/>
      </w:pPr>
    </w:lvl>
    <w:lvl w:ilvl="2" w:tplc="87B251A6" w:tentative="1">
      <w:start w:val="1"/>
      <w:numFmt w:val="lowerRoman"/>
      <w:lvlText w:val="%3."/>
      <w:lvlJc w:val="right"/>
      <w:pPr>
        <w:ind w:left="2160" w:hanging="180"/>
      </w:pPr>
    </w:lvl>
    <w:lvl w:ilvl="3" w:tplc="C7441A3A" w:tentative="1">
      <w:start w:val="1"/>
      <w:numFmt w:val="decimal"/>
      <w:lvlText w:val="%4."/>
      <w:lvlJc w:val="left"/>
      <w:pPr>
        <w:ind w:left="2880" w:hanging="360"/>
      </w:pPr>
    </w:lvl>
    <w:lvl w:ilvl="4" w:tplc="80F2421A" w:tentative="1">
      <w:start w:val="1"/>
      <w:numFmt w:val="lowerLetter"/>
      <w:lvlText w:val="%5."/>
      <w:lvlJc w:val="left"/>
      <w:pPr>
        <w:ind w:left="3600" w:hanging="360"/>
      </w:pPr>
    </w:lvl>
    <w:lvl w:ilvl="5" w:tplc="5E5A1956" w:tentative="1">
      <w:start w:val="1"/>
      <w:numFmt w:val="lowerRoman"/>
      <w:lvlText w:val="%6."/>
      <w:lvlJc w:val="right"/>
      <w:pPr>
        <w:ind w:left="4320" w:hanging="180"/>
      </w:pPr>
    </w:lvl>
    <w:lvl w:ilvl="6" w:tplc="4A02AB44" w:tentative="1">
      <w:start w:val="1"/>
      <w:numFmt w:val="decimal"/>
      <w:lvlText w:val="%7."/>
      <w:lvlJc w:val="left"/>
      <w:pPr>
        <w:ind w:left="5040" w:hanging="360"/>
      </w:pPr>
    </w:lvl>
    <w:lvl w:ilvl="7" w:tplc="C18ED996" w:tentative="1">
      <w:start w:val="1"/>
      <w:numFmt w:val="lowerLetter"/>
      <w:lvlText w:val="%8."/>
      <w:lvlJc w:val="left"/>
      <w:pPr>
        <w:ind w:left="5760" w:hanging="360"/>
      </w:pPr>
    </w:lvl>
    <w:lvl w:ilvl="8" w:tplc="D50A9A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FA9CD8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CA6BA" w:tentative="1">
      <w:start w:val="1"/>
      <w:numFmt w:val="lowerLetter"/>
      <w:lvlText w:val="%2."/>
      <w:lvlJc w:val="left"/>
      <w:pPr>
        <w:ind w:left="1440" w:hanging="360"/>
      </w:pPr>
    </w:lvl>
    <w:lvl w:ilvl="2" w:tplc="C97411B6" w:tentative="1">
      <w:start w:val="1"/>
      <w:numFmt w:val="lowerRoman"/>
      <w:lvlText w:val="%3."/>
      <w:lvlJc w:val="right"/>
      <w:pPr>
        <w:ind w:left="2160" w:hanging="180"/>
      </w:pPr>
    </w:lvl>
    <w:lvl w:ilvl="3" w:tplc="B0F4F428" w:tentative="1">
      <w:start w:val="1"/>
      <w:numFmt w:val="decimal"/>
      <w:lvlText w:val="%4."/>
      <w:lvlJc w:val="left"/>
      <w:pPr>
        <w:ind w:left="2880" w:hanging="360"/>
      </w:pPr>
    </w:lvl>
    <w:lvl w:ilvl="4" w:tplc="54FA7EE6" w:tentative="1">
      <w:start w:val="1"/>
      <w:numFmt w:val="lowerLetter"/>
      <w:lvlText w:val="%5."/>
      <w:lvlJc w:val="left"/>
      <w:pPr>
        <w:ind w:left="3600" w:hanging="360"/>
      </w:pPr>
    </w:lvl>
    <w:lvl w:ilvl="5" w:tplc="B06EF566" w:tentative="1">
      <w:start w:val="1"/>
      <w:numFmt w:val="lowerRoman"/>
      <w:lvlText w:val="%6."/>
      <w:lvlJc w:val="right"/>
      <w:pPr>
        <w:ind w:left="4320" w:hanging="180"/>
      </w:pPr>
    </w:lvl>
    <w:lvl w:ilvl="6" w:tplc="0DBC6708" w:tentative="1">
      <w:start w:val="1"/>
      <w:numFmt w:val="decimal"/>
      <w:lvlText w:val="%7."/>
      <w:lvlJc w:val="left"/>
      <w:pPr>
        <w:ind w:left="5040" w:hanging="360"/>
      </w:pPr>
    </w:lvl>
    <w:lvl w:ilvl="7" w:tplc="11541636" w:tentative="1">
      <w:start w:val="1"/>
      <w:numFmt w:val="lowerLetter"/>
      <w:lvlText w:val="%8."/>
      <w:lvlJc w:val="left"/>
      <w:pPr>
        <w:ind w:left="5760" w:hanging="360"/>
      </w:pPr>
    </w:lvl>
    <w:lvl w:ilvl="8" w:tplc="85D01F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C0C03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9E16DC" w:tentative="1">
      <w:start w:val="1"/>
      <w:numFmt w:val="lowerLetter"/>
      <w:lvlText w:val="%2."/>
      <w:lvlJc w:val="left"/>
      <w:pPr>
        <w:ind w:left="1440" w:hanging="360"/>
      </w:pPr>
    </w:lvl>
    <w:lvl w:ilvl="2" w:tplc="53E88622" w:tentative="1">
      <w:start w:val="1"/>
      <w:numFmt w:val="lowerRoman"/>
      <w:lvlText w:val="%3."/>
      <w:lvlJc w:val="right"/>
      <w:pPr>
        <w:ind w:left="2160" w:hanging="180"/>
      </w:pPr>
    </w:lvl>
    <w:lvl w:ilvl="3" w:tplc="70B2E440" w:tentative="1">
      <w:start w:val="1"/>
      <w:numFmt w:val="decimal"/>
      <w:lvlText w:val="%4."/>
      <w:lvlJc w:val="left"/>
      <w:pPr>
        <w:ind w:left="2880" w:hanging="360"/>
      </w:pPr>
    </w:lvl>
    <w:lvl w:ilvl="4" w:tplc="2D020918" w:tentative="1">
      <w:start w:val="1"/>
      <w:numFmt w:val="lowerLetter"/>
      <w:lvlText w:val="%5."/>
      <w:lvlJc w:val="left"/>
      <w:pPr>
        <w:ind w:left="3600" w:hanging="360"/>
      </w:pPr>
    </w:lvl>
    <w:lvl w:ilvl="5" w:tplc="401AB796" w:tentative="1">
      <w:start w:val="1"/>
      <w:numFmt w:val="lowerRoman"/>
      <w:lvlText w:val="%6."/>
      <w:lvlJc w:val="right"/>
      <w:pPr>
        <w:ind w:left="4320" w:hanging="180"/>
      </w:pPr>
    </w:lvl>
    <w:lvl w:ilvl="6" w:tplc="89A2A56A" w:tentative="1">
      <w:start w:val="1"/>
      <w:numFmt w:val="decimal"/>
      <w:lvlText w:val="%7."/>
      <w:lvlJc w:val="left"/>
      <w:pPr>
        <w:ind w:left="5040" w:hanging="360"/>
      </w:pPr>
    </w:lvl>
    <w:lvl w:ilvl="7" w:tplc="52168C3A" w:tentative="1">
      <w:start w:val="1"/>
      <w:numFmt w:val="lowerLetter"/>
      <w:lvlText w:val="%8."/>
      <w:lvlJc w:val="left"/>
      <w:pPr>
        <w:ind w:left="5760" w:hanging="360"/>
      </w:pPr>
    </w:lvl>
    <w:lvl w:ilvl="8" w:tplc="220812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1E9EF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5449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101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48A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1079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B05D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8257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E433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C2A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9107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DC3898" w:tentative="1">
      <w:start w:val="1"/>
      <w:numFmt w:val="lowerLetter"/>
      <w:lvlText w:val="%2."/>
      <w:lvlJc w:val="left"/>
      <w:pPr>
        <w:ind w:left="1440" w:hanging="360"/>
      </w:pPr>
    </w:lvl>
    <w:lvl w:ilvl="2" w:tplc="841CBA9C" w:tentative="1">
      <w:start w:val="1"/>
      <w:numFmt w:val="lowerRoman"/>
      <w:lvlText w:val="%3."/>
      <w:lvlJc w:val="right"/>
      <w:pPr>
        <w:ind w:left="2160" w:hanging="180"/>
      </w:pPr>
    </w:lvl>
    <w:lvl w:ilvl="3" w:tplc="89064EEC" w:tentative="1">
      <w:start w:val="1"/>
      <w:numFmt w:val="decimal"/>
      <w:lvlText w:val="%4."/>
      <w:lvlJc w:val="left"/>
      <w:pPr>
        <w:ind w:left="2880" w:hanging="360"/>
      </w:pPr>
    </w:lvl>
    <w:lvl w:ilvl="4" w:tplc="074E9478" w:tentative="1">
      <w:start w:val="1"/>
      <w:numFmt w:val="lowerLetter"/>
      <w:lvlText w:val="%5."/>
      <w:lvlJc w:val="left"/>
      <w:pPr>
        <w:ind w:left="3600" w:hanging="360"/>
      </w:pPr>
    </w:lvl>
    <w:lvl w:ilvl="5" w:tplc="254A0EDA" w:tentative="1">
      <w:start w:val="1"/>
      <w:numFmt w:val="lowerRoman"/>
      <w:lvlText w:val="%6."/>
      <w:lvlJc w:val="right"/>
      <w:pPr>
        <w:ind w:left="4320" w:hanging="180"/>
      </w:pPr>
    </w:lvl>
    <w:lvl w:ilvl="6" w:tplc="46546EF8" w:tentative="1">
      <w:start w:val="1"/>
      <w:numFmt w:val="decimal"/>
      <w:lvlText w:val="%7."/>
      <w:lvlJc w:val="left"/>
      <w:pPr>
        <w:ind w:left="5040" w:hanging="360"/>
      </w:pPr>
    </w:lvl>
    <w:lvl w:ilvl="7" w:tplc="A42CC8CE" w:tentative="1">
      <w:start w:val="1"/>
      <w:numFmt w:val="lowerLetter"/>
      <w:lvlText w:val="%8."/>
      <w:lvlJc w:val="left"/>
      <w:pPr>
        <w:ind w:left="5760" w:hanging="360"/>
      </w:pPr>
    </w:lvl>
    <w:lvl w:ilvl="8" w:tplc="3AF899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2BD268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6265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F4E3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3C4E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A52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1E4E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DA4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4829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B8DA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09D8F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C8B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A983C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BEF1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A8B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BFC8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B21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4A24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828C3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FC7251E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A2A3152">
      <w:start w:val="1"/>
      <w:numFmt w:val="lowerLetter"/>
      <w:lvlText w:val="%2."/>
      <w:lvlJc w:val="left"/>
      <w:pPr>
        <w:ind w:left="1364" w:hanging="360"/>
      </w:pPr>
    </w:lvl>
    <w:lvl w:ilvl="2" w:tplc="702E2412">
      <w:start w:val="1"/>
      <w:numFmt w:val="lowerRoman"/>
      <w:lvlText w:val="%3."/>
      <w:lvlJc w:val="right"/>
      <w:pPr>
        <w:ind w:left="2084" w:hanging="180"/>
      </w:pPr>
    </w:lvl>
    <w:lvl w:ilvl="3" w:tplc="38CA17A0">
      <w:start w:val="1"/>
      <w:numFmt w:val="decimal"/>
      <w:lvlText w:val="%4."/>
      <w:lvlJc w:val="left"/>
      <w:pPr>
        <w:ind w:left="2804" w:hanging="360"/>
      </w:pPr>
    </w:lvl>
    <w:lvl w:ilvl="4" w:tplc="CFA8D4D4">
      <w:start w:val="1"/>
      <w:numFmt w:val="lowerLetter"/>
      <w:lvlText w:val="%5."/>
      <w:lvlJc w:val="left"/>
      <w:pPr>
        <w:ind w:left="3524" w:hanging="360"/>
      </w:pPr>
    </w:lvl>
    <w:lvl w:ilvl="5" w:tplc="5BE60C4E">
      <w:start w:val="1"/>
      <w:numFmt w:val="lowerRoman"/>
      <w:lvlText w:val="%6."/>
      <w:lvlJc w:val="right"/>
      <w:pPr>
        <w:ind w:left="4244" w:hanging="180"/>
      </w:pPr>
    </w:lvl>
    <w:lvl w:ilvl="6" w:tplc="745A3DCE">
      <w:start w:val="1"/>
      <w:numFmt w:val="decimal"/>
      <w:lvlText w:val="%7."/>
      <w:lvlJc w:val="left"/>
      <w:pPr>
        <w:ind w:left="4964" w:hanging="360"/>
      </w:pPr>
    </w:lvl>
    <w:lvl w:ilvl="7" w:tplc="5D82B61E">
      <w:start w:val="1"/>
      <w:numFmt w:val="lowerLetter"/>
      <w:lvlText w:val="%8."/>
      <w:lvlJc w:val="left"/>
      <w:pPr>
        <w:ind w:left="5684" w:hanging="360"/>
      </w:pPr>
    </w:lvl>
    <w:lvl w:ilvl="8" w:tplc="0E226D4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20188AA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37825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0617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D66A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5A20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6022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587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8462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6CA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F68E658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7FA01F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0C4D5B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D83A3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724AA5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9748C0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46C58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75A620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354E26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6930CBA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D868D54" w:tentative="1">
      <w:start w:val="1"/>
      <w:numFmt w:val="lowerLetter"/>
      <w:lvlText w:val="%2."/>
      <w:lvlJc w:val="left"/>
      <w:pPr>
        <w:ind w:left="1440" w:hanging="360"/>
      </w:pPr>
    </w:lvl>
    <w:lvl w:ilvl="2" w:tplc="4B0C82FE" w:tentative="1">
      <w:start w:val="1"/>
      <w:numFmt w:val="lowerRoman"/>
      <w:lvlText w:val="%3."/>
      <w:lvlJc w:val="right"/>
      <w:pPr>
        <w:ind w:left="2160" w:hanging="180"/>
      </w:pPr>
    </w:lvl>
    <w:lvl w:ilvl="3" w:tplc="C110197E" w:tentative="1">
      <w:start w:val="1"/>
      <w:numFmt w:val="decimal"/>
      <w:lvlText w:val="%4."/>
      <w:lvlJc w:val="left"/>
      <w:pPr>
        <w:ind w:left="2880" w:hanging="360"/>
      </w:pPr>
    </w:lvl>
    <w:lvl w:ilvl="4" w:tplc="58EA5B58" w:tentative="1">
      <w:start w:val="1"/>
      <w:numFmt w:val="lowerLetter"/>
      <w:lvlText w:val="%5."/>
      <w:lvlJc w:val="left"/>
      <w:pPr>
        <w:ind w:left="3600" w:hanging="360"/>
      </w:pPr>
    </w:lvl>
    <w:lvl w:ilvl="5" w:tplc="A83ED29E" w:tentative="1">
      <w:start w:val="1"/>
      <w:numFmt w:val="lowerRoman"/>
      <w:lvlText w:val="%6."/>
      <w:lvlJc w:val="right"/>
      <w:pPr>
        <w:ind w:left="4320" w:hanging="180"/>
      </w:pPr>
    </w:lvl>
    <w:lvl w:ilvl="6" w:tplc="A4B65F32" w:tentative="1">
      <w:start w:val="1"/>
      <w:numFmt w:val="decimal"/>
      <w:lvlText w:val="%7."/>
      <w:lvlJc w:val="left"/>
      <w:pPr>
        <w:ind w:left="5040" w:hanging="360"/>
      </w:pPr>
    </w:lvl>
    <w:lvl w:ilvl="7" w:tplc="5D8633A8" w:tentative="1">
      <w:start w:val="1"/>
      <w:numFmt w:val="lowerLetter"/>
      <w:lvlText w:val="%8."/>
      <w:lvlJc w:val="left"/>
      <w:pPr>
        <w:ind w:left="5760" w:hanging="360"/>
      </w:pPr>
    </w:lvl>
    <w:lvl w:ilvl="8" w:tplc="3C588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0428B2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10EAED8" w:tentative="1">
      <w:start w:val="1"/>
      <w:numFmt w:val="lowerLetter"/>
      <w:lvlText w:val="%2."/>
      <w:lvlJc w:val="left"/>
      <w:pPr>
        <w:ind w:left="1440" w:hanging="360"/>
      </w:pPr>
    </w:lvl>
    <w:lvl w:ilvl="2" w:tplc="301864EE" w:tentative="1">
      <w:start w:val="1"/>
      <w:numFmt w:val="lowerRoman"/>
      <w:lvlText w:val="%3."/>
      <w:lvlJc w:val="right"/>
      <w:pPr>
        <w:ind w:left="2160" w:hanging="180"/>
      </w:pPr>
    </w:lvl>
    <w:lvl w:ilvl="3" w:tplc="56CEA46E" w:tentative="1">
      <w:start w:val="1"/>
      <w:numFmt w:val="decimal"/>
      <w:lvlText w:val="%4."/>
      <w:lvlJc w:val="left"/>
      <w:pPr>
        <w:ind w:left="2880" w:hanging="360"/>
      </w:pPr>
    </w:lvl>
    <w:lvl w:ilvl="4" w:tplc="B8869A22" w:tentative="1">
      <w:start w:val="1"/>
      <w:numFmt w:val="lowerLetter"/>
      <w:lvlText w:val="%5."/>
      <w:lvlJc w:val="left"/>
      <w:pPr>
        <w:ind w:left="3600" w:hanging="360"/>
      </w:pPr>
    </w:lvl>
    <w:lvl w:ilvl="5" w:tplc="833C2758" w:tentative="1">
      <w:start w:val="1"/>
      <w:numFmt w:val="lowerRoman"/>
      <w:lvlText w:val="%6."/>
      <w:lvlJc w:val="right"/>
      <w:pPr>
        <w:ind w:left="4320" w:hanging="180"/>
      </w:pPr>
    </w:lvl>
    <w:lvl w:ilvl="6" w:tplc="DBE2F7C2" w:tentative="1">
      <w:start w:val="1"/>
      <w:numFmt w:val="decimal"/>
      <w:lvlText w:val="%7."/>
      <w:lvlJc w:val="left"/>
      <w:pPr>
        <w:ind w:left="5040" w:hanging="360"/>
      </w:pPr>
    </w:lvl>
    <w:lvl w:ilvl="7" w:tplc="7CC05992" w:tentative="1">
      <w:start w:val="1"/>
      <w:numFmt w:val="lowerLetter"/>
      <w:lvlText w:val="%8."/>
      <w:lvlJc w:val="left"/>
      <w:pPr>
        <w:ind w:left="5760" w:hanging="360"/>
      </w:pPr>
    </w:lvl>
    <w:lvl w:ilvl="8" w:tplc="BF906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C8A01B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53C9746" w:tentative="1">
      <w:start w:val="1"/>
      <w:numFmt w:val="lowerLetter"/>
      <w:lvlText w:val="%2."/>
      <w:lvlJc w:val="left"/>
      <w:pPr>
        <w:ind w:left="1440" w:hanging="360"/>
      </w:pPr>
    </w:lvl>
    <w:lvl w:ilvl="2" w:tplc="BD20F278" w:tentative="1">
      <w:start w:val="1"/>
      <w:numFmt w:val="lowerRoman"/>
      <w:lvlText w:val="%3."/>
      <w:lvlJc w:val="right"/>
      <w:pPr>
        <w:ind w:left="2160" w:hanging="180"/>
      </w:pPr>
    </w:lvl>
    <w:lvl w:ilvl="3" w:tplc="91ACDAFA" w:tentative="1">
      <w:start w:val="1"/>
      <w:numFmt w:val="decimal"/>
      <w:lvlText w:val="%4."/>
      <w:lvlJc w:val="left"/>
      <w:pPr>
        <w:ind w:left="2880" w:hanging="360"/>
      </w:pPr>
    </w:lvl>
    <w:lvl w:ilvl="4" w:tplc="482E695E" w:tentative="1">
      <w:start w:val="1"/>
      <w:numFmt w:val="lowerLetter"/>
      <w:lvlText w:val="%5."/>
      <w:lvlJc w:val="left"/>
      <w:pPr>
        <w:ind w:left="3600" w:hanging="360"/>
      </w:pPr>
    </w:lvl>
    <w:lvl w:ilvl="5" w:tplc="C0BC9860" w:tentative="1">
      <w:start w:val="1"/>
      <w:numFmt w:val="lowerRoman"/>
      <w:lvlText w:val="%6."/>
      <w:lvlJc w:val="right"/>
      <w:pPr>
        <w:ind w:left="4320" w:hanging="180"/>
      </w:pPr>
    </w:lvl>
    <w:lvl w:ilvl="6" w:tplc="0EEE06F8" w:tentative="1">
      <w:start w:val="1"/>
      <w:numFmt w:val="decimal"/>
      <w:lvlText w:val="%7."/>
      <w:lvlJc w:val="left"/>
      <w:pPr>
        <w:ind w:left="5040" w:hanging="360"/>
      </w:pPr>
    </w:lvl>
    <w:lvl w:ilvl="7" w:tplc="D90E8AE0" w:tentative="1">
      <w:start w:val="1"/>
      <w:numFmt w:val="lowerLetter"/>
      <w:lvlText w:val="%8."/>
      <w:lvlJc w:val="left"/>
      <w:pPr>
        <w:ind w:left="5760" w:hanging="360"/>
      </w:pPr>
    </w:lvl>
    <w:lvl w:ilvl="8" w:tplc="58004C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E7E25D3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14EEF1C" w:tentative="1">
      <w:start w:val="1"/>
      <w:numFmt w:val="lowerLetter"/>
      <w:lvlText w:val="%2."/>
      <w:lvlJc w:val="left"/>
      <w:pPr>
        <w:ind w:left="1364" w:hanging="360"/>
      </w:pPr>
    </w:lvl>
    <w:lvl w:ilvl="2" w:tplc="8B54A09C" w:tentative="1">
      <w:start w:val="1"/>
      <w:numFmt w:val="lowerRoman"/>
      <w:lvlText w:val="%3."/>
      <w:lvlJc w:val="right"/>
      <w:pPr>
        <w:ind w:left="2084" w:hanging="180"/>
      </w:pPr>
    </w:lvl>
    <w:lvl w:ilvl="3" w:tplc="EAB81EA8" w:tentative="1">
      <w:start w:val="1"/>
      <w:numFmt w:val="decimal"/>
      <w:lvlText w:val="%4."/>
      <w:lvlJc w:val="left"/>
      <w:pPr>
        <w:ind w:left="2804" w:hanging="360"/>
      </w:pPr>
    </w:lvl>
    <w:lvl w:ilvl="4" w:tplc="92EABD8C" w:tentative="1">
      <w:start w:val="1"/>
      <w:numFmt w:val="lowerLetter"/>
      <w:lvlText w:val="%5."/>
      <w:lvlJc w:val="left"/>
      <w:pPr>
        <w:ind w:left="3524" w:hanging="360"/>
      </w:pPr>
    </w:lvl>
    <w:lvl w:ilvl="5" w:tplc="1CFC6BDA" w:tentative="1">
      <w:start w:val="1"/>
      <w:numFmt w:val="lowerRoman"/>
      <w:lvlText w:val="%6."/>
      <w:lvlJc w:val="right"/>
      <w:pPr>
        <w:ind w:left="4244" w:hanging="180"/>
      </w:pPr>
    </w:lvl>
    <w:lvl w:ilvl="6" w:tplc="E4540ABE" w:tentative="1">
      <w:start w:val="1"/>
      <w:numFmt w:val="decimal"/>
      <w:lvlText w:val="%7."/>
      <w:lvlJc w:val="left"/>
      <w:pPr>
        <w:ind w:left="4964" w:hanging="360"/>
      </w:pPr>
    </w:lvl>
    <w:lvl w:ilvl="7" w:tplc="7280207A" w:tentative="1">
      <w:start w:val="1"/>
      <w:numFmt w:val="lowerLetter"/>
      <w:lvlText w:val="%8."/>
      <w:lvlJc w:val="left"/>
      <w:pPr>
        <w:ind w:left="5684" w:hanging="360"/>
      </w:pPr>
    </w:lvl>
    <w:lvl w:ilvl="8" w:tplc="36E65F5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F72871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876E988" w:tentative="1">
      <w:start w:val="1"/>
      <w:numFmt w:val="lowerLetter"/>
      <w:lvlText w:val="%2."/>
      <w:lvlJc w:val="left"/>
      <w:pPr>
        <w:ind w:left="1440" w:hanging="360"/>
      </w:pPr>
    </w:lvl>
    <w:lvl w:ilvl="2" w:tplc="AF18A08A" w:tentative="1">
      <w:start w:val="1"/>
      <w:numFmt w:val="lowerRoman"/>
      <w:lvlText w:val="%3."/>
      <w:lvlJc w:val="right"/>
      <w:pPr>
        <w:ind w:left="2160" w:hanging="180"/>
      </w:pPr>
    </w:lvl>
    <w:lvl w:ilvl="3" w:tplc="79867440" w:tentative="1">
      <w:start w:val="1"/>
      <w:numFmt w:val="decimal"/>
      <w:lvlText w:val="%4."/>
      <w:lvlJc w:val="left"/>
      <w:pPr>
        <w:ind w:left="2880" w:hanging="360"/>
      </w:pPr>
    </w:lvl>
    <w:lvl w:ilvl="4" w:tplc="26469F46" w:tentative="1">
      <w:start w:val="1"/>
      <w:numFmt w:val="lowerLetter"/>
      <w:lvlText w:val="%5."/>
      <w:lvlJc w:val="left"/>
      <w:pPr>
        <w:ind w:left="3600" w:hanging="360"/>
      </w:pPr>
    </w:lvl>
    <w:lvl w:ilvl="5" w:tplc="E3F4C6D6" w:tentative="1">
      <w:start w:val="1"/>
      <w:numFmt w:val="lowerRoman"/>
      <w:lvlText w:val="%6."/>
      <w:lvlJc w:val="right"/>
      <w:pPr>
        <w:ind w:left="4320" w:hanging="180"/>
      </w:pPr>
    </w:lvl>
    <w:lvl w:ilvl="6" w:tplc="9E709DE4" w:tentative="1">
      <w:start w:val="1"/>
      <w:numFmt w:val="decimal"/>
      <w:lvlText w:val="%7."/>
      <w:lvlJc w:val="left"/>
      <w:pPr>
        <w:ind w:left="5040" w:hanging="360"/>
      </w:pPr>
    </w:lvl>
    <w:lvl w:ilvl="7" w:tplc="D9646200" w:tentative="1">
      <w:start w:val="1"/>
      <w:numFmt w:val="lowerLetter"/>
      <w:lvlText w:val="%8."/>
      <w:lvlJc w:val="left"/>
      <w:pPr>
        <w:ind w:left="5760" w:hanging="360"/>
      </w:pPr>
    </w:lvl>
    <w:lvl w:ilvl="8" w:tplc="33D86A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675CB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B00C4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47E8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0F8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6122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127C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66A0354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4563E-13B4-4DE7-A7FE-48B852CD7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1404</Words>
  <Characters>8538</Characters>
  <Application>Microsoft Office Word</Application>
  <DocSecurity>0</DocSecurity>
  <Lines>71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2</cp:revision>
  <cp:lastPrinted>2023-04-12T14:04:00Z</cp:lastPrinted>
  <dcterms:created xsi:type="dcterms:W3CDTF">2025-07-16T13:52:00Z</dcterms:created>
  <dcterms:modified xsi:type="dcterms:W3CDTF">2025-07-16T13:52:00Z</dcterms:modified>
</cp:coreProperties>
</file>