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200441" w14:textId="48843971" w:rsidR="0042721F" w:rsidRDefault="004112E0" w:rsidP="008E423C">
      <w:pPr>
        <w:ind w:left="3402"/>
        <w:jc w:val="both"/>
        <w:rPr>
          <w:rFonts w:eastAsia="Arial Unicode MS"/>
          <w:b/>
        </w:rPr>
      </w:pPr>
      <w:r w:rsidRPr="009A1E4B">
        <w:rPr>
          <w:rFonts w:eastAsia="Arial Unicode MS"/>
          <w:b/>
        </w:rPr>
        <w:t xml:space="preserve">LEI Nº </w:t>
      </w:r>
      <w:r w:rsidR="008E423C">
        <w:rPr>
          <w:rFonts w:eastAsia="Arial Unicode MS"/>
          <w:b/>
        </w:rPr>
        <w:t>3.728, DE 24 DE JULHO DE 2025</w:t>
      </w:r>
    </w:p>
    <w:p w14:paraId="5C35D791" w14:textId="189BCB17" w:rsidR="008E423C" w:rsidRDefault="008E423C" w:rsidP="008E423C">
      <w:pPr>
        <w:ind w:left="3402"/>
        <w:jc w:val="both"/>
        <w:rPr>
          <w:rFonts w:eastAsia="Arial Unicode MS"/>
          <w:b/>
        </w:rPr>
      </w:pPr>
    </w:p>
    <w:p w14:paraId="2BCAFD09" w14:textId="77777777" w:rsidR="008E423C" w:rsidRPr="009A1E4B" w:rsidRDefault="008E423C" w:rsidP="008E423C">
      <w:pPr>
        <w:ind w:left="3402"/>
        <w:jc w:val="both"/>
        <w:rPr>
          <w:rFonts w:eastAsia="Arial"/>
          <w:color w:val="000000"/>
        </w:rPr>
      </w:pPr>
    </w:p>
    <w:p w14:paraId="3A702FCF" w14:textId="09BA7247" w:rsidR="009A1E4B" w:rsidRPr="009A1E4B" w:rsidRDefault="009A1E4B" w:rsidP="009A1E4B">
      <w:pPr>
        <w:ind w:left="3402"/>
        <w:jc w:val="both"/>
        <w:rPr>
          <w:rFonts w:eastAsia="Arial"/>
          <w:color w:val="000000"/>
        </w:rPr>
      </w:pPr>
      <w:r w:rsidRPr="009A1E4B">
        <w:rPr>
          <w:rFonts w:eastAsia="Arial"/>
          <w:color w:val="000000"/>
        </w:rPr>
        <w:t>Institui o “Programa Municipal de Educação para pais e familiares de pessoas com Transtorno do Espectro Autista (</w:t>
      </w:r>
      <w:proofErr w:type="gramStart"/>
      <w:r w:rsidRPr="009A1E4B">
        <w:rPr>
          <w:rFonts w:eastAsia="Arial"/>
          <w:color w:val="000000"/>
        </w:rPr>
        <w:t>TEA)”</w:t>
      </w:r>
      <w:proofErr w:type="gramEnd"/>
      <w:r w:rsidRPr="009A1E4B">
        <w:rPr>
          <w:rFonts w:eastAsia="Arial"/>
          <w:color w:val="000000"/>
        </w:rPr>
        <w:t>, no município de Sorriso – MT.</w:t>
      </w:r>
    </w:p>
    <w:p w14:paraId="20D36DA3" w14:textId="788CDE22" w:rsidR="0042721F" w:rsidRDefault="0042721F" w:rsidP="0042721F">
      <w:pPr>
        <w:ind w:left="3402"/>
        <w:jc w:val="both"/>
        <w:rPr>
          <w:rFonts w:eastAsia="Calibri"/>
          <w:b/>
          <w:lang w:eastAsia="en-US"/>
        </w:rPr>
      </w:pPr>
    </w:p>
    <w:p w14:paraId="4F32C765" w14:textId="77777777" w:rsidR="008E423C" w:rsidRPr="009A1E4B" w:rsidRDefault="008E423C" w:rsidP="0042721F">
      <w:pPr>
        <w:ind w:left="3402"/>
        <w:jc w:val="both"/>
        <w:rPr>
          <w:rFonts w:eastAsia="Calibri"/>
          <w:b/>
          <w:lang w:eastAsia="en-US"/>
        </w:rPr>
      </w:pPr>
    </w:p>
    <w:p w14:paraId="15BCA62D" w14:textId="185DCCEF" w:rsidR="008E423C" w:rsidRPr="00407099" w:rsidRDefault="00336BF8" w:rsidP="008E423C">
      <w:pPr>
        <w:ind w:firstLine="1418"/>
        <w:jc w:val="both"/>
        <w:textAlignment w:val="baseline"/>
        <w:rPr>
          <w:rFonts w:eastAsia="Arial"/>
        </w:rPr>
      </w:pPr>
      <w:proofErr w:type="spellStart"/>
      <w:r>
        <w:rPr>
          <w:rFonts w:eastAsia="Arial"/>
        </w:rPr>
        <w:t>Acacio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Ambrosini</w:t>
      </w:r>
      <w:proofErr w:type="spellEnd"/>
      <w:r w:rsidR="008E423C" w:rsidRPr="00407099">
        <w:rPr>
          <w:rFonts w:eastAsia="Arial"/>
        </w:rPr>
        <w:t>, prefeito municipal</w:t>
      </w:r>
      <w:r>
        <w:rPr>
          <w:rFonts w:eastAsia="Arial"/>
        </w:rPr>
        <w:t xml:space="preserve"> em exercício</w:t>
      </w:r>
      <w:bookmarkStart w:id="0" w:name="_GoBack"/>
      <w:bookmarkEnd w:id="0"/>
      <w:r w:rsidR="008E423C" w:rsidRPr="00407099">
        <w:rPr>
          <w:rFonts w:eastAsia="Arial"/>
        </w:rPr>
        <w:t xml:space="preserve"> de Sorriso, estado de Mato Grosso, faço saber que a Câmara Municipal de Sorriso aprovou e eu sanciono a seguinte Lei:</w:t>
      </w:r>
    </w:p>
    <w:p w14:paraId="2BCF021C" w14:textId="1590D593" w:rsidR="0042721F" w:rsidRDefault="0042721F" w:rsidP="0042721F">
      <w:pPr>
        <w:ind w:firstLine="709"/>
        <w:jc w:val="both"/>
        <w:rPr>
          <w:b/>
        </w:rPr>
      </w:pPr>
    </w:p>
    <w:p w14:paraId="705E367A" w14:textId="77777777" w:rsidR="008E423C" w:rsidRPr="009A1E4B" w:rsidRDefault="008E423C" w:rsidP="0042721F">
      <w:pPr>
        <w:ind w:firstLine="709"/>
        <w:jc w:val="both"/>
        <w:rPr>
          <w:b/>
        </w:rPr>
      </w:pPr>
    </w:p>
    <w:p w14:paraId="230196CC" w14:textId="77777777" w:rsidR="009A1E4B" w:rsidRPr="009A1E4B" w:rsidRDefault="009A1E4B" w:rsidP="009A1E4B">
      <w:pPr>
        <w:widowControl w:val="0"/>
        <w:autoSpaceDE w:val="0"/>
        <w:autoSpaceDN w:val="0"/>
        <w:ind w:left="2" w:firstLine="1416"/>
        <w:jc w:val="both"/>
        <w:rPr>
          <w:lang w:val="pt-PT" w:eastAsia="en-US"/>
        </w:rPr>
      </w:pPr>
      <w:r w:rsidRPr="009A1E4B">
        <w:rPr>
          <w:b/>
          <w:lang w:val="pt-PT" w:eastAsia="en-US"/>
        </w:rPr>
        <w:t>Art.</w:t>
      </w:r>
      <w:r w:rsidRPr="009A1E4B">
        <w:rPr>
          <w:b/>
          <w:spacing w:val="-9"/>
          <w:lang w:val="pt-PT" w:eastAsia="en-US"/>
        </w:rPr>
        <w:t xml:space="preserve"> </w:t>
      </w:r>
      <w:r w:rsidRPr="009A1E4B">
        <w:rPr>
          <w:b/>
          <w:lang w:val="pt-PT" w:eastAsia="en-US"/>
        </w:rPr>
        <w:t>1º</w:t>
      </w:r>
      <w:r w:rsidRPr="009A1E4B">
        <w:rPr>
          <w:b/>
          <w:spacing w:val="-8"/>
          <w:lang w:val="pt-PT" w:eastAsia="en-US"/>
        </w:rPr>
        <w:t xml:space="preserve"> </w:t>
      </w:r>
      <w:r w:rsidRPr="009A1E4B">
        <w:rPr>
          <w:lang w:val="pt-PT" w:eastAsia="en-US"/>
        </w:rPr>
        <w:t>Fica</w:t>
      </w:r>
      <w:r w:rsidRPr="009A1E4B">
        <w:rPr>
          <w:spacing w:val="-10"/>
          <w:lang w:val="pt-PT" w:eastAsia="en-US"/>
        </w:rPr>
        <w:t xml:space="preserve"> </w:t>
      </w:r>
      <w:r w:rsidRPr="009A1E4B">
        <w:rPr>
          <w:lang w:val="pt-PT" w:eastAsia="en-US"/>
        </w:rPr>
        <w:t>instituído,</w:t>
      </w:r>
      <w:r w:rsidRPr="009A1E4B">
        <w:rPr>
          <w:spacing w:val="-8"/>
          <w:lang w:val="pt-PT" w:eastAsia="en-US"/>
        </w:rPr>
        <w:t xml:space="preserve"> </w:t>
      </w:r>
      <w:r w:rsidRPr="009A1E4B">
        <w:rPr>
          <w:lang w:val="pt-PT" w:eastAsia="en-US"/>
        </w:rPr>
        <w:t>no</w:t>
      </w:r>
      <w:r w:rsidRPr="009A1E4B">
        <w:rPr>
          <w:spacing w:val="-8"/>
          <w:lang w:val="pt-PT" w:eastAsia="en-US"/>
        </w:rPr>
        <w:t xml:space="preserve"> </w:t>
      </w:r>
      <w:r w:rsidRPr="009A1E4B">
        <w:rPr>
          <w:lang w:val="pt-PT" w:eastAsia="en-US"/>
        </w:rPr>
        <w:t>âmbito</w:t>
      </w:r>
      <w:r w:rsidRPr="009A1E4B">
        <w:rPr>
          <w:spacing w:val="-8"/>
          <w:lang w:val="pt-PT" w:eastAsia="en-US"/>
        </w:rPr>
        <w:t xml:space="preserve"> </w:t>
      </w:r>
      <w:r w:rsidRPr="009A1E4B">
        <w:rPr>
          <w:lang w:val="pt-PT" w:eastAsia="en-US"/>
        </w:rPr>
        <w:t>do</w:t>
      </w:r>
      <w:r w:rsidRPr="009A1E4B">
        <w:rPr>
          <w:spacing w:val="-8"/>
          <w:lang w:val="pt-PT" w:eastAsia="en-US"/>
        </w:rPr>
        <w:t xml:space="preserve"> </w:t>
      </w:r>
      <w:r w:rsidRPr="009A1E4B">
        <w:rPr>
          <w:lang w:val="pt-PT" w:eastAsia="en-US"/>
        </w:rPr>
        <w:t>Município</w:t>
      </w:r>
      <w:r w:rsidRPr="009A1E4B">
        <w:rPr>
          <w:spacing w:val="-8"/>
          <w:lang w:val="pt-PT" w:eastAsia="en-US"/>
        </w:rPr>
        <w:t xml:space="preserve"> </w:t>
      </w:r>
      <w:r w:rsidRPr="009A1E4B">
        <w:rPr>
          <w:lang w:val="pt-PT" w:eastAsia="en-US"/>
        </w:rPr>
        <w:t>de</w:t>
      </w:r>
      <w:r w:rsidRPr="009A1E4B">
        <w:rPr>
          <w:spacing w:val="-9"/>
          <w:lang w:val="pt-PT" w:eastAsia="en-US"/>
        </w:rPr>
        <w:t xml:space="preserve"> </w:t>
      </w:r>
      <w:r w:rsidRPr="009A1E4B">
        <w:rPr>
          <w:lang w:val="pt-PT" w:eastAsia="en-US"/>
        </w:rPr>
        <w:t>Sorriso,</w:t>
      </w:r>
      <w:r w:rsidRPr="009A1E4B">
        <w:rPr>
          <w:spacing w:val="-8"/>
          <w:lang w:val="pt-PT" w:eastAsia="en-US"/>
        </w:rPr>
        <w:t xml:space="preserve"> </w:t>
      </w:r>
      <w:r w:rsidRPr="009A1E4B">
        <w:rPr>
          <w:lang w:val="pt-PT" w:eastAsia="en-US"/>
        </w:rPr>
        <w:t>o</w:t>
      </w:r>
      <w:r w:rsidRPr="009A1E4B">
        <w:rPr>
          <w:spacing w:val="-8"/>
          <w:lang w:val="pt-PT" w:eastAsia="en-US"/>
        </w:rPr>
        <w:t xml:space="preserve"> </w:t>
      </w:r>
      <w:r w:rsidRPr="009A1E4B">
        <w:rPr>
          <w:lang w:val="pt-PT" w:eastAsia="en-US"/>
        </w:rPr>
        <w:t>Programa</w:t>
      </w:r>
      <w:r w:rsidRPr="009A1E4B">
        <w:rPr>
          <w:spacing w:val="-9"/>
          <w:lang w:val="pt-PT" w:eastAsia="en-US"/>
        </w:rPr>
        <w:t xml:space="preserve"> </w:t>
      </w:r>
      <w:r w:rsidRPr="009A1E4B">
        <w:rPr>
          <w:lang w:val="pt-PT" w:eastAsia="en-US"/>
        </w:rPr>
        <w:t>Municipal</w:t>
      </w:r>
      <w:r w:rsidRPr="009A1E4B">
        <w:rPr>
          <w:spacing w:val="-8"/>
          <w:lang w:val="pt-PT" w:eastAsia="en-US"/>
        </w:rPr>
        <w:t xml:space="preserve"> </w:t>
      </w:r>
      <w:r w:rsidRPr="009A1E4B">
        <w:rPr>
          <w:lang w:val="pt-PT" w:eastAsia="en-US"/>
        </w:rPr>
        <w:t>de</w:t>
      </w:r>
      <w:r w:rsidRPr="009A1E4B">
        <w:rPr>
          <w:spacing w:val="-9"/>
          <w:lang w:val="pt-PT" w:eastAsia="en-US"/>
        </w:rPr>
        <w:t xml:space="preserve"> </w:t>
      </w:r>
      <w:r w:rsidRPr="009A1E4B">
        <w:rPr>
          <w:lang w:val="pt-PT" w:eastAsia="en-US"/>
        </w:rPr>
        <w:t>Educação para</w:t>
      </w:r>
      <w:r w:rsidRPr="009A1E4B">
        <w:rPr>
          <w:spacing w:val="-10"/>
          <w:lang w:val="pt-PT" w:eastAsia="en-US"/>
        </w:rPr>
        <w:t xml:space="preserve"> </w:t>
      </w:r>
      <w:r w:rsidRPr="009A1E4B">
        <w:rPr>
          <w:lang w:val="pt-PT" w:eastAsia="en-US"/>
        </w:rPr>
        <w:t>Pais</w:t>
      </w:r>
      <w:r w:rsidRPr="009A1E4B">
        <w:rPr>
          <w:spacing w:val="-8"/>
          <w:lang w:val="pt-PT" w:eastAsia="en-US"/>
        </w:rPr>
        <w:t xml:space="preserve"> </w:t>
      </w:r>
      <w:r w:rsidRPr="009A1E4B">
        <w:rPr>
          <w:lang w:val="pt-PT" w:eastAsia="en-US"/>
        </w:rPr>
        <w:t>e</w:t>
      </w:r>
      <w:r w:rsidRPr="009A1E4B">
        <w:rPr>
          <w:spacing w:val="-9"/>
          <w:lang w:val="pt-PT" w:eastAsia="en-US"/>
        </w:rPr>
        <w:t xml:space="preserve"> </w:t>
      </w:r>
      <w:r w:rsidRPr="009A1E4B">
        <w:rPr>
          <w:lang w:val="pt-PT" w:eastAsia="en-US"/>
        </w:rPr>
        <w:t>Familiares</w:t>
      </w:r>
      <w:r w:rsidRPr="009A1E4B">
        <w:rPr>
          <w:spacing w:val="-8"/>
          <w:lang w:val="pt-PT" w:eastAsia="en-US"/>
        </w:rPr>
        <w:t xml:space="preserve"> </w:t>
      </w:r>
      <w:r w:rsidRPr="009A1E4B">
        <w:rPr>
          <w:lang w:val="pt-PT" w:eastAsia="en-US"/>
        </w:rPr>
        <w:t>de</w:t>
      </w:r>
      <w:r w:rsidRPr="009A1E4B">
        <w:rPr>
          <w:spacing w:val="-7"/>
          <w:lang w:val="pt-PT" w:eastAsia="en-US"/>
        </w:rPr>
        <w:t xml:space="preserve"> </w:t>
      </w:r>
      <w:r w:rsidRPr="009A1E4B">
        <w:rPr>
          <w:lang w:val="pt-PT" w:eastAsia="en-US"/>
        </w:rPr>
        <w:t>Pessoas</w:t>
      </w:r>
      <w:r w:rsidRPr="009A1E4B">
        <w:rPr>
          <w:spacing w:val="-9"/>
          <w:lang w:val="pt-PT" w:eastAsia="en-US"/>
        </w:rPr>
        <w:t xml:space="preserve"> </w:t>
      </w:r>
      <w:r w:rsidRPr="009A1E4B">
        <w:rPr>
          <w:lang w:val="pt-PT" w:eastAsia="en-US"/>
        </w:rPr>
        <w:t>com</w:t>
      </w:r>
      <w:r w:rsidRPr="009A1E4B">
        <w:rPr>
          <w:spacing w:val="-8"/>
          <w:lang w:val="pt-PT" w:eastAsia="en-US"/>
        </w:rPr>
        <w:t xml:space="preserve"> </w:t>
      </w:r>
      <w:r w:rsidRPr="009A1E4B">
        <w:rPr>
          <w:lang w:val="pt-PT" w:eastAsia="en-US"/>
        </w:rPr>
        <w:t>Transtorno</w:t>
      </w:r>
      <w:r w:rsidRPr="009A1E4B">
        <w:rPr>
          <w:spacing w:val="-8"/>
          <w:lang w:val="pt-PT" w:eastAsia="en-US"/>
        </w:rPr>
        <w:t xml:space="preserve"> </w:t>
      </w:r>
      <w:r w:rsidRPr="009A1E4B">
        <w:rPr>
          <w:lang w:val="pt-PT" w:eastAsia="en-US"/>
        </w:rPr>
        <w:t>do</w:t>
      </w:r>
      <w:r w:rsidRPr="009A1E4B">
        <w:rPr>
          <w:spacing w:val="-8"/>
          <w:lang w:val="pt-PT" w:eastAsia="en-US"/>
        </w:rPr>
        <w:t xml:space="preserve"> </w:t>
      </w:r>
      <w:r w:rsidRPr="009A1E4B">
        <w:rPr>
          <w:lang w:val="pt-PT" w:eastAsia="en-US"/>
        </w:rPr>
        <w:t>Espectro</w:t>
      </w:r>
      <w:r w:rsidRPr="009A1E4B">
        <w:rPr>
          <w:spacing w:val="-9"/>
          <w:lang w:val="pt-PT" w:eastAsia="en-US"/>
        </w:rPr>
        <w:t xml:space="preserve"> </w:t>
      </w:r>
      <w:r w:rsidRPr="009A1E4B">
        <w:rPr>
          <w:lang w:val="pt-PT" w:eastAsia="en-US"/>
        </w:rPr>
        <w:t>Autista</w:t>
      </w:r>
      <w:r w:rsidRPr="009A1E4B">
        <w:rPr>
          <w:spacing w:val="-9"/>
          <w:lang w:val="pt-PT" w:eastAsia="en-US"/>
        </w:rPr>
        <w:t xml:space="preserve"> </w:t>
      </w:r>
      <w:r w:rsidRPr="009A1E4B">
        <w:rPr>
          <w:lang w:val="pt-PT" w:eastAsia="en-US"/>
        </w:rPr>
        <w:t>(TEA),</w:t>
      </w:r>
      <w:r w:rsidRPr="009A1E4B">
        <w:rPr>
          <w:spacing w:val="-9"/>
          <w:lang w:val="pt-PT" w:eastAsia="en-US"/>
        </w:rPr>
        <w:t xml:space="preserve"> </w:t>
      </w:r>
      <w:r w:rsidRPr="009A1E4B">
        <w:rPr>
          <w:lang w:val="pt-PT" w:eastAsia="en-US"/>
        </w:rPr>
        <w:t>com</w:t>
      </w:r>
      <w:r w:rsidRPr="009A1E4B">
        <w:rPr>
          <w:spacing w:val="-8"/>
          <w:lang w:val="pt-PT" w:eastAsia="en-US"/>
        </w:rPr>
        <w:t xml:space="preserve"> </w:t>
      </w:r>
      <w:r w:rsidRPr="009A1E4B">
        <w:rPr>
          <w:lang w:val="pt-PT" w:eastAsia="en-US"/>
        </w:rPr>
        <w:t>a</w:t>
      </w:r>
      <w:r w:rsidRPr="009A1E4B">
        <w:rPr>
          <w:spacing w:val="-9"/>
          <w:lang w:val="pt-PT" w:eastAsia="en-US"/>
        </w:rPr>
        <w:t xml:space="preserve"> </w:t>
      </w:r>
      <w:r w:rsidRPr="009A1E4B">
        <w:rPr>
          <w:lang w:val="pt-PT" w:eastAsia="en-US"/>
        </w:rPr>
        <w:t>finalidade de</w:t>
      </w:r>
      <w:r w:rsidRPr="009A1E4B">
        <w:rPr>
          <w:spacing w:val="-4"/>
          <w:lang w:val="pt-PT" w:eastAsia="en-US"/>
        </w:rPr>
        <w:t xml:space="preserve"> </w:t>
      </w:r>
      <w:r w:rsidRPr="009A1E4B">
        <w:rPr>
          <w:lang w:val="pt-PT" w:eastAsia="en-US"/>
        </w:rPr>
        <w:t>incentivar</w:t>
      </w:r>
      <w:r w:rsidRPr="009A1E4B">
        <w:rPr>
          <w:spacing w:val="-3"/>
          <w:lang w:val="pt-PT" w:eastAsia="en-US"/>
        </w:rPr>
        <w:t xml:space="preserve"> </w:t>
      </w:r>
      <w:r w:rsidRPr="009A1E4B">
        <w:rPr>
          <w:lang w:val="pt-PT" w:eastAsia="en-US"/>
        </w:rPr>
        <w:t>a</w:t>
      </w:r>
      <w:r w:rsidRPr="009A1E4B">
        <w:rPr>
          <w:spacing w:val="-5"/>
          <w:lang w:val="pt-PT" w:eastAsia="en-US"/>
        </w:rPr>
        <w:t xml:space="preserve"> </w:t>
      </w:r>
      <w:r w:rsidRPr="009A1E4B">
        <w:rPr>
          <w:lang w:val="pt-PT" w:eastAsia="en-US"/>
        </w:rPr>
        <w:t>promoção</w:t>
      </w:r>
      <w:r w:rsidRPr="009A1E4B">
        <w:rPr>
          <w:spacing w:val="-1"/>
          <w:lang w:val="pt-PT" w:eastAsia="en-US"/>
        </w:rPr>
        <w:t xml:space="preserve"> </w:t>
      </w:r>
      <w:r w:rsidRPr="009A1E4B">
        <w:rPr>
          <w:lang w:val="pt-PT" w:eastAsia="en-US"/>
        </w:rPr>
        <w:t>de</w:t>
      </w:r>
      <w:r w:rsidRPr="009A1E4B">
        <w:rPr>
          <w:spacing w:val="-4"/>
          <w:lang w:val="pt-PT" w:eastAsia="en-US"/>
        </w:rPr>
        <w:t xml:space="preserve"> </w:t>
      </w:r>
      <w:r w:rsidRPr="009A1E4B">
        <w:rPr>
          <w:lang w:val="pt-PT" w:eastAsia="en-US"/>
        </w:rPr>
        <w:t>ações</w:t>
      </w:r>
      <w:r w:rsidRPr="009A1E4B">
        <w:rPr>
          <w:spacing w:val="-3"/>
          <w:lang w:val="pt-PT" w:eastAsia="en-US"/>
        </w:rPr>
        <w:t xml:space="preserve"> </w:t>
      </w:r>
      <w:r w:rsidRPr="009A1E4B">
        <w:rPr>
          <w:lang w:val="pt-PT" w:eastAsia="en-US"/>
        </w:rPr>
        <w:t>educativas,</w:t>
      </w:r>
      <w:r w:rsidRPr="009A1E4B">
        <w:rPr>
          <w:spacing w:val="-3"/>
          <w:lang w:val="pt-PT" w:eastAsia="en-US"/>
        </w:rPr>
        <w:t xml:space="preserve"> </w:t>
      </w:r>
      <w:r w:rsidRPr="009A1E4B">
        <w:rPr>
          <w:lang w:val="pt-PT" w:eastAsia="en-US"/>
        </w:rPr>
        <w:t>informativas</w:t>
      </w:r>
      <w:r w:rsidRPr="009A1E4B">
        <w:rPr>
          <w:spacing w:val="-3"/>
          <w:lang w:val="pt-PT" w:eastAsia="en-US"/>
        </w:rPr>
        <w:t xml:space="preserve"> </w:t>
      </w:r>
      <w:r w:rsidRPr="009A1E4B">
        <w:rPr>
          <w:lang w:val="pt-PT" w:eastAsia="en-US"/>
        </w:rPr>
        <w:t>e</w:t>
      </w:r>
      <w:r w:rsidRPr="009A1E4B">
        <w:rPr>
          <w:spacing w:val="-4"/>
          <w:lang w:val="pt-PT" w:eastAsia="en-US"/>
        </w:rPr>
        <w:t xml:space="preserve"> </w:t>
      </w:r>
      <w:r w:rsidRPr="009A1E4B">
        <w:rPr>
          <w:lang w:val="pt-PT" w:eastAsia="en-US"/>
        </w:rPr>
        <w:t>de</w:t>
      </w:r>
      <w:r w:rsidRPr="009A1E4B">
        <w:rPr>
          <w:spacing w:val="-4"/>
          <w:lang w:val="pt-PT" w:eastAsia="en-US"/>
        </w:rPr>
        <w:t xml:space="preserve"> </w:t>
      </w:r>
      <w:r w:rsidRPr="009A1E4B">
        <w:rPr>
          <w:lang w:val="pt-PT" w:eastAsia="en-US"/>
        </w:rPr>
        <w:t>apoio</w:t>
      </w:r>
      <w:r w:rsidRPr="009A1E4B">
        <w:rPr>
          <w:spacing w:val="-3"/>
          <w:lang w:val="pt-PT" w:eastAsia="en-US"/>
        </w:rPr>
        <w:t xml:space="preserve"> </w:t>
      </w:r>
      <w:r w:rsidRPr="009A1E4B">
        <w:rPr>
          <w:lang w:val="pt-PT" w:eastAsia="en-US"/>
        </w:rPr>
        <w:t>psicossocial</w:t>
      </w:r>
      <w:r w:rsidRPr="009A1E4B">
        <w:rPr>
          <w:spacing w:val="-3"/>
          <w:lang w:val="pt-PT" w:eastAsia="en-US"/>
        </w:rPr>
        <w:t xml:space="preserve"> </w:t>
      </w:r>
      <w:r w:rsidRPr="009A1E4B">
        <w:rPr>
          <w:lang w:val="pt-PT" w:eastAsia="en-US"/>
        </w:rPr>
        <w:t>às</w:t>
      </w:r>
      <w:r w:rsidRPr="009A1E4B">
        <w:rPr>
          <w:spacing w:val="-3"/>
          <w:lang w:val="pt-PT" w:eastAsia="en-US"/>
        </w:rPr>
        <w:t xml:space="preserve"> </w:t>
      </w:r>
      <w:r w:rsidRPr="009A1E4B">
        <w:rPr>
          <w:lang w:val="pt-PT" w:eastAsia="en-US"/>
        </w:rPr>
        <w:t>famílias de pessoas com TEA.</w:t>
      </w:r>
    </w:p>
    <w:p w14:paraId="0F02D186" w14:textId="77777777" w:rsidR="009A1E4B" w:rsidRPr="009A1E4B" w:rsidRDefault="009A1E4B" w:rsidP="009A1E4B">
      <w:pPr>
        <w:widowControl w:val="0"/>
        <w:autoSpaceDE w:val="0"/>
        <w:autoSpaceDN w:val="0"/>
        <w:ind w:left="2" w:firstLine="1416"/>
        <w:jc w:val="both"/>
        <w:rPr>
          <w:b/>
          <w:lang w:val="pt-PT" w:eastAsia="en-US"/>
        </w:rPr>
      </w:pPr>
    </w:p>
    <w:p w14:paraId="7A2CCB1B" w14:textId="77777777" w:rsidR="009A1E4B" w:rsidRPr="009A1E4B" w:rsidRDefault="009A1E4B" w:rsidP="009A1E4B">
      <w:pPr>
        <w:widowControl w:val="0"/>
        <w:autoSpaceDE w:val="0"/>
        <w:autoSpaceDN w:val="0"/>
        <w:ind w:left="2" w:firstLine="1416"/>
        <w:jc w:val="both"/>
        <w:rPr>
          <w:lang w:val="pt-PT" w:eastAsia="en-US"/>
        </w:rPr>
      </w:pPr>
      <w:r w:rsidRPr="009A1E4B">
        <w:rPr>
          <w:b/>
          <w:lang w:val="pt-PT" w:eastAsia="en-US"/>
        </w:rPr>
        <w:t xml:space="preserve">§ 1º </w:t>
      </w:r>
      <w:r w:rsidRPr="009A1E4B">
        <w:rPr>
          <w:lang w:val="pt-PT" w:eastAsia="en-US"/>
        </w:rPr>
        <w:t>Para os fins desta Lei, considera-se Transtorno do Espectro Autista (TEA) o transtorno neurobiológico definido pela Lei Federal nº 12.764/2012, caracterizado por dificuldades na comunicação social e comportamentos repetitivos ou restritivos.</w:t>
      </w:r>
    </w:p>
    <w:p w14:paraId="2378CB50" w14:textId="77777777" w:rsidR="009A1E4B" w:rsidRPr="009A1E4B" w:rsidRDefault="009A1E4B" w:rsidP="009A1E4B">
      <w:pPr>
        <w:widowControl w:val="0"/>
        <w:autoSpaceDE w:val="0"/>
        <w:autoSpaceDN w:val="0"/>
        <w:ind w:left="2" w:firstLine="1416"/>
        <w:jc w:val="both"/>
        <w:rPr>
          <w:b/>
          <w:lang w:val="pt-PT" w:eastAsia="en-US"/>
        </w:rPr>
      </w:pPr>
    </w:p>
    <w:p w14:paraId="6C1C8351" w14:textId="77777777" w:rsidR="009A1E4B" w:rsidRPr="009A1E4B" w:rsidRDefault="009A1E4B" w:rsidP="009A1E4B">
      <w:pPr>
        <w:widowControl w:val="0"/>
        <w:autoSpaceDE w:val="0"/>
        <w:autoSpaceDN w:val="0"/>
        <w:ind w:left="2" w:firstLine="1416"/>
        <w:jc w:val="both"/>
        <w:rPr>
          <w:lang w:val="pt-PT" w:eastAsia="en-US"/>
        </w:rPr>
      </w:pPr>
      <w:r w:rsidRPr="009A1E4B">
        <w:rPr>
          <w:b/>
          <w:lang w:val="pt-PT" w:eastAsia="en-US"/>
        </w:rPr>
        <w:t xml:space="preserve">§ 2º </w:t>
      </w:r>
      <w:r w:rsidRPr="009A1E4B">
        <w:rPr>
          <w:lang w:val="pt-PT" w:eastAsia="en-US"/>
        </w:rPr>
        <w:t>Entende-se por "desregulação emocional" a dificuldade de uma pessoa com TEA em gerenciar emoções, que pode se manifestar em crises sensoriais ou comportamentos desafiadores,</w:t>
      </w:r>
      <w:r w:rsidRPr="009A1E4B">
        <w:rPr>
          <w:spacing w:val="-11"/>
          <w:lang w:val="pt-PT" w:eastAsia="en-US"/>
        </w:rPr>
        <w:t xml:space="preserve"> </w:t>
      </w:r>
      <w:r w:rsidRPr="009A1E4B">
        <w:rPr>
          <w:lang w:val="pt-PT" w:eastAsia="en-US"/>
        </w:rPr>
        <w:t>exigindo</w:t>
      </w:r>
      <w:r w:rsidRPr="009A1E4B">
        <w:rPr>
          <w:spacing w:val="-9"/>
          <w:lang w:val="pt-PT" w:eastAsia="en-US"/>
        </w:rPr>
        <w:t xml:space="preserve"> </w:t>
      </w:r>
      <w:r w:rsidRPr="009A1E4B">
        <w:rPr>
          <w:lang w:val="pt-PT" w:eastAsia="en-US"/>
        </w:rPr>
        <w:t>estratégias</w:t>
      </w:r>
      <w:r w:rsidRPr="009A1E4B">
        <w:rPr>
          <w:spacing w:val="-11"/>
          <w:lang w:val="pt-PT" w:eastAsia="en-US"/>
        </w:rPr>
        <w:t xml:space="preserve"> </w:t>
      </w:r>
      <w:r w:rsidRPr="009A1E4B">
        <w:rPr>
          <w:lang w:val="pt-PT" w:eastAsia="en-US"/>
        </w:rPr>
        <w:t>individualizadas</w:t>
      </w:r>
      <w:r w:rsidRPr="009A1E4B">
        <w:rPr>
          <w:spacing w:val="-11"/>
          <w:lang w:val="pt-PT" w:eastAsia="en-US"/>
        </w:rPr>
        <w:t xml:space="preserve"> </w:t>
      </w:r>
      <w:r w:rsidRPr="009A1E4B">
        <w:rPr>
          <w:lang w:val="pt-PT" w:eastAsia="en-US"/>
        </w:rPr>
        <w:t>baseadas</w:t>
      </w:r>
      <w:r w:rsidRPr="009A1E4B">
        <w:rPr>
          <w:spacing w:val="-11"/>
          <w:lang w:val="pt-PT" w:eastAsia="en-US"/>
        </w:rPr>
        <w:t xml:space="preserve"> </w:t>
      </w:r>
      <w:r w:rsidRPr="009A1E4B">
        <w:rPr>
          <w:lang w:val="pt-PT" w:eastAsia="en-US"/>
        </w:rPr>
        <w:t>em</w:t>
      </w:r>
      <w:r w:rsidRPr="009A1E4B">
        <w:rPr>
          <w:spacing w:val="-9"/>
          <w:lang w:val="pt-PT" w:eastAsia="en-US"/>
        </w:rPr>
        <w:t xml:space="preserve"> </w:t>
      </w:r>
      <w:r w:rsidRPr="009A1E4B">
        <w:rPr>
          <w:lang w:val="pt-PT" w:eastAsia="en-US"/>
        </w:rPr>
        <w:t>abordagens</w:t>
      </w:r>
      <w:r w:rsidRPr="009A1E4B">
        <w:rPr>
          <w:spacing w:val="-9"/>
          <w:lang w:val="pt-PT" w:eastAsia="en-US"/>
        </w:rPr>
        <w:t xml:space="preserve"> </w:t>
      </w:r>
      <w:r w:rsidRPr="009A1E4B">
        <w:rPr>
          <w:lang w:val="pt-PT" w:eastAsia="en-US"/>
        </w:rPr>
        <w:t>como</w:t>
      </w:r>
      <w:r w:rsidRPr="009A1E4B">
        <w:rPr>
          <w:spacing w:val="-11"/>
          <w:lang w:val="pt-PT" w:eastAsia="en-US"/>
        </w:rPr>
        <w:t xml:space="preserve"> </w:t>
      </w:r>
      <w:r w:rsidRPr="009A1E4B">
        <w:rPr>
          <w:lang w:val="pt-PT" w:eastAsia="en-US"/>
        </w:rPr>
        <w:t>a</w:t>
      </w:r>
      <w:r w:rsidRPr="009A1E4B">
        <w:rPr>
          <w:spacing w:val="-13"/>
          <w:lang w:val="pt-PT" w:eastAsia="en-US"/>
        </w:rPr>
        <w:t xml:space="preserve"> </w:t>
      </w:r>
      <w:r w:rsidRPr="009A1E4B">
        <w:rPr>
          <w:lang w:val="pt-PT" w:eastAsia="en-US"/>
        </w:rPr>
        <w:t>Análise</w:t>
      </w:r>
      <w:r w:rsidRPr="009A1E4B">
        <w:rPr>
          <w:spacing w:val="-12"/>
          <w:lang w:val="pt-PT" w:eastAsia="en-US"/>
        </w:rPr>
        <w:t xml:space="preserve"> </w:t>
      </w:r>
      <w:r w:rsidRPr="009A1E4B">
        <w:rPr>
          <w:lang w:val="pt-PT" w:eastAsia="en-US"/>
        </w:rPr>
        <w:t>do Comportamento Aplicada (ABA) ou regulação sensorial.</w:t>
      </w:r>
    </w:p>
    <w:p w14:paraId="1CE6B0AA" w14:textId="77777777" w:rsidR="009A1E4B" w:rsidRPr="009A1E4B" w:rsidRDefault="009A1E4B" w:rsidP="009A1E4B">
      <w:pPr>
        <w:widowControl w:val="0"/>
        <w:autoSpaceDE w:val="0"/>
        <w:autoSpaceDN w:val="0"/>
        <w:ind w:left="2" w:firstLine="1416"/>
        <w:jc w:val="both"/>
        <w:rPr>
          <w:b/>
          <w:lang w:val="pt-PT" w:eastAsia="en-US"/>
        </w:rPr>
      </w:pPr>
    </w:p>
    <w:p w14:paraId="59143582" w14:textId="77777777" w:rsidR="009A1E4B" w:rsidRPr="009A1E4B" w:rsidRDefault="009A1E4B" w:rsidP="009A1E4B">
      <w:pPr>
        <w:widowControl w:val="0"/>
        <w:autoSpaceDE w:val="0"/>
        <w:autoSpaceDN w:val="0"/>
        <w:ind w:left="2" w:firstLine="1416"/>
        <w:jc w:val="both"/>
        <w:rPr>
          <w:lang w:val="pt-PT" w:eastAsia="en-US"/>
        </w:rPr>
      </w:pPr>
      <w:r w:rsidRPr="009A1E4B">
        <w:rPr>
          <w:b/>
          <w:lang w:val="pt-PT" w:eastAsia="en-US"/>
        </w:rPr>
        <w:t>§</w:t>
      </w:r>
      <w:r w:rsidRPr="009A1E4B">
        <w:rPr>
          <w:b/>
          <w:spacing w:val="-8"/>
          <w:lang w:val="pt-PT" w:eastAsia="en-US"/>
        </w:rPr>
        <w:t xml:space="preserve"> </w:t>
      </w:r>
      <w:r w:rsidRPr="009A1E4B">
        <w:rPr>
          <w:b/>
          <w:lang w:val="pt-PT" w:eastAsia="en-US"/>
        </w:rPr>
        <w:t>3º</w:t>
      </w:r>
      <w:r w:rsidRPr="009A1E4B">
        <w:rPr>
          <w:b/>
          <w:spacing w:val="-8"/>
          <w:lang w:val="pt-PT" w:eastAsia="en-US"/>
        </w:rPr>
        <w:t xml:space="preserve"> </w:t>
      </w:r>
      <w:r w:rsidRPr="009A1E4B">
        <w:rPr>
          <w:lang w:val="pt-PT" w:eastAsia="en-US"/>
        </w:rPr>
        <w:t>O</w:t>
      </w:r>
      <w:r w:rsidRPr="009A1E4B">
        <w:rPr>
          <w:spacing w:val="-7"/>
          <w:lang w:val="pt-PT" w:eastAsia="en-US"/>
        </w:rPr>
        <w:t xml:space="preserve"> </w:t>
      </w:r>
      <w:r w:rsidRPr="009A1E4B">
        <w:rPr>
          <w:lang w:val="pt-PT" w:eastAsia="en-US"/>
        </w:rPr>
        <w:t>Programa</w:t>
      </w:r>
      <w:r w:rsidRPr="009A1E4B">
        <w:rPr>
          <w:spacing w:val="-7"/>
          <w:lang w:val="pt-PT" w:eastAsia="en-US"/>
        </w:rPr>
        <w:t xml:space="preserve"> </w:t>
      </w:r>
      <w:r w:rsidRPr="009A1E4B">
        <w:rPr>
          <w:lang w:val="pt-PT" w:eastAsia="en-US"/>
        </w:rPr>
        <w:t>deverá</w:t>
      </w:r>
      <w:r w:rsidRPr="009A1E4B">
        <w:rPr>
          <w:spacing w:val="-5"/>
          <w:lang w:val="pt-PT" w:eastAsia="en-US"/>
        </w:rPr>
        <w:t xml:space="preserve"> </w:t>
      </w:r>
      <w:r w:rsidRPr="009A1E4B">
        <w:rPr>
          <w:lang w:val="pt-PT" w:eastAsia="en-US"/>
        </w:rPr>
        <w:t>priorizar</w:t>
      </w:r>
      <w:r w:rsidRPr="009A1E4B">
        <w:rPr>
          <w:spacing w:val="-7"/>
          <w:lang w:val="pt-PT" w:eastAsia="en-US"/>
        </w:rPr>
        <w:t xml:space="preserve"> </w:t>
      </w:r>
      <w:r w:rsidRPr="009A1E4B">
        <w:rPr>
          <w:lang w:val="pt-PT" w:eastAsia="en-US"/>
        </w:rPr>
        <w:t>o</w:t>
      </w:r>
      <w:r w:rsidRPr="009A1E4B">
        <w:rPr>
          <w:spacing w:val="-6"/>
          <w:lang w:val="pt-PT" w:eastAsia="en-US"/>
        </w:rPr>
        <w:t xml:space="preserve"> </w:t>
      </w:r>
      <w:r w:rsidRPr="009A1E4B">
        <w:rPr>
          <w:lang w:val="pt-PT" w:eastAsia="en-US"/>
        </w:rPr>
        <w:t>apoio</w:t>
      </w:r>
      <w:r w:rsidRPr="009A1E4B">
        <w:rPr>
          <w:spacing w:val="-8"/>
          <w:lang w:val="pt-PT" w:eastAsia="en-US"/>
        </w:rPr>
        <w:t xml:space="preserve"> </w:t>
      </w:r>
      <w:r w:rsidRPr="009A1E4B">
        <w:rPr>
          <w:lang w:val="pt-PT" w:eastAsia="en-US"/>
        </w:rPr>
        <w:t>às</w:t>
      </w:r>
      <w:r w:rsidRPr="009A1E4B">
        <w:rPr>
          <w:spacing w:val="-6"/>
          <w:lang w:val="pt-PT" w:eastAsia="en-US"/>
        </w:rPr>
        <w:t xml:space="preserve"> </w:t>
      </w:r>
      <w:r w:rsidRPr="009A1E4B">
        <w:rPr>
          <w:lang w:val="pt-PT" w:eastAsia="en-US"/>
        </w:rPr>
        <w:t>famílias</w:t>
      </w:r>
      <w:r w:rsidRPr="009A1E4B">
        <w:rPr>
          <w:spacing w:val="-9"/>
          <w:lang w:val="pt-PT" w:eastAsia="en-US"/>
        </w:rPr>
        <w:t xml:space="preserve"> </w:t>
      </w:r>
      <w:r w:rsidRPr="009A1E4B">
        <w:rPr>
          <w:lang w:val="pt-PT" w:eastAsia="en-US"/>
        </w:rPr>
        <w:t>no</w:t>
      </w:r>
      <w:r w:rsidRPr="009A1E4B">
        <w:rPr>
          <w:spacing w:val="-8"/>
          <w:lang w:val="pt-PT" w:eastAsia="en-US"/>
        </w:rPr>
        <w:t xml:space="preserve"> </w:t>
      </w:r>
      <w:r w:rsidRPr="009A1E4B">
        <w:rPr>
          <w:lang w:val="pt-PT" w:eastAsia="en-US"/>
        </w:rPr>
        <w:t>momento</w:t>
      </w:r>
      <w:r w:rsidRPr="009A1E4B">
        <w:rPr>
          <w:spacing w:val="-8"/>
          <w:lang w:val="pt-PT" w:eastAsia="en-US"/>
        </w:rPr>
        <w:t xml:space="preserve"> </w:t>
      </w:r>
      <w:r w:rsidRPr="009A1E4B">
        <w:rPr>
          <w:lang w:val="pt-PT" w:eastAsia="en-US"/>
        </w:rPr>
        <w:t>do</w:t>
      </w:r>
      <w:r w:rsidRPr="009A1E4B">
        <w:rPr>
          <w:spacing w:val="-6"/>
          <w:lang w:val="pt-PT" w:eastAsia="en-US"/>
        </w:rPr>
        <w:t xml:space="preserve"> </w:t>
      </w:r>
      <w:r w:rsidRPr="009A1E4B">
        <w:rPr>
          <w:lang w:val="pt-PT" w:eastAsia="en-US"/>
        </w:rPr>
        <w:t>diagnóstico,</w:t>
      </w:r>
      <w:r w:rsidRPr="009A1E4B">
        <w:rPr>
          <w:spacing w:val="-8"/>
          <w:lang w:val="pt-PT" w:eastAsia="en-US"/>
        </w:rPr>
        <w:t xml:space="preserve"> </w:t>
      </w:r>
      <w:r w:rsidRPr="009A1E4B">
        <w:rPr>
          <w:lang w:val="pt-PT" w:eastAsia="en-US"/>
        </w:rPr>
        <w:t>promovendo orientações sobre os próximos passos e acesso a serviços especializados.</w:t>
      </w:r>
    </w:p>
    <w:p w14:paraId="7755AE90" w14:textId="77777777" w:rsidR="009A1E4B" w:rsidRPr="009A1E4B" w:rsidRDefault="009A1E4B" w:rsidP="009A1E4B">
      <w:pPr>
        <w:widowControl w:val="0"/>
        <w:autoSpaceDE w:val="0"/>
        <w:autoSpaceDN w:val="0"/>
        <w:ind w:left="2" w:firstLine="1416"/>
        <w:jc w:val="both"/>
        <w:rPr>
          <w:b/>
          <w:lang w:val="pt-PT" w:eastAsia="en-US"/>
        </w:rPr>
      </w:pPr>
    </w:p>
    <w:p w14:paraId="2D16D18F" w14:textId="77777777" w:rsidR="009A1E4B" w:rsidRPr="009A1E4B" w:rsidRDefault="009A1E4B" w:rsidP="009A1E4B">
      <w:pPr>
        <w:widowControl w:val="0"/>
        <w:autoSpaceDE w:val="0"/>
        <w:autoSpaceDN w:val="0"/>
        <w:ind w:left="2" w:firstLine="1416"/>
        <w:jc w:val="both"/>
        <w:rPr>
          <w:lang w:val="pt-PT" w:eastAsia="en-US"/>
        </w:rPr>
      </w:pPr>
      <w:r w:rsidRPr="009A1E4B">
        <w:rPr>
          <w:b/>
          <w:lang w:val="pt-PT" w:eastAsia="en-US"/>
        </w:rPr>
        <w:t xml:space="preserve">Art. 2º </w:t>
      </w:r>
      <w:r w:rsidRPr="009A1E4B">
        <w:rPr>
          <w:lang w:val="pt-PT" w:eastAsia="en-US"/>
        </w:rPr>
        <w:t>São diretrizes do Programa Municipal de Educação para Pais e Familiares de Pessoas com TEA:</w:t>
      </w:r>
    </w:p>
    <w:p w14:paraId="5F722F8B" w14:textId="664BA3DD" w:rsidR="009A1E4B" w:rsidRPr="009A1E4B" w:rsidRDefault="009A1E4B" w:rsidP="009A1E4B">
      <w:pPr>
        <w:widowControl w:val="0"/>
        <w:tabs>
          <w:tab w:val="left" w:pos="155"/>
        </w:tabs>
        <w:autoSpaceDE w:val="0"/>
        <w:autoSpaceDN w:val="0"/>
        <w:ind w:firstLine="1416"/>
        <w:contextualSpacing/>
        <w:jc w:val="both"/>
        <w:rPr>
          <w:rFonts w:eastAsia="Calibri"/>
          <w:bCs/>
          <w:lang w:eastAsia="en-US"/>
        </w:rPr>
      </w:pPr>
      <w:r w:rsidRPr="009A1E4B">
        <w:rPr>
          <w:rFonts w:eastAsia="Calibri"/>
          <w:bCs/>
          <w:lang w:eastAsia="en-US"/>
        </w:rPr>
        <w:t>I –</w:t>
      </w:r>
      <w:r w:rsidRPr="009A1E4B">
        <w:rPr>
          <w:rFonts w:eastAsia="Calibri"/>
          <w:bCs/>
          <w:spacing w:val="-4"/>
          <w:lang w:eastAsia="en-US"/>
        </w:rPr>
        <w:t xml:space="preserve"> </w:t>
      </w:r>
      <w:proofErr w:type="gramStart"/>
      <w:r w:rsidRPr="009A1E4B">
        <w:rPr>
          <w:rFonts w:eastAsia="Calibri"/>
          <w:bCs/>
          <w:lang w:eastAsia="en-US"/>
        </w:rPr>
        <w:t>orientação</w:t>
      </w:r>
      <w:proofErr w:type="gramEnd"/>
      <w:r w:rsidRPr="009A1E4B">
        <w:rPr>
          <w:rFonts w:eastAsia="Calibri"/>
          <w:bCs/>
          <w:spacing w:val="-1"/>
          <w:lang w:eastAsia="en-US"/>
        </w:rPr>
        <w:t xml:space="preserve"> </w:t>
      </w:r>
      <w:r w:rsidRPr="009A1E4B">
        <w:rPr>
          <w:rFonts w:eastAsia="Calibri"/>
          <w:bCs/>
          <w:lang w:eastAsia="en-US"/>
        </w:rPr>
        <w:t>sobre</w:t>
      </w:r>
      <w:r w:rsidRPr="009A1E4B">
        <w:rPr>
          <w:rFonts w:eastAsia="Calibri"/>
          <w:bCs/>
          <w:spacing w:val="-3"/>
          <w:lang w:eastAsia="en-US"/>
        </w:rPr>
        <w:t xml:space="preserve"> </w:t>
      </w:r>
      <w:r w:rsidRPr="009A1E4B">
        <w:rPr>
          <w:rFonts w:eastAsia="Calibri"/>
          <w:bCs/>
          <w:lang w:eastAsia="en-US"/>
        </w:rPr>
        <w:t>as</w:t>
      </w:r>
      <w:r w:rsidRPr="009A1E4B">
        <w:rPr>
          <w:rFonts w:eastAsia="Calibri"/>
          <w:bCs/>
          <w:spacing w:val="1"/>
          <w:lang w:eastAsia="en-US"/>
        </w:rPr>
        <w:t xml:space="preserve"> </w:t>
      </w:r>
      <w:r w:rsidRPr="009A1E4B">
        <w:rPr>
          <w:rFonts w:eastAsia="Calibri"/>
          <w:bCs/>
          <w:lang w:eastAsia="en-US"/>
        </w:rPr>
        <w:t>características do</w:t>
      </w:r>
      <w:r w:rsidRPr="009A1E4B">
        <w:rPr>
          <w:rFonts w:eastAsia="Calibri"/>
          <w:bCs/>
          <w:spacing w:val="-1"/>
          <w:lang w:eastAsia="en-US"/>
        </w:rPr>
        <w:t xml:space="preserve"> </w:t>
      </w:r>
      <w:r w:rsidRPr="009A1E4B">
        <w:rPr>
          <w:rFonts w:eastAsia="Calibri"/>
          <w:bCs/>
          <w:lang w:eastAsia="en-US"/>
        </w:rPr>
        <w:t>TEA</w:t>
      </w:r>
      <w:r w:rsidRPr="009A1E4B">
        <w:rPr>
          <w:rFonts w:eastAsia="Calibri"/>
          <w:bCs/>
          <w:spacing w:val="-2"/>
          <w:lang w:eastAsia="en-US"/>
        </w:rPr>
        <w:t xml:space="preserve"> </w:t>
      </w:r>
      <w:r w:rsidRPr="009A1E4B">
        <w:rPr>
          <w:rFonts w:eastAsia="Calibri"/>
          <w:bCs/>
          <w:lang w:eastAsia="en-US"/>
        </w:rPr>
        <w:t>e</w:t>
      </w:r>
      <w:r w:rsidRPr="009A1E4B">
        <w:rPr>
          <w:rFonts w:eastAsia="Calibri"/>
          <w:bCs/>
          <w:spacing w:val="-2"/>
          <w:lang w:eastAsia="en-US"/>
        </w:rPr>
        <w:t xml:space="preserve"> </w:t>
      </w:r>
      <w:r w:rsidRPr="009A1E4B">
        <w:rPr>
          <w:rFonts w:eastAsia="Calibri"/>
          <w:bCs/>
          <w:lang w:eastAsia="en-US"/>
        </w:rPr>
        <w:t xml:space="preserve">suas </w:t>
      </w:r>
      <w:r w:rsidRPr="009A1E4B">
        <w:rPr>
          <w:rFonts w:eastAsia="Calibri"/>
          <w:bCs/>
          <w:spacing w:val="-2"/>
          <w:lang w:eastAsia="en-US"/>
        </w:rPr>
        <w:t>implicações;</w:t>
      </w:r>
    </w:p>
    <w:p w14:paraId="44EE2D21" w14:textId="464D60D2" w:rsidR="009A1E4B" w:rsidRPr="009A1E4B" w:rsidRDefault="009A1E4B" w:rsidP="009A1E4B">
      <w:pPr>
        <w:widowControl w:val="0"/>
        <w:tabs>
          <w:tab w:val="left" w:pos="248"/>
        </w:tabs>
        <w:autoSpaceDE w:val="0"/>
        <w:autoSpaceDN w:val="0"/>
        <w:ind w:firstLine="1416"/>
        <w:jc w:val="both"/>
        <w:rPr>
          <w:rFonts w:eastAsia="Calibri"/>
          <w:bCs/>
          <w:spacing w:val="-2"/>
          <w:lang w:eastAsia="en-US"/>
        </w:rPr>
      </w:pPr>
      <w:r w:rsidRPr="009A1E4B">
        <w:rPr>
          <w:rFonts w:eastAsia="Calibri"/>
          <w:bCs/>
          <w:lang w:eastAsia="en-US"/>
        </w:rPr>
        <w:t xml:space="preserve">II – </w:t>
      </w:r>
      <w:proofErr w:type="gramStart"/>
      <w:r w:rsidRPr="009A1E4B">
        <w:rPr>
          <w:rFonts w:eastAsia="Calibri"/>
          <w:bCs/>
          <w:lang w:eastAsia="en-US"/>
        </w:rPr>
        <w:t>disseminação</w:t>
      </w:r>
      <w:proofErr w:type="gramEnd"/>
      <w:r w:rsidRPr="009A1E4B">
        <w:rPr>
          <w:rFonts w:eastAsia="Calibri"/>
          <w:bCs/>
          <w:lang w:eastAsia="en-US"/>
        </w:rPr>
        <w:t xml:space="preserve"> de</w:t>
      </w:r>
      <w:r w:rsidRPr="009A1E4B">
        <w:rPr>
          <w:rFonts w:eastAsia="Calibri"/>
          <w:bCs/>
          <w:spacing w:val="-2"/>
          <w:lang w:eastAsia="en-US"/>
        </w:rPr>
        <w:t xml:space="preserve"> </w:t>
      </w:r>
      <w:r w:rsidRPr="009A1E4B">
        <w:rPr>
          <w:rFonts w:eastAsia="Calibri"/>
          <w:bCs/>
          <w:lang w:eastAsia="en-US"/>
        </w:rPr>
        <w:t>estratégias</w:t>
      </w:r>
      <w:r w:rsidRPr="009A1E4B">
        <w:rPr>
          <w:rFonts w:eastAsia="Calibri"/>
          <w:bCs/>
          <w:spacing w:val="-1"/>
          <w:lang w:eastAsia="en-US"/>
        </w:rPr>
        <w:t xml:space="preserve"> </w:t>
      </w:r>
      <w:r w:rsidRPr="009A1E4B">
        <w:rPr>
          <w:rFonts w:eastAsia="Calibri"/>
          <w:bCs/>
          <w:lang w:eastAsia="en-US"/>
        </w:rPr>
        <w:t>de</w:t>
      </w:r>
      <w:r w:rsidRPr="009A1E4B">
        <w:rPr>
          <w:rFonts w:eastAsia="Calibri"/>
          <w:bCs/>
          <w:spacing w:val="-2"/>
          <w:lang w:eastAsia="en-US"/>
        </w:rPr>
        <w:t xml:space="preserve"> </w:t>
      </w:r>
      <w:r w:rsidRPr="009A1E4B">
        <w:rPr>
          <w:rFonts w:eastAsia="Calibri"/>
          <w:bCs/>
          <w:lang w:eastAsia="en-US"/>
        </w:rPr>
        <w:t>manejo</w:t>
      </w:r>
      <w:r w:rsidRPr="009A1E4B">
        <w:rPr>
          <w:rFonts w:eastAsia="Calibri"/>
          <w:bCs/>
          <w:spacing w:val="-1"/>
          <w:lang w:eastAsia="en-US"/>
        </w:rPr>
        <w:t xml:space="preserve"> </w:t>
      </w:r>
      <w:r w:rsidRPr="009A1E4B">
        <w:rPr>
          <w:rFonts w:eastAsia="Calibri"/>
          <w:bCs/>
          <w:lang w:eastAsia="en-US"/>
        </w:rPr>
        <w:t>comportamental</w:t>
      </w:r>
      <w:r w:rsidRPr="009A1E4B">
        <w:rPr>
          <w:rFonts w:eastAsia="Calibri"/>
          <w:bCs/>
          <w:spacing w:val="-1"/>
          <w:lang w:eastAsia="en-US"/>
        </w:rPr>
        <w:t xml:space="preserve"> </w:t>
      </w:r>
      <w:r w:rsidRPr="009A1E4B">
        <w:rPr>
          <w:rFonts w:eastAsia="Calibri"/>
          <w:bCs/>
          <w:lang w:eastAsia="en-US"/>
        </w:rPr>
        <w:t>e</w:t>
      </w:r>
      <w:r w:rsidRPr="009A1E4B">
        <w:rPr>
          <w:rFonts w:eastAsia="Calibri"/>
          <w:bCs/>
          <w:spacing w:val="-1"/>
          <w:lang w:eastAsia="en-US"/>
        </w:rPr>
        <w:t xml:space="preserve"> </w:t>
      </w:r>
      <w:r w:rsidRPr="009A1E4B">
        <w:rPr>
          <w:rFonts w:eastAsia="Calibri"/>
          <w:bCs/>
          <w:lang w:eastAsia="en-US"/>
        </w:rPr>
        <w:t>apoio</w:t>
      </w:r>
      <w:r w:rsidRPr="009A1E4B">
        <w:rPr>
          <w:rFonts w:eastAsia="Calibri"/>
          <w:bCs/>
          <w:spacing w:val="2"/>
          <w:lang w:eastAsia="en-US"/>
        </w:rPr>
        <w:t xml:space="preserve"> </w:t>
      </w:r>
      <w:r w:rsidRPr="009A1E4B">
        <w:rPr>
          <w:rFonts w:eastAsia="Calibri"/>
          <w:bCs/>
          <w:spacing w:val="-2"/>
          <w:lang w:eastAsia="en-US"/>
        </w:rPr>
        <w:t>emocional;</w:t>
      </w:r>
    </w:p>
    <w:p w14:paraId="1E13C9C9" w14:textId="2188277E" w:rsidR="009A1E4B" w:rsidRPr="009A1E4B" w:rsidRDefault="009A1E4B" w:rsidP="009A1E4B">
      <w:pPr>
        <w:widowControl w:val="0"/>
        <w:tabs>
          <w:tab w:val="left" w:pos="342"/>
        </w:tabs>
        <w:autoSpaceDE w:val="0"/>
        <w:autoSpaceDN w:val="0"/>
        <w:ind w:firstLine="1416"/>
        <w:contextualSpacing/>
        <w:rPr>
          <w:rFonts w:eastAsia="Calibri"/>
          <w:bCs/>
          <w:lang w:eastAsia="en-US"/>
        </w:rPr>
      </w:pPr>
      <w:r w:rsidRPr="009A1E4B">
        <w:rPr>
          <w:rFonts w:eastAsia="Calibri"/>
          <w:bCs/>
          <w:lang w:eastAsia="en-US"/>
        </w:rPr>
        <w:t>III –</w:t>
      </w:r>
      <w:r w:rsidRPr="009A1E4B">
        <w:rPr>
          <w:rFonts w:eastAsia="Calibri"/>
          <w:bCs/>
          <w:spacing w:val="-3"/>
          <w:lang w:eastAsia="en-US"/>
        </w:rPr>
        <w:t xml:space="preserve"> </w:t>
      </w:r>
      <w:r w:rsidRPr="009A1E4B">
        <w:rPr>
          <w:rFonts w:eastAsia="Calibri"/>
          <w:bCs/>
          <w:lang w:eastAsia="en-US"/>
        </w:rPr>
        <w:t>incentivo</w:t>
      </w:r>
      <w:r w:rsidRPr="009A1E4B">
        <w:rPr>
          <w:rFonts w:eastAsia="Calibri"/>
          <w:bCs/>
          <w:spacing w:val="-1"/>
          <w:lang w:eastAsia="en-US"/>
        </w:rPr>
        <w:t xml:space="preserve"> </w:t>
      </w:r>
      <w:r w:rsidRPr="009A1E4B">
        <w:rPr>
          <w:rFonts w:eastAsia="Calibri"/>
          <w:bCs/>
          <w:lang w:eastAsia="en-US"/>
        </w:rPr>
        <w:t>à</w:t>
      </w:r>
      <w:r w:rsidRPr="009A1E4B">
        <w:rPr>
          <w:rFonts w:eastAsia="Calibri"/>
          <w:bCs/>
          <w:spacing w:val="-2"/>
          <w:lang w:eastAsia="en-US"/>
        </w:rPr>
        <w:t xml:space="preserve"> </w:t>
      </w:r>
      <w:r w:rsidRPr="009A1E4B">
        <w:rPr>
          <w:rFonts w:eastAsia="Calibri"/>
          <w:bCs/>
          <w:lang w:eastAsia="en-US"/>
        </w:rPr>
        <w:t>formação de</w:t>
      </w:r>
      <w:r w:rsidRPr="009A1E4B">
        <w:rPr>
          <w:rFonts w:eastAsia="Calibri"/>
          <w:bCs/>
          <w:spacing w:val="-2"/>
          <w:lang w:eastAsia="en-US"/>
        </w:rPr>
        <w:t xml:space="preserve"> </w:t>
      </w:r>
      <w:r w:rsidRPr="009A1E4B">
        <w:rPr>
          <w:rFonts w:eastAsia="Calibri"/>
          <w:bCs/>
          <w:lang w:eastAsia="en-US"/>
        </w:rPr>
        <w:t>grupos</w:t>
      </w:r>
      <w:r w:rsidRPr="009A1E4B">
        <w:rPr>
          <w:rFonts w:eastAsia="Calibri"/>
          <w:bCs/>
          <w:spacing w:val="-1"/>
          <w:lang w:eastAsia="en-US"/>
        </w:rPr>
        <w:t xml:space="preserve"> </w:t>
      </w:r>
      <w:r w:rsidRPr="009A1E4B">
        <w:rPr>
          <w:rFonts w:eastAsia="Calibri"/>
          <w:bCs/>
          <w:lang w:eastAsia="en-US"/>
        </w:rPr>
        <w:t>de</w:t>
      </w:r>
      <w:r w:rsidRPr="009A1E4B">
        <w:rPr>
          <w:rFonts w:eastAsia="Calibri"/>
          <w:bCs/>
          <w:spacing w:val="-1"/>
          <w:lang w:eastAsia="en-US"/>
        </w:rPr>
        <w:t xml:space="preserve"> </w:t>
      </w:r>
      <w:r w:rsidRPr="009A1E4B">
        <w:rPr>
          <w:rFonts w:eastAsia="Calibri"/>
          <w:bCs/>
          <w:lang w:eastAsia="en-US"/>
        </w:rPr>
        <w:t>apoio</w:t>
      </w:r>
      <w:r w:rsidRPr="009A1E4B">
        <w:rPr>
          <w:rFonts w:eastAsia="Calibri"/>
          <w:bCs/>
          <w:spacing w:val="1"/>
          <w:lang w:eastAsia="en-US"/>
        </w:rPr>
        <w:t xml:space="preserve"> </w:t>
      </w:r>
      <w:r w:rsidRPr="009A1E4B">
        <w:rPr>
          <w:rFonts w:eastAsia="Calibri"/>
          <w:bCs/>
          <w:lang w:eastAsia="en-US"/>
        </w:rPr>
        <w:t>e</w:t>
      </w:r>
      <w:r w:rsidRPr="009A1E4B">
        <w:rPr>
          <w:rFonts w:eastAsia="Calibri"/>
          <w:bCs/>
          <w:spacing w:val="-2"/>
          <w:lang w:eastAsia="en-US"/>
        </w:rPr>
        <w:t xml:space="preserve"> </w:t>
      </w:r>
      <w:r w:rsidRPr="009A1E4B">
        <w:rPr>
          <w:rFonts w:eastAsia="Calibri"/>
          <w:bCs/>
          <w:lang w:eastAsia="en-US"/>
        </w:rPr>
        <w:t>canais de</w:t>
      </w:r>
      <w:r w:rsidRPr="009A1E4B">
        <w:rPr>
          <w:rFonts w:eastAsia="Calibri"/>
          <w:bCs/>
          <w:spacing w:val="-1"/>
          <w:lang w:eastAsia="en-US"/>
        </w:rPr>
        <w:t xml:space="preserve"> </w:t>
      </w:r>
      <w:r w:rsidRPr="009A1E4B">
        <w:rPr>
          <w:rFonts w:eastAsia="Calibri"/>
          <w:bCs/>
          <w:lang w:eastAsia="en-US"/>
        </w:rPr>
        <w:t>escuta</w:t>
      </w:r>
      <w:r w:rsidRPr="009A1E4B">
        <w:rPr>
          <w:rFonts w:eastAsia="Calibri"/>
          <w:bCs/>
          <w:spacing w:val="-1"/>
          <w:lang w:eastAsia="en-US"/>
        </w:rPr>
        <w:t xml:space="preserve"> </w:t>
      </w:r>
      <w:r w:rsidRPr="009A1E4B">
        <w:rPr>
          <w:rFonts w:eastAsia="Calibri"/>
          <w:bCs/>
          <w:lang w:eastAsia="en-US"/>
        </w:rPr>
        <w:t xml:space="preserve">para </w:t>
      </w:r>
      <w:r w:rsidRPr="009A1E4B">
        <w:rPr>
          <w:rFonts w:eastAsia="Calibri"/>
          <w:bCs/>
          <w:spacing w:val="-2"/>
          <w:lang w:eastAsia="en-US"/>
        </w:rPr>
        <w:t>familiares;</w:t>
      </w:r>
    </w:p>
    <w:p w14:paraId="0623D38D" w14:textId="7F5FC005" w:rsidR="009A1E4B" w:rsidRPr="009A1E4B" w:rsidRDefault="009A1E4B" w:rsidP="009A1E4B">
      <w:pPr>
        <w:widowControl w:val="0"/>
        <w:tabs>
          <w:tab w:val="left" w:pos="327"/>
        </w:tabs>
        <w:autoSpaceDE w:val="0"/>
        <w:autoSpaceDN w:val="0"/>
        <w:ind w:firstLine="1416"/>
        <w:rPr>
          <w:rFonts w:eastAsia="Calibri"/>
          <w:bCs/>
          <w:lang w:eastAsia="en-US"/>
        </w:rPr>
      </w:pPr>
      <w:r w:rsidRPr="009A1E4B">
        <w:rPr>
          <w:rFonts w:eastAsia="Calibri"/>
          <w:bCs/>
          <w:lang w:eastAsia="en-US"/>
        </w:rPr>
        <w:t>IV –</w:t>
      </w:r>
      <w:r w:rsidRPr="009A1E4B">
        <w:rPr>
          <w:rFonts w:eastAsia="Calibri"/>
          <w:bCs/>
          <w:spacing w:val="-3"/>
          <w:lang w:eastAsia="en-US"/>
        </w:rPr>
        <w:t xml:space="preserve"> </w:t>
      </w:r>
      <w:proofErr w:type="gramStart"/>
      <w:r w:rsidRPr="009A1E4B">
        <w:rPr>
          <w:rFonts w:eastAsia="Calibri"/>
          <w:bCs/>
          <w:lang w:eastAsia="en-US"/>
        </w:rPr>
        <w:t>promoção</w:t>
      </w:r>
      <w:proofErr w:type="gramEnd"/>
      <w:r w:rsidRPr="009A1E4B">
        <w:rPr>
          <w:rFonts w:eastAsia="Calibri"/>
          <w:bCs/>
          <w:spacing w:val="-1"/>
          <w:lang w:eastAsia="en-US"/>
        </w:rPr>
        <w:t xml:space="preserve"> </w:t>
      </w:r>
      <w:r w:rsidRPr="009A1E4B">
        <w:rPr>
          <w:rFonts w:eastAsia="Calibri"/>
          <w:bCs/>
          <w:lang w:eastAsia="en-US"/>
        </w:rPr>
        <w:t>da</w:t>
      </w:r>
      <w:r w:rsidRPr="009A1E4B">
        <w:rPr>
          <w:rFonts w:eastAsia="Calibri"/>
          <w:bCs/>
          <w:spacing w:val="-1"/>
          <w:lang w:eastAsia="en-US"/>
        </w:rPr>
        <w:t xml:space="preserve"> </w:t>
      </w:r>
      <w:r w:rsidRPr="009A1E4B">
        <w:rPr>
          <w:rFonts w:eastAsia="Calibri"/>
          <w:bCs/>
          <w:lang w:eastAsia="en-US"/>
        </w:rPr>
        <w:t>inclusão</w:t>
      </w:r>
      <w:r w:rsidRPr="009A1E4B">
        <w:rPr>
          <w:rFonts w:eastAsia="Calibri"/>
          <w:bCs/>
          <w:spacing w:val="-1"/>
          <w:lang w:eastAsia="en-US"/>
        </w:rPr>
        <w:t xml:space="preserve"> </w:t>
      </w:r>
      <w:r w:rsidRPr="009A1E4B">
        <w:rPr>
          <w:rFonts w:eastAsia="Calibri"/>
          <w:bCs/>
          <w:lang w:eastAsia="en-US"/>
        </w:rPr>
        <w:t>social</w:t>
      </w:r>
      <w:r w:rsidRPr="009A1E4B">
        <w:rPr>
          <w:rFonts w:eastAsia="Calibri"/>
          <w:bCs/>
          <w:spacing w:val="-1"/>
          <w:lang w:eastAsia="en-US"/>
        </w:rPr>
        <w:t xml:space="preserve"> </w:t>
      </w:r>
      <w:r w:rsidRPr="009A1E4B">
        <w:rPr>
          <w:rFonts w:eastAsia="Calibri"/>
          <w:bCs/>
          <w:lang w:eastAsia="en-US"/>
        </w:rPr>
        <w:t>e</w:t>
      </w:r>
      <w:r w:rsidRPr="009A1E4B">
        <w:rPr>
          <w:rFonts w:eastAsia="Calibri"/>
          <w:bCs/>
          <w:spacing w:val="-1"/>
          <w:lang w:eastAsia="en-US"/>
        </w:rPr>
        <w:t xml:space="preserve"> </w:t>
      </w:r>
      <w:r w:rsidRPr="009A1E4B">
        <w:rPr>
          <w:rFonts w:eastAsia="Calibri"/>
          <w:bCs/>
          <w:lang w:eastAsia="en-US"/>
        </w:rPr>
        <w:t>combate</w:t>
      </w:r>
      <w:r w:rsidRPr="009A1E4B">
        <w:rPr>
          <w:rFonts w:eastAsia="Calibri"/>
          <w:bCs/>
          <w:spacing w:val="-1"/>
          <w:lang w:eastAsia="en-US"/>
        </w:rPr>
        <w:t xml:space="preserve"> </w:t>
      </w:r>
      <w:r w:rsidRPr="009A1E4B">
        <w:rPr>
          <w:rFonts w:eastAsia="Calibri"/>
          <w:bCs/>
          <w:lang w:eastAsia="en-US"/>
        </w:rPr>
        <w:t>ao</w:t>
      </w:r>
      <w:r w:rsidRPr="009A1E4B">
        <w:rPr>
          <w:rFonts w:eastAsia="Calibri"/>
          <w:bCs/>
          <w:spacing w:val="2"/>
          <w:lang w:eastAsia="en-US"/>
        </w:rPr>
        <w:t xml:space="preserve"> </w:t>
      </w:r>
      <w:r w:rsidRPr="009A1E4B">
        <w:rPr>
          <w:rFonts w:eastAsia="Calibri"/>
          <w:bCs/>
          <w:spacing w:val="-2"/>
          <w:lang w:eastAsia="en-US"/>
        </w:rPr>
        <w:t>estigma;</w:t>
      </w:r>
    </w:p>
    <w:p w14:paraId="2D0DDC7F" w14:textId="17568950" w:rsidR="009A1E4B" w:rsidRPr="009A1E4B" w:rsidRDefault="009A1E4B" w:rsidP="009A1E4B">
      <w:pPr>
        <w:widowControl w:val="0"/>
        <w:tabs>
          <w:tab w:val="left" w:pos="234"/>
        </w:tabs>
        <w:autoSpaceDE w:val="0"/>
        <w:autoSpaceDN w:val="0"/>
        <w:ind w:firstLine="1416"/>
        <w:jc w:val="both"/>
        <w:rPr>
          <w:rFonts w:eastAsia="Calibri"/>
          <w:bCs/>
          <w:lang w:eastAsia="en-US"/>
        </w:rPr>
      </w:pPr>
      <w:r w:rsidRPr="009A1E4B">
        <w:rPr>
          <w:rFonts w:eastAsia="Calibri"/>
          <w:bCs/>
          <w:lang w:eastAsia="en-US"/>
        </w:rPr>
        <w:t>V –</w:t>
      </w:r>
      <w:r w:rsidRPr="009A1E4B">
        <w:rPr>
          <w:rFonts w:eastAsia="Calibri"/>
          <w:bCs/>
          <w:spacing w:val="-5"/>
          <w:lang w:eastAsia="en-US"/>
        </w:rPr>
        <w:t xml:space="preserve"> </w:t>
      </w:r>
      <w:proofErr w:type="gramStart"/>
      <w:r w:rsidRPr="009A1E4B">
        <w:rPr>
          <w:rFonts w:eastAsia="Calibri"/>
          <w:bCs/>
          <w:lang w:eastAsia="en-US"/>
        </w:rPr>
        <w:t>esclarecimento</w:t>
      </w:r>
      <w:proofErr w:type="gramEnd"/>
      <w:r w:rsidRPr="009A1E4B">
        <w:rPr>
          <w:rFonts w:eastAsia="Calibri"/>
          <w:bCs/>
          <w:spacing w:val="-1"/>
          <w:lang w:eastAsia="en-US"/>
        </w:rPr>
        <w:t xml:space="preserve"> </w:t>
      </w:r>
      <w:r w:rsidRPr="009A1E4B">
        <w:rPr>
          <w:rFonts w:eastAsia="Calibri"/>
          <w:bCs/>
          <w:lang w:eastAsia="en-US"/>
        </w:rPr>
        <w:t>sobre os</w:t>
      </w:r>
      <w:r w:rsidRPr="009A1E4B">
        <w:rPr>
          <w:rFonts w:eastAsia="Calibri"/>
          <w:bCs/>
          <w:spacing w:val="-1"/>
          <w:lang w:eastAsia="en-US"/>
        </w:rPr>
        <w:t xml:space="preserve"> </w:t>
      </w:r>
      <w:r w:rsidRPr="009A1E4B">
        <w:rPr>
          <w:rFonts w:eastAsia="Calibri"/>
          <w:bCs/>
          <w:lang w:eastAsia="en-US"/>
        </w:rPr>
        <w:t>direitos</w:t>
      </w:r>
      <w:r w:rsidRPr="009A1E4B">
        <w:rPr>
          <w:rFonts w:eastAsia="Calibri"/>
          <w:bCs/>
          <w:spacing w:val="-1"/>
          <w:lang w:eastAsia="en-US"/>
        </w:rPr>
        <w:t xml:space="preserve"> </w:t>
      </w:r>
      <w:r w:rsidRPr="009A1E4B">
        <w:rPr>
          <w:rFonts w:eastAsia="Calibri"/>
          <w:bCs/>
          <w:lang w:eastAsia="en-US"/>
        </w:rPr>
        <w:t>das</w:t>
      </w:r>
      <w:r w:rsidRPr="009A1E4B">
        <w:rPr>
          <w:rFonts w:eastAsia="Calibri"/>
          <w:bCs/>
          <w:spacing w:val="-1"/>
          <w:lang w:eastAsia="en-US"/>
        </w:rPr>
        <w:t xml:space="preserve"> </w:t>
      </w:r>
      <w:r w:rsidRPr="009A1E4B">
        <w:rPr>
          <w:rFonts w:eastAsia="Calibri"/>
          <w:bCs/>
          <w:lang w:eastAsia="en-US"/>
        </w:rPr>
        <w:t>pessoas</w:t>
      </w:r>
      <w:r w:rsidRPr="009A1E4B">
        <w:rPr>
          <w:rFonts w:eastAsia="Calibri"/>
          <w:bCs/>
          <w:spacing w:val="-1"/>
          <w:lang w:eastAsia="en-US"/>
        </w:rPr>
        <w:t xml:space="preserve"> </w:t>
      </w:r>
      <w:r w:rsidRPr="009A1E4B">
        <w:rPr>
          <w:rFonts w:eastAsia="Calibri"/>
          <w:bCs/>
          <w:lang w:eastAsia="en-US"/>
        </w:rPr>
        <w:t>com</w:t>
      </w:r>
      <w:r w:rsidRPr="009A1E4B">
        <w:rPr>
          <w:rFonts w:eastAsia="Calibri"/>
          <w:bCs/>
          <w:spacing w:val="-1"/>
          <w:lang w:eastAsia="en-US"/>
        </w:rPr>
        <w:t xml:space="preserve"> </w:t>
      </w:r>
      <w:r w:rsidRPr="009A1E4B">
        <w:rPr>
          <w:rFonts w:eastAsia="Calibri"/>
          <w:bCs/>
          <w:lang w:eastAsia="en-US"/>
        </w:rPr>
        <w:t>TEA,</w:t>
      </w:r>
      <w:r w:rsidRPr="009A1E4B">
        <w:rPr>
          <w:rFonts w:eastAsia="Calibri"/>
          <w:bCs/>
          <w:spacing w:val="-1"/>
          <w:lang w:eastAsia="en-US"/>
        </w:rPr>
        <w:t xml:space="preserve"> </w:t>
      </w:r>
      <w:r w:rsidRPr="009A1E4B">
        <w:rPr>
          <w:rFonts w:eastAsia="Calibri"/>
          <w:bCs/>
          <w:lang w:eastAsia="en-US"/>
        </w:rPr>
        <w:t>previstos</w:t>
      </w:r>
      <w:r w:rsidRPr="009A1E4B">
        <w:rPr>
          <w:rFonts w:eastAsia="Calibri"/>
          <w:bCs/>
          <w:spacing w:val="-1"/>
          <w:lang w:eastAsia="en-US"/>
        </w:rPr>
        <w:t xml:space="preserve"> </w:t>
      </w:r>
      <w:r w:rsidRPr="009A1E4B">
        <w:rPr>
          <w:rFonts w:eastAsia="Calibri"/>
          <w:bCs/>
          <w:lang w:eastAsia="en-US"/>
        </w:rPr>
        <w:t>na</w:t>
      </w:r>
      <w:r w:rsidRPr="009A1E4B">
        <w:rPr>
          <w:rFonts w:eastAsia="Calibri"/>
          <w:bCs/>
          <w:spacing w:val="-2"/>
          <w:lang w:eastAsia="en-US"/>
        </w:rPr>
        <w:t xml:space="preserve"> </w:t>
      </w:r>
      <w:r w:rsidRPr="009A1E4B">
        <w:rPr>
          <w:rFonts w:eastAsia="Calibri"/>
          <w:bCs/>
          <w:lang w:eastAsia="en-US"/>
        </w:rPr>
        <w:t>legislação</w:t>
      </w:r>
      <w:r w:rsidRPr="009A1E4B">
        <w:rPr>
          <w:rFonts w:eastAsia="Calibri"/>
          <w:bCs/>
          <w:spacing w:val="-1"/>
          <w:lang w:eastAsia="en-US"/>
        </w:rPr>
        <w:t xml:space="preserve"> </w:t>
      </w:r>
      <w:r w:rsidRPr="009A1E4B">
        <w:rPr>
          <w:rFonts w:eastAsia="Calibri"/>
          <w:bCs/>
          <w:spacing w:val="-2"/>
          <w:lang w:eastAsia="en-US"/>
        </w:rPr>
        <w:t>federal;</w:t>
      </w:r>
    </w:p>
    <w:p w14:paraId="6C6A304E" w14:textId="2A3ABD78" w:rsidR="009A1E4B" w:rsidRPr="009A1E4B" w:rsidRDefault="009A1E4B" w:rsidP="009A1E4B">
      <w:pPr>
        <w:widowControl w:val="0"/>
        <w:tabs>
          <w:tab w:val="left" w:pos="370"/>
        </w:tabs>
        <w:autoSpaceDE w:val="0"/>
        <w:autoSpaceDN w:val="0"/>
        <w:ind w:firstLine="1416"/>
        <w:jc w:val="both"/>
        <w:rPr>
          <w:rFonts w:eastAsia="Calibri"/>
          <w:lang w:eastAsia="en-US"/>
        </w:rPr>
      </w:pPr>
      <w:r w:rsidRPr="009A1E4B">
        <w:rPr>
          <w:rFonts w:eastAsia="Calibri"/>
          <w:bCs/>
          <w:lang w:eastAsia="en-US"/>
        </w:rPr>
        <w:t>VI – estímulo à articulação entre áreas da saúde, educação e assistência social,</w:t>
      </w:r>
      <w:r>
        <w:rPr>
          <w:rFonts w:eastAsia="Calibri"/>
          <w:bCs/>
          <w:lang w:eastAsia="en-US"/>
        </w:rPr>
        <w:t xml:space="preserve"> </w:t>
      </w:r>
      <w:r w:rsidRPr="009A1E4B">
        <w:rPr>
          <w:rFonts w:eastAsia="Calibri"/>
          <w:bCs/>
          <w:lang w:eastAsia="en-US"/>
        </w:rPr>
        <w:t>conforme disponibilidade e</w:t>
      </w:r>
      <w:r w:rsidRPr="009A1E4B">
        <w:rPr>
          <w:rFonts w:eastAsia="Calibri"/>
          <w:lang w:eastAsia="en-US"/>
        </w:rPr>
        <w:t xml:space="preserve"> planejamento do Poder Executivo Municipal;</w:t>
      </w:r>
    </w:p>
    <w:p w14:paraId="7D3145B1" w14:textId="77777777" w:rsidR="009A1E4B" w:rsidRPr="009A1E4B" w:rsidRDefault="009A1E4B" w:rsidP="009A1E4B">
      <w:pPr>
        <w:widowControl w:val="0"/>
        <w:autoSpaceDE w:val="0"/>
        <w:autoSpaceDN w:val="0"/>
        <w:ind w:left="2" w:firstLine="1416"/>
        <w:jc w:val="both"/>
        <w:rPr>
          <w:b/>
          <w:lang w:eastAsia="en-US"/>
        </w:rPr>
      </w:pPr>
    </w:p>
    <w:p w14:paraId="40CC1BBE" w14:textId="4D56275F" w:rsidR="009A1E4B" w:rsidRPr="009A1E4B" w:rsidRDefault="009A1E4B" w:rsidP="009A1E4B">
      <w:pPr>
        <w:widowControl w:val="0"/>
        <w:autoSpaceDE w:val="0"/>
        <w:autoSpaceDN w:val="0"/>
        <w:ind w:left="2" w:firstLine="1416"/>
        <w:jc w:val="both"/>
        <w:rPr>
          <w:lang w:val="pt-PT" w:eastAsia="en-US"/>
        </w:rPr>
      </w:pPr>
      <w:r w:rsidRPr="009A1E4B">
        <w:rPr>
          <w:b/>
          <w:lang w:val="pt-PT" w:eastAsia="en-US"/>
        </w:rPr>
        <w:t>Art.</w:t>
      </w:r>
      <w:r w:rsidRPr="009A1E4B">
        <w:rPr>
          <w:b/>
          <w:spacing w:val="-11"/>
          <w:lang w:val="pt-PT" w:eastAsia="en-US"/>
        </w:rPr>
        <w:t xml:space="preserve"> </w:t>
      </w:r>
      <w:r w:rsidRPr="009A1E4B">
        <w:rPr>
          <w:b/>
          <w:lang w:val="pt-PT" w:eastAsia="en-US"/>
        </w:rPr>
        <w:t>3º</w:t>
      </w:r>
      <w:r w:rsidRPr="009A1E4B">
        <w:rPr>
          <w:b/>
          <w:spacing w:val="-11"/>
          <w:lang w:val="pt-PT" w:eastAsia="en-US"/>
        </w:rPr>
        <w:t xml:space="preserve"> </w:t>
      </w:r>
      <w:r w:rsidRPr="009A1E4B">
        <w:rPr>
          <w:lang w:val="pt-PT" w:eastAsia="en-US"/>
        </w:rPr>
        <w:t>A</w:t>
      </w:r>
      <w:r w:rsidRPr="009A1E4B">
        <w:rPr>
          <w:spacing w:val="-11"/>
          <w:lang w:val="pt-PT" w:eastAsia="en-US"/>
        </w:rPr>
        <w:t xml:space="preserve"> </w:t>
      </w:r>
      <w:r w:rsidRPr="009A1E4B">
        <w:rPr>
          <w:lang w:val="pt-PT" w:eastAsia="en-US"/>
        </w:rPr>
        <w:t>implementação</w:t>
      </w:r>
      <w:r w:rsidRPr="009A1E4B">
        <w:rPr>
          <w:spacing w:val="-9"/>
          <w:lang w:val="pt-PT" w:eastAsia="en-US"/>
        </w:rPr>
        <w:t xml:space="preserve"> </w:t>
      </w:r>
      <w:r w:rsidRPr="009A1E4B">
        <w:rPr>
          <w:lang w:val="pt-PT" w:eastAsia="en-US"/>
        </w:rPr>
        <w:t>do</w:t>
      </w:r>
      <w:r w:rsidRPr="009A1E4B">
        <w:rPr>
          <w:spacing w:val="-11"/>
          <w:lang w:val="pt-PT" w:eastAsia="en-US"/>
        </w:rPr>
        <w:t xml:space="preserve"> </w:t>
      </w:r>
      <w:r w:rsidRPr="009A1E4B">
        <w:rPr>
          <w:lang w:val="pt-PT" w:eastAsia="en-US"/>
        </w:rPr>
        <w:t>Programa</w:t>
      </w:r>
      <w:r w:rsidRPr="009A1E4B">
        <w:rPr>
          <w:spacing w:val="-11"/>
          <w:lang w:val="pt-PT" w:eastAsia="en-US"/>
        </w:rPr>
        <w:t xml:space="preserve"> </w:t>
      </w:r>
      <w:r w:rsidRPr="009A1E4B">
        <w:rPr>
          <w:lang w:val="pt-PT" w:eastAsia="en-US"/>
        </w:rPr>
        <w:t>de</w:t>
      </w:r>
      <w:r w:rsidRPr="009A1E4B">
        <w:rPr>
          <w:spacing w:val="-12"/>
          <w:lang w:val="pt-PT" w:eastAsia="en-US"/>
        </w:rPr>
        <w:t xml:space="preserve"> </w:t>
      </w:r>
      <w:r w:rsidRPr="009A1E4B">
        <w:rPr>
          <w:lang w:val="pt-PT" w:eastAsia="en-US"/>
        </w:rPr>
        <w:t>que</w:t>
      </w:r>
      <w:r w:rsidRPr="009A1E4B">
        <w:rPr>
          <w:spacing w:val="-12"/>
          <w:lang w:val="pt-PT" w:eastAsia="en-US"/>
        </w:rPr>
        <w:t xml:space="preserve"> </w:t>
      </w:r>
      <w:r w:rsidRPr="009A1E4B">
        <w:rPr>
          <w:lang w:val="pt-PT" w:eastAsia="en-US"/>
        </w:rPr>
        <w:t>trata</w:t>
      </w:r>
      <w:r w:rsidRPr="009A1E4B">
        <w:rPr>
          <w:spacing w:val="-11"/>
          <w:lang w:val="pt-PT" w:eastAsia="en-US"/>
        </w:rPr>
        <w:t xml:space="preserve"> </w:t>
      </w:r>
      <w:r w:rsidRPr="009A1E4B">
        <w:rPr>
          <w:lang w:val="pt-PT" w:eastAsia="en-US"/>
        </w:rPr>
        <w:t>esta</w:t>
      </w:r>
      <w:r w:rsidRPr="009A1E4B">
        <w:rPr>
          <w:spacing w:val="-11"/>
          <w:lang w:val="pt-PT" w:eastAsia="en-US"/>
        </w:rPr>
        <w:t xml:space="preserve"> </w:t>
      </w:r>
      <w:r w:rsidRPr="009A1E4B">
        <w:rPr>
          <w:lang w:val="pt-PT" w:eastAsia="en-US"/>
        </w:rPr>
        <w:t>Lei</w:t>
      </w:r>
      <w:r w:rsidRPr="009A1E4B">
        <w:rPr>
          <w:spacing w:val="-10"/>
          <w:lang w:val="pt-PT" w:eastAsia="en-US"/>
        </w:rPr>
        <w:t xml:space="preserve"> </w:t>
      </w:r>
      <w:r w:rsidRPr="009A1E4B">
        <w:rPr>
          <w:lang w:val="pt-PT" w:eastAsia="en-US"/>
        </w:rPr>
        <w:t>ficará</w:t>
      </w:r>
      <w:r w:rsidRPr="009A1E4B">
        <w:rPr>
          <w:spacing w:val="-12"/>
          <w:lang w:val="pt-PT" w:eastAsia="en-US"/>
        </w:rPr>
        <w:t xml:space="preserve"> </w:t>
      </w:r>
      <w:r w:rsidRPr="009A1E4B">
        <w:rPr>
          <w:lang w:val="pt-PT" w:eastAsia="en-US"/>
        </w:rPr>
        <w:t>a</w:t>
      </w:r>
      <w:r w:rsidRPr="009A1E4B">
        <w:rPr>
          <w:spacing w:val="-12"/>
          <w:lang w:val="pt-PT" w:eastAsia="en-US"/>
        </w:rPr>
        <w:t xml:space="preserve"> </w:t>
      </w:r>
      <w:r w:rsidRPr="009A1E4B">
        <w:rPr>
          <w:lang w:val="pt-PT" w:eastAsia="en-US"/>
        </w:rPr>
        <w:t>critério</w:t>
      </w:r>
      <w:r w:rsidRPr="009A1E4B">
        <w:rPr>
          <w:spacing w:val="-11"/>
          <w:lang w:val="pt-PT" w:eastAsia="en-US"/>
        </w:rPr>
        <w:t xml:space="preserve"> </w:t>
      </w:r>
      <w:r w:rsidRPr="009A1E4B">
        <w:rPr>
          <w:lang w:val="pt-PT" w:eastAsia="en-US"/>
        </w:rPr>
        <w:t>do</w:t>
      </w:r>
      <w:r w:rsidRPr="009A1E4B">
        <w:rPr>
          <w:spacing w:val="-11"/>
          <w:lang w:val="pt-PT" w:eastAsia="en-US"/>
        </w:rPr>
        <w:t xml:space="preserve"> </w:t>
      </w:r>
      <w:r w:rsidRPr="009A1E4B">
        <w:rPr>
          <w:lang w:val="pt-PT" w:eastAsia="en-US"/>
        </w:rPr>
        <w:t>Poder</w:t>
      </w:r>
      <w:r w:rsidRPr="009A1E4B">
        <w:rPr>
          <w:spacing w:val="-11"/>
          <w:lang w:val="pt-PT" w:eastAsia="en-US"/>
        </w:rPr>
        <w:t xml:space="preserve"> </w:t>
      </w:r>
      <w:r w:rsidRPr="009A1E4B">
        <w:rPr>
          <w:lang w:val="pt-PT" w:eastAsia="en-US"/>
        </w:rPr>
        <w:t>Executivo Municipal, que poderá adotar, apoiar ou fomentar, no âmbito de suas políticas públicas e disponibilidade orçamentária:</w:t>
      </w:r>
    </w:p>
    <w:p w14:paraId="517E6218" w14:textId="6644F409" w:rsidR="009A1E4B" w:rsidRPr="009A1E4B" w:rsidRDefault="009A1E4B" w:rsidP="009A1E4B">
      <w:pPr>
        <w:widowControl w:val="0"/>
        <w:tabs>
          <w:tab w:val="left" w:pos="155"/>
        </w:tabs>
        <w:autoSpaceDE w:val="0"/>
        <w:autoSpaceDN w:val="0"/>
        <w:spacing w:after="160" w:line="256" w:lineRule="auto"/>
        <w:ind w:firstLine="1418"/>
        <w:contextualSpacing/>
        <w:jc w:val="both"/>
        <w:rPr>
          <w:rFonts w:eastAsia="Calibri"/>
          <w:bCs/>
          <w:lang w:eastAsia="en-US"/>
        </w:rPr>
      </w:pPr>
      <w:r w:rsidRPr="009A1E4B">
        <w:rPr>
          <w:rFonts w:eastAsia="Calibri"/>
          <w:bCs/>
          <w:lang w:eastAsia="en-US"/>
        </w:rPr>
        <w:t>I –</w:t>
      </w:r>
      <w:r w:rsidRPr="009A1E4B">
        <w:rPr>
          <w:rFonts w:eastAsia="Calibri"/>
          <w:bCs/>
          <w:spacing w:val="-5"/>
          <w:lang w:eastAsia="en-US"/>
        </w:rPr>
        <w:t xml:space="preserve"> </w:t>
      </w:r>
      <w:proofErr w:type="gramStart"/>
      <w:r w:rsidRPr="009A1E4B">
        <w:rPr>
          <w:rFonts w:eastAsia="Calibri"/>
          <w:bCs/>
          <w:lang w:eastAsia="en-US"/>
        </w:rPr>
        <w:t>a</w:t>
      </w:r>
      <w:proofErr w:type="gramEnd"/>
      <w:r w:rsidRPr="009A1E4B">
        <w:rPr>
          <w:rFonts w:eastAsia="Calibri"/>
          <w:bCs/>
          <w:spacing w:val="-2"/>
          <w:lang w:eastAsia="en-US"/>
        </w:rPr>
        <w:t xml:space="preserve"> </w:t>
      </w:r>
      <w:r w:rsidRPr="009A1E4B">
        <w:rPr>
          <w:rFonts w:eastAsia="Calibri"/>
          <w:bCs/>
          <w:lang w:eastAsia="en-US"/>
        </w:rPr>
        <w:t>realização</w:t>
      </w:r>
      <w:r w:rsidRPr="009A1E4B">
        <w:rPr>
          <w:rFonts w:eastAsia="Calibri"/>
          <w:bCs/>
          <w:spacing w:val="-1"/>
          <w:lang w:eastAsia="en-US"/>
        </w:rPr>
        <w:t xml:space="preserve"> </w:t>
      </w:r>
      <w:r w:rsidRPr="009A1E4B">
        <w:rPr>
          <w:rFonts w:eastAsia="Calibri"/>
          <w:bCs/>
          <w:lang w:eastAsia="en-US"/>
        </w:rPr>
        <w:t>de</w:t>
      </w:r>
      <w:r w:rsidRPr="009A1E4B">
        <w:rPr>
          <w:rFonts w:eastAsia="Calibri"/>
          <w:bCs/>
          <w:spacing w:val="-2"/>
          <w:lang w:eastAsia="en-US"/>
        </w:rPr>
        <w:t xml:space="preserve"> </w:t>
      </w:r>
      <w:r w:rsidRPr="009A1E4B">
        <w:rPr>
          <w:rFonts w:eastAsia="Calibri"/>
          <w:bCs/>
          <w:lang w:eastAsia="en-US"/>
        </w:rPr>
        <w:t>oficinas,</w:t>
      </w:r>
      <w:r w:rsidRPr="009A1E4B">
        <w:rPr>
          <w:rFonts w:eastAsia="Calibri"/>
          <w:bCs/>
          <w:spacing w:val="-1"/>
          <w:lang w:eastAsia="en-US"/>
        </w:rPr>
        <w:t xml:space="preserve"> </w:t>
      </w:r>
      <w:r w:rsidRPr="009A1E4B">
        <w:rPr>
          <w:rFonts w:eastAsia="Calibri"/>
          <w:bCs/>
          <w:lang w:eastAsia="en-US"/>
        </w:rPr>
        <w:t>palestras</w:t>
      </w:r>
      <w:r w:rsidRPr="009A1E4B">
        <w:rPr>
          <w:rFonts w:eastAsia="Calibri"/>
          <w:bCs/>
          <w:spacing w:val="1"/>
          <w:lang w:eastAsia="en-US"/>
        </w:rPr>
        <w:t xml:space="preserve"> </w:t>
      </w:r>
      <w:r w:rsidRPr="009A1E4B">
        <w:rPr>
          <w:rFonts w:eastAsia="Calibri"/>
          <w:bCs/>
          <w:lang w:eastAsia="en-US"/>
        </w:rPr>
        <w:t>e</w:t>
      </w:r>
      <w:r w:rsidRPr="009A1E4B">
        <w:rPr>
          <w:rFonts w:eastAsia="Calibri"/>
          <w:bCs/>
          <w:spacing w:val="-2"/>
          <w:lang w:eastAsia="en-US"/>
        </w:rPr>
        <w:t xml:space="preserve"> </w:t>
      </w:r>
      <w:r w:rsidRPr="009A1E4B">
        <w:rPr>
          <w:rFonts w:eastAsia="Calibri"/>
          <w:bCs/>
          <w:lang w:eastAsia="en-US"/>
        </w:rPr>
        <w:t>campanhas</w:t>
      </w:r>
      <w:r w:rsidRPr="009A1E4B">
        <w:rPr>
          <w:rFonts w:eastAsia="Calibri"/>
          <w:bCs/>
          <w:spacing w:val="1"/>
          <w:lang w:eastAsia="en-US"/>
        </w:rPr>
        <w:t xml:space="preserve"> </w:t>
      </w:r>
      <w:r w:rsidRPr="009A1E4B">
        <w:rPr>
          <w:rFonts w:eastAsia="Calibri"/>
          <w:bCs/>
          <w:spacing w:val="-2"/>
          <w:lang w:eastAsia="en-US"/>
        </w:rPr>
        <w:t>educativas;</w:t>
      </w:r>
    </w:p>
    <w:p w14:paraId="496E9DB1" w14:textId="05F5E986" w:rsidR="009A1E4B" w:rsidRPr="009A1E4B" w:rsidRDefault="009A1E4B" w:rsidP="009A1E4B">
      <w:pPr>
        <w:widowControl w:val="0"/>
        <w:tabs>
          <w:tab w:val="left" w:pos="248"/>
        </w:tabs>
        <w:autoSpaceDE w:val="0"/>
        <w:autoSpaceDN w:val="0"/>
        <w:spacing w:after="160" w:line="256" w:lineRule="auto"/>
        <w:ind w:firstLine="1418"/>
        <w:contextualSpacing/>
        <w:jc w:val="both"/>
        <w:rPr>
          <w:rFonts w:eastAsia="Calibri"/>
          <w:bCs/>
          <w:lang w:eastAsia="en-US"/>
        </w:rPr>
      </w:pPr>
      <w:r w:rsidRPr="009A1E4B">
        <w:rPr>
          <w:rFonts w:eastAsia="Calibri"/>
          <w:bCs/>
          <w:lang w:val="pt-PT" w:eastAsia="en-US"/>
        </w:rPr>
        <w:t xml:space="preserve">II </w:t>
      </w:r>
      <w:r w:rsidRPr="009A1E4B">
        <w:rPr>
          <w:rFonts w:eastAsia="Calibri"/>
          <w:bCs/>
          <w:lang w:eastAsia="en-US"/>
        </w:rPr>
        <w:t>–</w:t>
      </w:r>
      <w:r w:rsidRPr="009A1E4B">
        <w:rPr>
          <w:rFonts w:eastAsia="Calibri"/>
          <w:bCs/>
          <w:spacing w:val="-2"/>
          <w:lang w:eastAsia="en-US"/>
        </w:rPr>
        <w:t xml:space="preserve"> </w:t>
      </w:r>
      <w:r w:rsidRPr="009A1E4B">
        <w:rPr>
          <w:rFonts w:eastAsia="Calibri"/>
          <w:bCs/>
          <w:lang w:eastAsia="en-US"/>
        </w:rPr>
        <w:t>a</w:t>
      </w:r>
      <w:r w:rsidRPr="009A1E4B">
        <w:rPr>
          <w:rFonts w:eastAsia="Calibri"/>
          <w:bCs/>
          <w:spacing w:val="-2"/>
          <w:lang w:eastAsia="en-US"/>
        </w:rPr>
        <w:t xml:space="preserve"> </w:t>
      </w:r>
      <w:r w:rsidRPr="009A1E4B">
        <w:rPr>
          <w:rFonts w:eastAsia="Calibri"/>
          <w:bCs/>
          <w:lang w:eastAsia="en-US"/>
        </w:rPr>
        <w:t>produção</w:t>
      </w:r>
      <w:r w:rsidRPr="009A1E4B">
        <w:rPr>
          <w:rFonts w:eastAsia="Calibri"/>
          <w:bCs/>
          <w:spacing w:val="1"/>
          <w:lang w:eastAsia="en-US"/>
        </w:rPr>
        <w:t xml:space="preserve"> </w:t>
      </w:r>
      <w:r w:rsidRPr="009A1E4B">
        <w:rPr>
          <w:rFonts w:eastAsia="Calibri"/>
          <w:bCs/>
          <w:lang w:eastAsia="en-US"/>
        </w:rPr>
        <w:t>e</w:t>
      </w:r>
      <w:r w:rsidRPr="009A1E4B">
        <w:rPr>
          <w:rFonts w:eastAsia="Calibri"/>
          <w:bCs/>
          <w:spacing w:val="-2"/>
          <w:lang w:eastAsia="en-US"/>
        </w:rPr>
        <w:t xml:space="preserve"> </w:t>
      </w:r>
      <w:r w:rsidRPr="009A1E4B">
        <w:rPr>
          <w:rFonts w:eastAsia="Calibri"/>
          <w:bCs/>
          <w:lang w:eastAsia="en-US"/>
        </w:rPr>
        <w:t>distribuição de</w:t>
      </w:r>
      <w:r w:rsidRPr="009A1E4B">
        <w:rPr>
          <w:rFonts w:eastAsia="Calibri"/>
          <w:bCs/>
          <w:spacing w:val="-2"/>
          <w:lang w:eastAsia="en-US"/>
        </w:rPr>
        <w:t xml:space="preserve"> </w:t>
      </w:r>
      <w:r w:rsidRPr="009A1E4B">
        <w:rPr>
          <w:rFonts w:eastAsia="Calibri"/>
          <w:bCs/>
          <w:lang w:eastAsia="en-US"/>
        </w:rPr>
        <w:t>materiais</w:t>
      </w:r>
      <w:r w:rsidRPr="009A1E4B">
        <w:rPr>
          <w:rFonts w:eastAsia="Calibri"/>
          <w:bCs/>
          <w:spacing w:val="-1"/>
          <w:lang w:eastAsia="en-US"/>
        </w:rPr>
        <w:t xml:space="preserve"> </w:t>
      </w:r>
      <w:r w:rsidRPr="009A1E4B">
        <w:rPr>
          <w:rFonts w:eastAsia="Calibri"/>
          <w:bCs/>
          <w:lang w:eastAsia="en-US"/>
        </w:rPr>
        <w:t>informativos</w:t>
      </w:r>
      <w:r w:rsidRPr="009A1E4B">
        <w:rPr>
          <w:rFonts w:eastAsia="Calibri"/>
          <w:bCs/>
          <w:spacing w:val="-1"/>
          <w:lang w:eastAsia="en-US"/>
        </w:rPr>
        <w:t xml:space="preserve"> </w:t>
      </w:r>
      <w:r w:rsidRPr="009A1E4B">
        <w:rPr>
          <w:rFonts w:eastAsia="Calibri"/>
          <w:bCs/>
          <w:lang w:eastAsia="en-US"/>
        </w:rPr>
        <w:t>e</w:t>
      </w:r>
      <w:r w:rsidRPr="009A1E4B">
        <w:rPr>
          <w:rFonts w:eastAsia="Calibri"/>
          <w:bCs/>
          <w:spacing w:val="-1"/>
          <w:lang w:eastAsia="en-US"/>
        </w:rPr>
        <w:t xml:space="preserve"> </w:t>
      </w:r>
      <w:r w:rsidRPr="009A1E4B">
        <w:rPr>
          <w:rFonts w:eastAsia="Calibri"/>
          <w:bCs/>
          <w:spacing w:val="-2"/>
          <w:lang w:eastAsia="en-US"/>
        </w:rPr>
        <w:t>acessíveis;</w:t>
      </w:r>
    </w:p>
    <w:p w14:paraId="43B8EEE4" w14:textId="787B8102" w:rsidR="009A1E4B" w:rsidRPr="009A1E4B" w:rsidRDefault="009A1E4B" w:rsidP="009A1E4B">
      <w:pPr>
        <w:widowControl w:val="0"/>
        <w:tabs>
          <w:tab w:val="left" w:pos="342"/>
        </w:tabs>
        <w:autoSpaceDE w:val="0"/>
        <w:autoSpaceDN w:val="0"/>
        <w:spacing w:after="160" w:line="256" w:lineRule="auto"/>
        <w:ind w:firstLine="1418"/>
        <w:contextualSpacing/>
        <w:jc w:val="both"/>
        <w:rPr>
          <w:rFonts w:eastAsia="Calibri"/>
          <w:bCs/>
          <w:lang w:eastAsia="en-US"/>
        </w:rPr>
      </w:pPr>
      <w:r w:rsidRPr="009A1E4B">
        <w:rPr>
          <w:rFonts w:eastAsia="Calibri"/>
          <w:bCs/>
          <w:lang w:eastAsia="en-US"/>
        </w:rPr>
        <w:t>III –</w:t>
      </w:r>
      <w:r w:rsidRPr="009A1E4B">
        <w:rPr>
          <w:rFonts w:eastAsia="Calibri"/>
          <w:bCs/>
          <w:spacing w:val="-4"/>
          <w:lang w:eastAsia="en-US"/>
        </w:rPr>
        <w:t xml:space="preserve"> </w:t>
      </w:r>
      <w:r w:rsidRPr="009A1E4B">
        <w:rPr>
          <w:rFonts w:eastAsia="Calibri"/>
          <w:bCs/>
          <w:lang w:eastAsia="en-US"/>
        </w:rPr>
        <w:t>parcerias</w:t>
      </w:r>
      <w:r w:rsidRPr="009A1E4B">
        <w:rPr>
          <w:rFonts w:eastAsia="Calibri"/>
          <w:bCs/>
          <w:spacing w:val="-1"/>
          <w:lang w:eastAsia="en-US"/>
        </w:rPr>
        <w:t xml:space="preserve"> </w:t>
      </w:r>
      <w:r w:rsidRPr="009A1E4B">
        <w:rPr>
          <w:rFonts w:eastAsia="Calibri"/>
          <w:bCs/>
          <w:lang w:eastAsia="en-US"/>
        </w:rPr>
        <w:t>com</w:t>
      </w:r>
      <w:r w:rsidRPr="009A1E4B">
        <w:rPr>
          <w:rFonts w:eastAsia="Calibri"/>
          <w:bCs/>
          <w:spacing w:val="-1"/>
          <w:lang w:eastAsia="en-US"/>
        </w:rPr>
        <w:t xml:space="preserve"> </w:t>
      </w:r>
      <w:r w:rsidRPr="009A1E4B">
        <w:rPr>
          <w:rFonts w:eastAsia="Calibri"/>
          <w:bCs/>
          <w:lang w:eastAsia="en-US"/>
        </w:rPr>
        <w:t>entidades</w:t>
      </w:r>
      <w:r w:rsidRPr="009A1E4B">
        <w:rPr>
          <w:rFonts w:eastAsia="Calibri"/>
          <w:bCs/>
          <w:spacing w:val="-1"/>
          <w:lang w:eastAsia="en-US"/>
        </w:rPr>
        <w:t xml:space="preserve"> </w:t>
      </w:r>
      <w:r w:rsidRPr="009A1E4B">
        <w:rPr>
          <w:rFonts w:eastAsia="Calibri"/>
          <w:bCs/>
          <w:lang w:eastAsia="en-US"/>
        </w:rPr>
        <w:t>da</w:t>
      </w:r>
      <w:r w:rsidRPr="009A1E4B">
        <w:rPr>
          <w:rFonts w:eastAsia="Calibri"/>
          <w:bCs/>
          <w:spacing w:val="-2"/>
          <w:lang w:eastAsia="en-US"/>
        </w:rPr>
        <w:t xml:space="preserve"> </w:t>
      </w:r>
      <w:r w:rsidRPr="009A1E4B">
        <w:rPr>
          <w:rFonts w:eastAsia="Calibri"/>
          <w:bCs/>
          <w:lang w:eastAsia="en-US"/>
        </w:rPr>
        <w:t>sociedade civil,</w:t>
      </w:r>
      <w:r w:rsidRPr="009A1E4B">
        <w:rPr>
          <w:rFonts w:eastAsia="Calibri"/>
          <w:bCs/>
          <w:spacing w:val="-1"/>
          <w:lang w:eastAsia="en-US"/>
        </w:rPr>
        <w:t xml:space="preserve"> </w:t>
      </w:r>
      <w:r w:rsidRPr="009A1E4B">
        <w:rPr>
          <w:rFonts w:eastAsia="Calibri"/>
          <w:bCs/>
          <w:lang w:eastAsia="en-US"/>
        </w:rPr>
        <w:t>universidades</w:t>
      </w:r>
      <w:r w:rsidRPr="009A1E4B">
        <w:rPr>
          <w:rFonts w:eastAsia="Calibri"/>
          <w:bCs/>
          <w:spacing w:val="-1"/>
          <w:lang w:eastAsia="en-US"/>
        </w:rPr>
        <w:t xml:space="preserve"> </w:t>
      </w:r>
      <w:r w:rsidRPr="009A1E4B">
        <w:rPr>
          <w:rFonts w:eastAsia="Calibri"/>
          <w:bCs/>
          <w:lang w:eastAsia="en-US"/>
        </w:rPr>
        <w:t xml:space="preserve">e </w:t>
      </w:r>
      <w:r w:rsidRPr="009A1E4B">
        <w:rPr>
          <w:rFonts w:eastAsia="Calibri"/>
          <w:bCs/>
          <w:spacing w:val="-2"/>
          <w:lang w:eastAsia="en-US"/>
        </w:rPr>
        <w:t>especialistas;</w:t>
      </w:r>
    </w:p>
    <w:p w14:paraId="3B150B4B" w14:textId="73FAB767" w:rsidR="009A1E4B" w:rsidRPr="009A1E4B" w:rsidRDefault="009A1E4B" w:rsidP="009A1E4B">
      <w:pPr>
        <w:widowControl w:val="0"/>
        <w:tabs>
          <w:tab w:val="left" w:pos="327"/>
        </w:tabs>
        <w:autoSpaceDE w:val="0"/>
        <w:autoSpaceDN w:val="0"/>
        <w:spacing w:after="160" w:line="256" w:lineRule="auto"/>
        <w:ind w:firstLine="1418"/>
        <w:contextualSpacing/>
        <w:jc w:val="both"/>
        <w:rPr>
          <w:rFonts w:eastAsia="Calibri"/>
          <w:lang w:eastAsia="en-US"/>
        </w:rPr>
      </w:pPr>
      <w:r w:rsidRPr="009A1E4B">
        <w:rPr>
          <w:rFonts w:eastAsia="Calibri"/>
          <w:bCs/>
          <w:lang w:eastAsia="en-US"/>
        </w:rPr>
        <w:t>IV –</w:t>
      </w:r>
      <w:r w:rsidRPr="009A1E4B">
        <w:rPr>
          <w:rFonts w:eastAsia="Calibri"/>
          <w:bCs/>
          <w:spacing w:val="-1"/>
          <w:lang w:eastAsia="en-US"/>
        </w:rPr>
        <w:t xml:space="preserve"> </w:t>
      </w:r>
      <w:proofErr w:type="gramStart"/>
      <w:r w:rsidRPr="009A1E4B">
        <w:rPr>
          <w:rFonts w:eastAsia="Calibri"/>
          <w:bCs/>
          <w:lang w:eastAsia="en-US"/>
        </w:rPr>
        <w:t>a</w:t>
      </w:r>
      <w:proofErr w:type="gramEnd"/>
      <w:r w:rsidRPr="009A1E4B">
        <w:rPr>
          <w:rFonts w:eastAsia="Calibri"/>
          <w:bCs/>
          <w:spacing w:val="-2"/>
          <w:lang w:eastAsia="en-US"/>
        </w:rPr>
        <w:t xml:space="preserve"> </w:t>
      </w:r>
      <w:r w:rsidRPr="009A1E4B">
        <w:rPr>
          <w:rFonts w:eastAsia="Calibri"/>
          <w:bCs/>
          <w:lang w:eastAsia="en-US"/>
        </w:rPr>
        <w:t>inserção</w:t>
      </w:r>
      <w:r w:rsidRPr="009A1E4B">
        <w:rPr>
          <w:rFonts w:eastAsia="Calibri"/>
          <w:lang w:eastAsia="en-US"/>
        </w:rPr>
        <w:t xml:space="preserve"> do</w:t>
      </w:r>
      <w:r w:rsidRPr="009A1E4B">
        <w:rPr>
          <w:rFonts w:eastAsia="Calibri"/>
          <w:spacing w:val="-1"/>
          <w:lang w:eastAsia="en-US"/>
        </w:rPr>
        <w:t xml:space="preserve"> </w:t>
      </w:r>
      <w:r w:rsidRPr="009A1E4B">
        <w:rPr>
          <w:rFonts w:eastAsia="Calibri"/>
          <w:lang w:eastAsia="en-US"/>
        </w:rPr>
        <w:t>tema em ações</w:t>
      </w:r>
      <w:r w:rsidRPr="009A1E4B">
        <w:rPr>
          <w:rFonts w:eastAsia="Calibri"/>
          <w:spacing w:val="-1"/>
          <w:lang w:eastAsia="en-US"/>
        </w:rPr>
        <w:t xml:space="preserve"> </w:t>
      </w:r>
      <w:r w:rsidRPr="009A1E4B">
        <w:rPr>
          <w:rFonts w:eastAsia="Calibri"/>
          <w:lang w:eastAsia="en-US"/>
        </w:rPr>
        <w:t>intersetoriais já existentes</w:t>
      </w:r>
      <w:r w:rsidRPr="009A1E4B">
        <w:rPr>
          <w:rFonts w:eastAsia="Calibri"/>
          <w:spacing w:val="-1"/>
          <w:lang w:eastAsia="en-US"/>
        </w:rPr>
        <w:t xml:space="preserve"> </w:t>
      </w:r>
      <w:r w:rsidRPr="009A1E4B">
        <w:rPr>
          <w:rFonts w:eastAsia="Calibri"/>
          <w:lang w:eastAsia="en-US"/>
        </w:rPr>
        <w:t>na</w:t>
      </w:r>
      <w:r w:rsidRPr="009A1E4B">
        <w:rPr>
          <w:rFonts w:eastAsia="Calibri"/>
          <w:spacing w:val="-2"/>
          <w:lang w:eastAsia="en-US"/>
        </w:rPr>
        <w:t xml:space="preserve"> </w:t>
      </w:r>
      <w:r w:rsidRPr="009A1E4B">
        <w:rPr>
          <w:rFonts w:eastAsia="Calibri"/>
          <w:lang w:eastAsia="en-US"/>
        </w:rPr>
        <w:t>rede</w:t>
      </w:r>
      <w:r w:rsidRPr="009A1E4B">
        <w:rPr>
          <w:rFonts w:eastAsia="Calibri"/>
          <w:spacing w:val="-2"/>
          <w:lang w:eastAsia="en-US"/>
        </w:rPr>
        <w:t xml:space="preserve"> </w:t>
      </w:r>
      <w:r w:rsidRPr="009A1E4B">
        <w:rPr>
          <w:rFonts w:eastAsia="Calibri"/>
          <w:lang w:eastAsia="en-US"/>
        </w:rPr>
        <w:t>pública</w:t>
      </w:r>
      <w:r w:rsidRPr="009A1E4B">
        <w:rPr>
          <w:rFonts w:eastAsia="Calibri"/>
          <w:spacing w:val="-1"/>
          <w:lang w:eastAsia="en-US"/>
        </w:rPr>
        <w:t xml:space="preserve"> </w:t>
      </w:r>
      <w:r w:rsidRPr="009A1E4B">
        <w:rPr>
          <w:rFonts w:eastAsia="Calibri"/>
          <w:spacing w:val="-2"/>
          <w:lang w:eastAsia="en-US"/>
        </w:rPr>
        <w:lastRenderedPageBreak/>
        <w:t>municipal.</w:t>
      </w:r>
    </w:p>
    <w:p w14:paraId="315F1E7A" w14:textId="77777777" w:rsidR="009A1E4B" w:rsidRPr="009A1E4B" w:rsidRDefault="009A1E4B" w:rsidP="009A1E4B">
      <w:pPr>
        <w:widowControl w:val="0"/>
        <w:autoSpaceDE w:val="0"/>
        <w:autoSpaceDN w:val="0"/>
        <w:ind w:firstLine="1416"/>
        <w:rPr>
          <w:lang w:val="pt-PT" w:eastAsia="en-US"/>
        </w:rPr>
      </w:pPr>
    </w:p>
    <w:p w14:paraId="29210D2E" w14:textId="77777777" w:rsidR="009A1E4B" w:rsidRPr="009A1E4B" w:rsidRDefault="009A1E4B" w:rsidP="009A1E4B">
      <w:pPr>
        <w:widowControl w:val="0"/>
        <w:autoSpaceDE w:val="0"/>
        <w:autoSpaceDN w:val="0"/>
        <w:ind w:left="2" w:firstLine="1416"/>
        <w:jc w:val="both"/>
        <w:rPr>
          <w:lang w:val="pt-PT" w:eastAsia="en-US"/>
        </w:rPr>
      </w:pPr>
      <w:r w:rsidRPr="009A1E4B">
        <w:rPr>
          <w:b/>
          <w:lang w:val="pt-PT" w:eastAsia="en-US"/>
        </w:rPr>
        <w:t xml:space="preserve">Art. 4º </w:t>
      </w:r>
      <w:r w:rsidRPr="009A1E4B">
        <w:rPr>
          <w:lang w:val="pt-PT" w:eastAsia="en-US"/>
        </w:rPr>
        <w:t>O Poder Executivo Municipal poderá celebrar convênios, termos de cooperação e parcerias com entidades públicas e privadas, universidades, conselhos de classe, associações de apoio ao autismo e profissionais voluntários, visando à execução e ao aprimoramento do Programa, desde que alinhadas aos objetivos desta Lei e respeitadas as normas de direito público.</w:t>
      </w:r>
    </w:p>
    <w:p w14:paraId="740375E6" w14:textId="77777777" w:rsidR="009A1E4B" w:rsidRPr="009A1E4B" w:rsidRDefault="009A1E4B" w:rsidP="009A1E4B">
      <w:pPr>
        <w:widowControl w:val="0"/>
        <w:autoSpaceDE w:val="0"/>
        <w:autoSpaceDN w:val="0"/>
        <w:ind w:left="2" w:firstLine="1416"/>
        <w:jc w:val="both"/>
        <w:rPr>
          <w:b/>
          <w:lang w:val="pt-PT" w:eastAsia="en-US"/>
        </w:rPr>
      </w:pPr>
    </w:p>
    <w:p w14:paraId="43CEF0BD" w14:textId="77777777" w:rsidR="009A1E4B" w:rsidRPr="009A1E4B" w:rsidRDefault="009A1E4B" w:rsidP="009A1E4B">
      <w:pPr>
        <w:widowControl w:val="0"/>
        <w:autoSpaceDE w:val="0"/>
        <w:autoSpaceDN w:val="0"/>
        <w:ind w:left="2" w:firstLine="1416"/>
        <w:jc w:val="both"/>
        <w:rPr>
          <w:lang w:val="pt-PT" w:eastAsia="en-US"/>
        </w:rPr>
      </w:pPr>
      <w:r w:rsidRPr="009A1E4B">
        <w:rPr>
          <w:b/>
          <w:lang w:val="pt-PT" w:eastAsia="en-US"/>
        </w:rPr>
        <w:t xml:space="preserve">Art. 5º </w:t>
      </w:r>
      <w:r w:rsidRPr="009A1E4B">
        <w:rPr>
          <w:lang w:val="pt-PT" w:eastAsia="en-US"/>
        </w:rPr>
        <w:t>O Poder Executivo Municipal poderá regulamentar a presente Lei, no que couber, visando à sua melhor aplicação.</w:t>
      </w:r>
    </w:p>
    <w:p w14:paraId="2C4CD4E5" w14:textId="77777777" w:rsidR="009A1E4B" w:rsidRPr="009A1E4B" w:rsidRDefault="009A1E4B" w:rsidP="009A1E4B">
      <w:pPr>
        <w:widowControl w:val="0"/>
        <w:tabs>
          <w:tab w:val="left" w:pos="248"/>
        </w:tabs>
        <w:autoSpaceDE w:val="0"/>
        <w:autoSpaceDN w:val="0"/>
        <w:contextualSpacing/>
        <w:jc w:val="both"/>
        <w:rPr>
          <w:rFonts w:eastAsia="Calibri"/>
          <w:bCs/>
          <w:lang w:eastAsia="en-US"/>
        </w:rPr>
      </w:pPr>
    </w:p>
    <w:p w14:paraId="1A9021D8" w14:textId="77777777" w:rsidR="009A1E4B" w:rsidRPr="009A1E4B" w:rsidRDefault="009A1E4B" w:rsidP="009A1E4B">
      <w:pPr>
        <w:ind w:firstLine="1416"/>
        <w:jc w:val="both"/>
        <w:rPr>
          <w:rFonts w:eastAsia="Calibri"/>
          <w:lang w:eastAsia="en-US"/>
        </w:rPr>
      </w:pPr>
      <w:r w:rsidRPr="009A1E4B">
        <w:rPr>
          <w:b/>
          <w:bCs/>
        </w:rPr>
        <w:t xml:space="preserve">Art. 6º </w:t>
      </w:r>
      <w:r w:rsidRPr="009A1E4B">
        <w:rPr>
          <w:rFonts w:eastAsia="Calibri"/>
          <w:lang w:eastAsia="en-US"/>
        </w:rPr>
        <w:t>Esta Lei entra em vigor na data de sua publicação.</w:t>
      </w:r>
    </w:p>
    <w:p w14:paraId="48BDA7C8" w14:textId="77777777" w:rsidR="0042721F" w:rsidRPr="009A1E4B" w:rsidRDefault="0042721F" w:rsidP="0042721F">
      <w:pPr>
        <w:ind w:firstLine="1418"/>
        <w:jc w:val="both"/>
        <w:rPr>
          <w:iCs/>
        </w:rPr>
      </w:pPr>
    </w:p>
    <w:p w14:paraId="2EDA921A" w14:textId="77777777" w:rsidR="0042721F" w:rsidRPr="009A1E4B" w:rsidRDefault="0042721F" w:rsidP="0042721F">
      <w:pPr>
        <w:ind w:firstLine="1418"/>
        <w:jc w:val="both"/>
        <w:rPr>
          <w:iCs/>
        </w:rPr>
      </w:pPr>
    </w:p>
    <w:p w14:paraId="455075F5" w14:textId="7DFE184B" w:rsidR="008E423C" w:rsidRPr="00407099" w:rsidRDefault="008E423C" w:rsidP="008E423C">
      <w:pPr>
        <w:ind w:firstLine="1418"/>
        <w:jc w:val="both"/>
        <w:rPr>
          <w:iCs/>
        </w:rPr>
      </w:pPr>
      <w:r w:rsidRPr="00407099">
        <w:rPr>
          <w:iCs/>
        </w:rPr>
        <w:t>Sorr</w:t>
      </w:r>
      <w:r>
        <w:rPr>
          <w:iCs/>
        </w:rPr>
        <w:t>iso, Estado de Mato Grosso, em 24</w:t>
      </w:r>
      <w:r w:rsidRPr="00407099">
        <w:rPr>
          <w:iCs/>
        </w:rPr>
        <w:t xml:space="preserve"> de julho de 2025.</w:t>
      </w:r>
    </w:p>
    <w:p w14:paraId="3ACA20E7" w14:textId="77777777" w:rsidR="008E423C" w:rsidRPr="00407099" w:rsidRDefault="008E423C" w:rsidP="008E423C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14:paraId="775D2325" w14:textId="4DA38979" w:rsidR="008E423C" w:rsidRDefault="008E423C" w:rsidP="008E423C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14:paraId="15DDCD9D" w14:textId="77777777" w:rsidR="008E423C" w:rsidRPr="00407099" w:rsidRDefault="008E423C" w:rsidP="008E423C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14:paraId="4B1A2B7E" w14:textId="77777777" w:rsidR="008E423C" w:rsidRPr="00407099" w:rsidRDefault="008E423C" w:rsidP="008E423C">
      <w:pPr>
        <w:rPr>
          <w:b/>
          <w:bCs/>
        </w:rPr>
      </w:pPr>
    </w:p>
    <w:p w14:paraId="46034DBA" w14:textId="5916756C" w:rsidR="008E423C" w:rsidRPr="00407099" w:rsidRDefault="008E423C" w:rsidP="008E423C">
      <w:pPr>
        <w:adjustRightInd w:val="0"/>
        <w:ind w:left="668" w:firstLine="5144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ACACIO AMBROSINI</w:t>
      </w:r>
    </w:p>
    <w:p w14:paraId="07C9A0F4" w14:textId="2B65330F" w:rsidR="008E423C" w:rsidRPr="00407099" w:rsidRDefault="008E423C" w:rsidP="008E423C">
      <w:pPr>
        <w:adjustRightInd w:val="0"/>
        <w:ind w:firstLine="5812"/>
        <w:rPr>
          <w:b/>
          <w:bCs/>
          <w:color w:val="000000"/>
        </w:rPr>
      </w:pPr>
      <w:proofErr w:type="gramStart"/>
      <w:r w:rsidRPr="00407099">
        <w:rPr>
          <w:bCs/>
          <w:color w:val="000000"/>
        </w:rPr>
        <w:t>Prefeito Municipal</w:t>
      </w:r>
      <w:proofErr w:type="gramEnd"/>
      <w:r>
        <w:rPr>
          <w:bCs/>
          <w:color w:val="000000"/>
        </w:rPr>
        <w:t xml:space="preserve"> em Exercício</w:t>
      </w:r>
      <w:r w:rsidRPr="00407099">
        <w:rPr>
          <w:bCs/>
          <w:color w:val="000000"/>
        </w:rPr>
        <w:t xml:space="preserve"> </w:t>
      </w:r>
    </w:p>
    <w:p w14:paraId="5D3075F3" w14:textId="77777777" w:rsidR="008E423C" w:rsidRPr="00407099" w:rsidRDefault="008E423C" w:rsidP="008E423C">
      <w:pPr>
        <w:adjustRightInd w:val="0"/>
        <w:rPr>
          <w:b/>
          <w:bCs/>
          <w:color w:val="000000"/>
        </w:rPr>
      </w:pPr>
    </w:p>
    <w:p w14:paraId="3584445A" w14:textId="77777777" w:rsidR="008E423C" w:rsidRDefault="008E423C" w:rsidP="008E423C">
      <w:pPr>
        <w:adjustRightInd w:val="0"/>
        <w:rPr>
          <w:b/>
          <w:bCs/>
          <w:color w:val="000000"/>
        </w:rPr>
      </w:pPr>
    </w:p>
    <w:p w14:paraId="2729C5CB" w14:textId="7925ADAA" w:rsidR="008E423C" w:rsidRPr="00407099" w:rsidRDefault="008E423C" w:rsidP="008E423C">
      <w:pPr>
        <w:adjustRightInd w:val="0"/>
        <w:rPr>
          <w:b/>
          <w:bCs/>
          <w:color w:val="000000"/>
        </w:rPr>
      </w:pPr>
      <w:r w:rsidRPr="00407099">
        <w:rPr>
          <w:b/>
          <w:bCs/>
          <w:color w:val="000000"/>
        </w:rPr>
        <w:t xml:space="preserve">BRUNO EDUARDO PECINELLI DELGADO </w:t>
      </w:r>
    </w:p>
    <w:p w14:paraId="0895C069" w14:textId="77777777" w:rsidR="008E423C" w:rsidRPr="002C4FA6" w:rsidRDefault="008E423C" w:rsidP="008E423C">
      <w:pPr>
        <w:rPr>
          <w:iCs/>
        </w:rPr>
      </w:pPr>
      <w:r w:rsidRPr="00407099">
        <w:rPr>
          <w:color w:val="000000"/>
        </w:rPr>
        <w:t xml:space="preserve">         Secretário Municipal de Administração</w:t>
      </w:r>
    </w:p>
    <w:p w14:paraId="75524804" w14:textId="77777777" w:rsidR="00B474E9" w:rsidRPr="009A1E4B" w:rsidRDefault="00B474E9" w:rsidP="0042721F"/>
    <w:sectPr w:rsidR="00B474E9" w:rsidRPr="009A1E4B" w:rsidSect="008E423C">
      <w:headerReference w:type="default" r:id="rId8"/>
      <w:footerReference w:type="even" r:id="rId9"/>
      <w:type w:val="continuous"/>
      <w:pgSz w:w="11907" w:h="16840" w:code="9"/>
      <w:pgMar w:top="2836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D366B6" w14:textId="77777777" w:rsidR="004112E0" w:rsidRDefault="004112E0">
      <w:r>
        <w:separator/>
      </w:r>
    </w:p>
  </w:endnote>
  <w:endnote w:type="continuationSeparator" w:id="0">
    <w:p w14:paraId="5D5D772E" w14:textId="77777777" w:rsidR="004112E0" w:rsidRDefault="00411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4112E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D46510" w14:textId="77777777" w:rsidR="004112E0" w:rsidRDefault="004112E0">
      <w:r>
        <w:separator/>
      </w:r>
    </w:p>
  </w:footnote>
  <w:footnote w:type="continuationSeparator" w:id="0">
    <w:p w14:paraId="2797A604" w14:textId="77777777" w:rsidR="004112E0" w:rsidRDefault="004112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73D04C" w14:textId="36523B89" w:rsidR="002A489A" w:rsidRPr="002A489A" w:rsidRDefault="008E423C" w:rsidP="00627E79">
    <w:pPr>
      <w:pStyle w:val="Cabealho"/>
      <w:rPr>
        <w:i/>
        <w:sz w:val="10"/>
        <w:szCs w:val="10"/>
        <w:lang w:val="pt-BR"/>
      </w:rPr>
    </w:pPr>
    <w:r>
      <w:rPr>
        <w:i/>
        <w:noProof/>
        <w:sz w:val="10"/>
        <w:szCs w:val="10"/>
        <w:lang w:val="pt-BR" w:eastAsia="pt-BR"/>
      </w:rPr>
      <w:pict w14:anchorId="659D2A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5737955" o:spid="_x0000_s2050" type="#_x0000_t75" style="position:absolute;margin-left:-85.3pt;margin-top:-117.4pt;width:595.2pt;height:74.05pt;z-index:-251658240;mso-position-horizontal-relative:margin;mso-position-vertical-relative:margin" o:allowincell="f">
          <v:imagedata r:id="rId1" o:title="TIMBRADO PREFEITURA" croptop="1873f" cropbottom="57898f"/>
          <w10:wrap anchorx="margin" anchory="margin"/>
        </v:shape>
      </w:pict>
    </w:r>
    <w:r w:rsidR="004112E0"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E4D2F82A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18F2444C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984E4CE8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DA988456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532C2F7C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F96162E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242CF55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93C0950A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37ECD28A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35BE179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09687DC" w:tentative="1">
      <w:start w:val="1"/>
      <w:numFmt w:val="lowerLetter"/>
      <w:lvlText w:val="%2."/>
      <w:lvlJc w:val="left"/>
      <w:pPr>
        <w:ind w:left="1440" w:hanging="360"/>
      </w:pPr>
    </w:lvl>
    <w:lvl w:ilvl="2" w:tplc="A566C808" w:tentative="1">
      <w:start w:val="1"/>
      <w:numFmt w:val="lowerRoman"/>
      <w:lvlText w:val="%3."/>
      <w:lvlJc w:val="right"/>
      <w:pPr>
        <w:ind w:left="2160" w:hanging="180"/>
      </w:pPr>
    </w:lvl>
    <w:lvl w:ilvl="3" w:tplc="9790E5E6" w:tentative="1">
      <w:start w:val="1"/>
      <w:numFmt w:val="decimal"/>
      <w:lvlText w:val="%4."/>
      <w:lvlJc w:val="left"/>
      <w:pPr>
        <w:ind w:left="2880" w:hanging="360"/>
      </w:pPr>
    </w:lvl>
    <w:lvl w:ilvl="4" w:tplc="3C3C5788" w:tentative="1">
      <w:start w:val="1"/>
      <w:numFmt w:val="lowerLetter"/>
      <w:lvlText w:val="%5."/>
      <w:lvlJc w:val="left"/>
      <w:pPr>
        <w:ind w:left="3600" w:hanging="360"/>
      </w:pPr>
    </w:lvl>
    <w:lvl w:ilvl="5" w:tplc="95DCB988" w:tentative="1">
      <w:start w:val="1"/>
      <w:numFmt w:val="lowerRoman"/>
      <w:lvlText w:val="%6."/>
      <w:lvlJc w:val="right"/>
      <w:pPr>
        <w:ind w:left="4320" w:hanging="180"/>
      </w:pPr>
    </w:lvl>
    <w:lvl w:ilvl="6" w:tplc="0E7058B8" w:tentative="1">
      <w:start w:val="1"/>
      <w:numFmt w:val="decimal"/>
      <w:lvlText w:val="%7."/>
      <w:lvlJc w:val="left"/>
      <w:pPr>
        <w:ind w:left="5040" w:hanging="360"/>
      </w:pPr>
    </w:lvl>
    <w:lvl w:ilvl="7" w:tplc="238ADDA2" w:tentative="1">
      <w:start w:val="1"/>
      <w:numFmt w:val="lowerLetter"/>
      <w:lvlText w:val="%8."/>
      <w:lvlJc w:val="left"/>
      <w:pPr>
        <w:ind w:left="5760" w:hanging="360"/>
      </w:pPr>
    </w:lvl>
    <w:lvl w:ilvl="8" w:tplc="47145E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A72E2F6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9D5C7D88" w:tentative="1">
      <w:start w:val="1"/>
      <w:numFmt w:val="lowerLetter"/>
      <w:lvlText w:val="%2."/>
      <w:lvlJc w:val="left"/>
      <w:pPr>
        <w:ind w:left="1440" w:hanging="360"/>
      </w:pPr>
    </w:lvl>
    <w:lvl w:ilvl="2" w:tplc="42C846B0" w:tentative="1">
      <w:start w:val="1"/>
      <w:numFmt w:val="lowerRoman"/>
      <w:lvlText w:val="%3."/>
      <w:lvlJc w:val="right"/>
      <w:pPr>
        <w:ind w:left="2160" w:hanging="180"/>
      </w:pPr>
    </w:lvl>
    <w:lvl w:ilvl="3" w:tplc="2646BF42" w:tentative="1">
      <w:start w:val="1"/>
      <w:numFmt w:val="decimal"/>
      <w:lvlText w:val="%4."/>
      <w:lvlJc w:val="left"/>
      <w:pPr>
        <w:ind w:left="2880" w:hanging="360"/>
      </w:pPr>
    </w:lvl>
    <w:lvl w:ilvl="4" w:tplc="B9823FA8" w:tentative="1">
      <w:start w:val="1"/>
      <w:numFmt w:val="lowerLetter"/>
      <w:lvlText w:val="%5."/>
      <w:lvlJc w:val="left"/>
      <w:pPr>
        <w:ind w:left="3600" w:hanging="360"/>
      </w:pPr>
    </w:lvl>
    <w:lvl w:ilvl="5" w:tplc="78585A58" w:tentative="1">
      <w:start w:val="1"/>
      <w:numFmt w:val="lowerRoman"/>
      <w:lvlText w:val="%6."/>
      <w:lvlJc w:val="right"/>
      <w:pPr>
        <w:ind w:left="4320" w:hanging="180"/>
      </w:pPr>
    </w:lvl>
    <w:lvl w:ilvl="6" w:tplc="6032CE8A" w:tentative="1">
      <w:start w:val="1"/>
      <w:numFmt w:val="decimal"/>
      <w:lvlText w:val="%7."/>
      <w:lvlJc w:val="left"/>
      <w:pPr>
        <w:ind w:left="5040" w:hanging="360"/>
      </w:pPr>
    </w:lvl>
    <w:lvl w:ilvl="7" w:tplc="09E04F62" w:tentative="1">
      <w:start w:val="1"/>
      <w:numFmt w:val="lowerLetter"/>
      <w:lvlText w:val="%8."/>
      <w:lvlJc w:val="left"/>
      <w:pPr>
        <w:ind w:left="5760" w:hanging="360"/>
      </w:pPr>
    </w:lvl>
    <w:lvl w:ilvl="8" w:tplc="F3B867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C91E13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9C416B0" w:tentative="1">
      <w:start w:val="1"/>
      <w:numFmt w:val="lowerLetter"/>
      <w:lvlText w:val="%2."/>
      <w:lvlJc w:val="left"/>
      <w:pPr>
        <w:ind w:left="1440" w:hanging="360"/>
      </w:pPr>
    </w:lvl>
    <w:lvl w:ilvl="2" w:tplc="A9C20FE2" w:tentative="1">
      <w:start w:val="1"/>
      <w:numFmt w:val="lowerRoman"/>
      <w:lvlText w:val="%3."/>
      <w:lvlJc w:val="right"/>
      <w:pPr>
        <w:ind w:left="2160" w:hanging="180"/>
      </w:pPr>
    </w:lvl>
    <w:lvl w:ilvl="3" w:tplc="B7DE6486" w:tentative="1">
      <w:start w:val="1"/>
      <w:numFmt w:val="decimal"/>
      <w:lvlText w:val="%4."/>
      <w:lvlJc w:val="left"/>
      <w:pPr>
        <w:ind w:left="2880" w:hanging="360"/>
      </w:pPr>
    </w:lvl>
    <w:lvl w:ilvl="4" w:tplc="F6B2BD3C" w:tentative="1">
      <w:start w:val="1"/>
      <w:numFmt w:val="lowerLetter"/>
      <w:lvlText w:val="%5."/>
      <w:lvlJc w:val="left"/>
      <w:pPr>
        <w:ind w:left="3600" w:hanging="360"/>
      </w:pPr>
    </w:lvl>
    <w:lvl w:ilvl="5" w:tplc="3800BE8E" w:tentative="1">
      <w:start w:val="1"/>
      <w:numFmt w:val="lowerRoman"/>
      <w:lvlText w:val="%6."/>
      <w:lvlJc w:val="right"/>
      <w:pPr>
        <w:ind w:left="4320" w:hanging="180"/>
      </w:pPr>
    </w:lvl>
    <w:lvl w:ilvl="6" w:tplc="DF16D650" w:tentative="1">
      <w:start w:val="1"/>
      <w:numFmt w:val="decimal"/>
      <w:lvlText w:val="%7."/>
      <w:lvlJc w:val="left"/>
      <w:pPr>
        <w:ind w:left="5040" w:hanging="360"/>
      </w:pPr>
    </w:lvl>
    <w:lvl w:ilvl="7" w:tplc="6D2CC70A" w:tentative="1">
      <w:start w:val="1"/>
      <w:numFmt w:val="lowerLetter"/>
      <w:lvlText w:val="%8."/>
      <w:lvlJc w:val="left"/>
      <w:pPr>
        <w:ind w:left="5760" w:hanging="360"/>
      </w:pPr>
    </w:lvl>
    <w:lvl w:ilvl="8" w:tplc="8584BE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DE142E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1662534" w:tentative="1">
      <w:start w:val="1"/>
      <w:numFmt w:val="lowerLetter"/>
      <w:lvlText w:val="%2."/>
      <w:lvlJc w:val="left"/>
      <w:pPr>
        <w:ind w:left="1440" w:hanging="360"/>
      </w:pPr>
    </w:lvl>
    <w:lvl w:ilvl="2" w:tplc="7F789814" w:tentative="1">
      <w:start w:val="1"/>
      <w:numFmt w:val="lowerRoman"/>
      <w:lvlText w:val="%3."/>
      <w:lvlJc w:val="right"/>
      <w:pPr>
        <w:ind w:left="2160" w:hanging="180"/>
      </w:pPr>
    </w:lvl>
    <w:lvl w:ilvl="3" w:tplc="E446CDC6" w:tentative="1">
      <w:start w:val="1"/>
      <w:numFmt w:val="decimal"/>
      <w:lvlText w:val="%4."/>
      <w:lvlJc w:val="left"/>
      <w:pPr>
        <w:ind w:left="2880" w:hanging="360"/>
      </w:pPr>
    </w:lvl>
    <w:lvl w:ilvl="4" w:tplc="CECA918E" w:tentative="1">
      <w:start w:val="1"/>
      <w:numFmt w:val="lowerLetter"/>
      <w:lvlText w:val="%5."/>
      <w:lvlJc w:val="left"/>
      <w:pPr>
        <w:ind w:left="3600" w:hanging="360"/>
      </w:pPr>
    </w:lvl>
    <w:lvl w:ilvl="5" w:tplc="6BD07164" w:tentative="1">
      <w:start w:val="1"/>
      <w:numFmt w:val="lowerRoman"/>
      <w:lvlText w:val="%6."/>
      <w:lvlJc w:val="right"/>
      <w:pPr>
        <w:ind w:left="4320" w:hanging="180"/>
      </w:pPr>
    </w:lvl>
    <w:lvl w:ilvl="6" w:tplc="955428E6" w:tentative="1">
      <w:start w:val="1"/>
      <w:numFmt w:val="decimal"/>
      <w:lvlText w:val="%7."/>
      <w:lvlJc w:val="left"/>
      <w:pPr>
        <w:ind w:left="5040" w:hanging="360"/>
      </w:pPr>
    </w:lvl>
    <w:lvl w:ilvl="7" w:tplc="45D220F4" w:tentative="1">
      <w:start w:val="1"/>
      <w:numFmt w:val="lowerLetter"/>
      <w:lvlText w:val="%8."/>
      <w:lvlJc w:val="left"/>
      <w:pPr>
        <w:ind w:left="5760" w:hanging="360"/>
      </w:pPr>
    </w:lvl>
    <w:lvl w:ilvl="8" w:tplc="805853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189EBA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34EB4C" w:tentative="1">
      <w:start w:val="1"/>
      <w:numFmt w:val="lowerLetter"/>
      <w:lvlText w:val="%2."/>
      <w:lvlJc w:val="left"/>
      <w:pPr>
        <w:ind w:left="1440" w:hanging="360"/>
      </w:pPr>
    </w:lvl>
    <w:lvl w:ilvl="2" w:tplc="69DECC5E" w:tentative="1">
      <w:start w:val="1"/>
      <w:numFmt w:val="lowerRoman"/>
      <w:lvlText w:val="%3."/>
      <w:lvlJc w:val="right"/>
      <w:pPr>
        <w:ind w:left="2160" w:hanging="180"/>
      </w:pPr>
    </w:lvl>
    <w:lvl w:ilvl="3" w:tplc="CB74DB56" w:tentative="1">
      <w:start w:val="1"/>
      <w:numFmt w:val="decimal"/>
      <w:lvlText w:val="%4."/>
      <w:lvlJc w:val="left"/>
      <w:pPr>
        <w:ind w:left="2880" w:hanging="360"/>
      </w:pPr>
    </w:lvl>
    <w:lvl w:ilvl="4" w:tplc="FB048E56" w:tentative="1">
      <w:start w:val="1"/>
      <w:numFmt w:val="lowerLetter"/>
      <w:lvlText w:val="%5."/>
      <w:lvlJc w:val="left"/>
      <w:pPr>
        <w:ind w:left="3600" w:hanging="360"/>
      </w:pPr>
    </w:lvl>
    <w:lvl w:ilvl="5" w:tplc="EA7C1ED8" w:tentative="1">
      <w:start w:val="1"/>
      <w:numFmt w:val="lowerRoman"/>
      <w:lvlText w:val="%6."/>
      <w:lvlJc w:val="right"/>
      <w:pPr>
        <w:ind w:left="4320" w:hanging="180"/>
      </w:pPr>
    </w:lvl>
    <w:lvl w:ilvl="6" w:tplc="A0322D2E" w:tentative="1">
      <w:start w:val="1"/>
      <w:numFmt w:val="decimal"/>
      <w:lvlText w:val="%7."/>
      <w:lvlJc w:val="left"/>
      <w:pPr>
        <w:ind w:left="5040" w:hanging="360"/>
      </w:pPr>
    </w:lvl>
    <w:lvl w:ilvl="7" w:tplc="84A0887C" w:tentative="1">
      <w:start w:val="1"/>
      <w:numFmt w:val="lowerLetter"/>
      <w:lvlText w:val="%8."/>
      <w:lvlJc w:val="left"/>
      <w:pPr>
        <w:ind w:left="5760" w:hanging="360"/>
      </w:pPr>
    </w:lvl>
    <w:lvl w:ilvl="8" w:tplc="6DE0AA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F1AE63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425E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BF0ED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5262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30FD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855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F368E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6808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06F1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A6D489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3440AD4" w:tentative="1">
      <w:start w:val="1"/>
      <w:numFmt w:val="lowerLetter"/>
      <w:lvlText w:val="%2."/>
      <w:lvlJc w:val="left"/>
      <w:pPr>
        <w:ind w:left="1440" w:hanging="360"/>
      </w:pPr>
    </w:lvl>
    <w:lvl w:ilvl="2" w:tplc="C8365174" w:tentative="1">
      <w:start w:val="1"/>
      <w:numFmt w:val="lowerRoman"/>
      <w:lvlText w:val="%3."/>
      <w:lvlJc w:val="right"/>
      <w:pPr>
        <w:ind w:left="2160" w:hanging="180"/>
      </w:pPr>
    </w:lvl>
    <w:lvl w:ilvl="3" w:tplc="3BA2426E" w:tentative="1">
      <w:start w:val="1"/>
      <w:numFmt w:val="decimal"/>
      <w:lvlText w:val="%4."/>
      <w:lvlJc w:val="left"/>
      <w:pPr>
        <w:ind w:left="2880" w:hanging="360"/>
      </w:pPr>
    </w:lvl>
    <w:lvl w:ilvl="4" w:tplc="E884AC86" w:tentative="1">
      <w:start w:val="1"/>
      <w:numFmt w:val="lowerLetter"/>
      <w:lvlText w:val="%5."/>
      <w:lvlJc w:val="left"/>
      <w:pPr>
        <w:ind w:left="3600" w:hanging="360"/>
      </w:pPr>
    </w:lvl>
    <w:lvl w:ilvl="5" w:tplc="049C5312" w:tentative="1">
      <w:start w:val="1"/>
      <w:numFmt w:val="lowerRoman"/>
      <w:lvlText w:val="%6."/>
      <w:lvlJc w:val="right"/>
      <w:pPr>
        <w:ind w:left="4320" w:hanging="180"/>
      </w:pPr>
    </w:lvl>
    <w:lvl w:ilvl="6" w:tplc="32E4DE1A" w:tentative="1">
      <w:start w:val="1"/>
      <w:numFmt w:val="decimal"/>
      <w:lvlText w:val="%7."/>
      <w:lvlJc w:val="left"/>
      <w:pPr>
        <w:ind w:left="5040" w:hanging="360"/>
      </w:pPr>
    </w:lvl>
    <w:lvl w:ilvl="7" w:tplc="05E43BD8" w:tentative="1">
      <w:start w:val="1"/>
      <w:numFmt w:val="lowerLetter"/>
      <w:lvlText w:val="%8."/>
      <w:lvlJc w:val="left"/>
      <w:pPr>
        <w:ind w:left="5760" w:hanging="360"/>
      </w:pPr>
    </w:lvl>
    <w:lvl w:ilvl="8" w:tplc="50ECF7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F172F4"/>
    <w:multiLevelType w:val="hybridMultilevel"/>
    <w:tmpl w:val="A6A81E7E"/>
    <w:lvl w:ilvl="0" w:tplc="858E0080">
      <w:start w:val="1"/>
      <w:numFmt w:val="upperRoman"/>
      <w:lvlText w:val="%1"/>
      <w:lvlJc w:val="left"/>
      <w:pPr>
        <w:ind w:left="155" w:hanging="15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1D42F20">
      <w:numFmt w:val="bullet"/>
      <w:lvlText w:val="•"/>
      <w:lvlJc w:val="left"/>
      <w:pPr>
        <w:ind w:left="1079" w:hanging="154"/>
      </w:pPr>
      <w:rPr>
        <w:lang w:val="pt-PT" w:eastAsia="en-US" w:bidi="ar-SA"/>
      </w:rPr>
    </w:lvl>
    <w:lvl w:ilvl="2" w:tplc="5E2632EC">
      <w:numFmt w:val="bullet"/>
      <w:lvlText w:val="•"/>
      <w:lvlJc w:val="left"/>
      <w:pPr>
        <w:ind w:left="1999" w:hanging="154"/>
      </w:pPr>
      <w:rPr>
        <w:lang w:val="pt-PT" w:eastAsia="en-US" w:bidi="ar-SA"/>
      </w:rPr>
    </w:lvl>
    <w:lvl w:ilvl="3" w:tplc="010CA91C">
      <w:numFmt w:val="bullet"/>
      <w:lvlText w:val="•"/>
      <w:lvlJc w:val="left"/>
      <w:pPr>
        <w:ind w:left="2918" w:hanging="154"/>
      </w:pPr>
      <w:rPr>
        <w:lang w:val="pt-PT" w:eastAsia="en-US" w:bidi="ar-SA"/>
      </w:rPr>
    </w:lvl>
    <w:lvl w:ilvl="4" w:tplc="179040F0">
      <w:numFmt w:val="bullet"/>
      <w:lvlText w:val="•"/>
      <w:lvlJc w:val="left"/>
      <w:pPr>
        <w:ind w:left="3838" w:hanging="154"/>
      </w:pPr>
      <w:rPr>
        <w:lang w:val="pt-PT" w:eastAsia="en-US" w:bidi="ar-SA"/>
      </w:rPr>
    </w:lvl>
    <w:lvl w:ilvl="5" w:tplc="BDC24796">
      <w:numFmt w:val="bullet"/>
      <w:lvlText w:val="•"/>
      <w:lvlJc w:val="left"/>
      <w:pPr>
        <w:ind w:left="4758" w:hanging="154"/>
      </w:pPr>
      <w:rPr>
        <w:lang w:val="pt-PT" w:eastAsia="en-US" w:bidi="ar-SA"/>
      </w:rPr>
    </w:lvl>
    <w:lvl w:ilvl="6" w:tplc="A5E24C7A">
      <w:numFmt w:val="bullet"/>
      <w:lvlText w:val="•"/>
      <w:lvlJc w:val="left"/>
      <w:pPr>
        <w:ind w:left="5677" w:hanging="154"/>
      </w:pPr>
      <w:rPr>
        <w:lang w:val="pt-PT" w:eastAsia="en-US" w:bidi="ar-SA"/>
      </w:rPr>
    </w:lvl>
    <w:lvl w:ilvl="7" w:tplc="464AFDC6">
      <w:numFmt w:val="bullet"/>
      <w:lvlText w:val="•"/>
      <w:lvlJc w:val="left"/>
      <w:pPr>
        <w:ind w:left="6597" w:hanging="154"/>
      </w:pPr>
      <w:rPr>
        <w:lang w:val="pt-PT" w:eastAsia="en-US" w:bidi="ar-SA"/>
      </w:rPr>
    </w:lvl>
    <w:lvl w:ilvl="8" w:tplc="52F058D6">
      <w:numFmt w:val="bullet"/>
      <w:lvlText w:val="•"/>
      <w:lvlJc w:val="left"/>
      <w:pPr>
        <w:ind w:left="7517" w:hanging="154"/>
      </w:pPr>
      <w:rPr>
        <w:lang w:val="pt-PT" w:eastAsia="en-US" w:bidi="ar-SA"/>
      </w:rPr>
    </w:lvl>
  </w:abstractNum>
  <w:abstractNum w:abstractNumId="19" w15:restartNumberingAfterBreak="0">
    <w:nsid w:val="42AE5294"/>
    <w:multiLevelType w:val="hybridMultilevel"/>
    <w:tmpl w:val="AA04D960"/>
    <w:lvl w:ilvl="0" w:tplc="9E3AA5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29A724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E8CD7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C233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4CC3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1658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161F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CECA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9F86F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2" w15:restartNumberingAfterBreak="0">
    <w:nsid w:val="472E6DBC"/>
    <w:multiLevelType w:val="hybridMultilevel"/>
    <w:tmpl w:val="118EC436"/>
    <w:lvl w:ilvl="0" w:tplc="B8DA12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8E2A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E8AB9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4CEB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8A065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95BCCA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309A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088A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64E15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3801EA"/>
    <w:multiLevelType w:val="hybridMultilevel"/>
    <w:tmpl w:val="BBAE7C50"/>
    <w:lvl w:ilvl="0" w:tplc="B34AC27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0936DE28">
      <w:start w:val="1"/>
      <w:numFmt w:val="lowerLetter"/>
      <w:lvlText w:val="%2."/>
      <w:lvlJc w:val="left"/>
      <w:pPr>
        <w:ind w:left="1364" w:hanging="360"/>
      </w:pPr>
    </w:lvl>
    <w:lvl w:ilvl="2" w:tplc="1DE88E06">
      <w:start w:val="1"/>
      <w:numFmt w:val="lowerRoman"/>
      <w:lvlText w:val="%3."/>
      <w:lvlJc w:val="right"/>
      <w:pPr>
        <w:ind w:left="2084" w:hanging="180"/>
      </w:pPr>
    </w:lvl>
    <w:lvl w:ilvl="3" w:tplc="E83029DC">
      <w:start w:val="1"/>
      <w:numFmt w:val="decimal"/>
      <w:lvlText w:val="%4."/>
      <w:lvlJc w:val="left"/>
      <w:pPr>
        <w:ind w:left="2804" w:hanging="360"/>
      </w:pPr>
    </w:lvl>
    <w:lvl w:ilvl="4" w:tplc="68D4EB54">
      <w:start w:val="1"/>
      <w:numFmt w:val="lowerLetter"/>
      <w:lvlText w:val="%5."/>
      <w:lvlJc w:val="left"/>
      <w:pPr>
        <w:ind w:left="3524" w:hanging="360"/>
      </w:pPr>
    </w:lvl>
    <w:lvl w:ilvl="5" w:tplc="934EBD3C">
      <w:start w:val="1"/>
      <w:numFmt w:val="lowerRoman"/>
      <w:lvlText w:val="%6."/>
      <w:lvlJc w:val="right"/>
      <w:pPr>
        <w:ind w:left="4244" w:hanging="180"/>
      </w:pPr>
    </w:lvl>
    <w:lvl w:ilvl="6" w:tplc="5E6A9B26">
      <w:start w:val="1"/>
      <w:numFmt w:val="decimal"/>
      <w:lvlText w:val="%7."/>
      <w:lvlJc w:val="left"/>
      <w:pPr>
        <w:ind w:left="4964" w:hanging="360"/>
      </w:pPr>
    </w:lvl>
    <w:lvl w:ilvl="7" w:tplc="8BBA0AD4">
      <w:start w:val="1"/>
      <w:numFmt w:val="lowerLetter"/>
      <w:lvlText w:val="%8."/>
      <w:lvlJc w:val="left"/>
      <w:pPr>
        <w:ind w:left="5684" w:hanging="360"/>
      </w:pPr>
    </w:lvl>
    <w:lvl w:ilvl="8" w:tplc="D2B635C4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79D6B94"/>
    <w:multiLevelType w:val="hybridMultilevel"/>
    <w:tmpl w:val="63681B06"/>
    <w:lvl w:ilvl="0" w:tplc="E56AC5D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1DDA7D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7CAAA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2087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CC4DF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4ADF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7425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FA1D6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BA641B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5B5F0706"/>
    <w:multiLevelType w:val="hybridMultilevel"/>
    <w:tmpl w:val="93A6E9E0"/>
    <w:lvl w:ilvl="0" w:tplc="B3487C0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BD26D64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5247F7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260889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60AC5B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588763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692BAE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55CCD1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CCC542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30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1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26E9E"/>
    <w:multiLevelType w:val="hybridMultilevel"/>
    <w:tmpl w:val="31C6E94E"/>
    <w:lvl w:ilvl="0" w:tplc="66C87E9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79567284" w:tentative="1">
      <w:start w:val="1"/>
      <w:numFmt w:val="lowerLetter"/>
      <w:lvlText w:val="%2."/>
      <w:lvlJc w:val="left"/>
      <w:pPr>
        <w:ind w:left="1440" w:hanging="360"/>
      </w:pPr>
    </w:lvl>
    <w:lvl w:ilvl="2" w:tplc="8E10A880" w:tentative="1">
      <w:start w:val="1"/>
      <w:numFmt w:val="lowerRoman"/>
      <w:lvlText w:val="%3."/>
      <w:lvlJc w:val="right"/>
      <w:pPr>
        <w:ind w:left="2160" w:hanging="180"/>
      </w:pPr>
    </w:lvl>
    <w:lvl w:ilvl="3" w:tplc="C136BD4E" w:tentative="1">
      <w:start w:val="1"/>
      <w:numFmt w:val="decimal"/>
      <w:lvlText w:val="%4."/>
      <w:lvlJc w:val="left"/>
      <w:pPr>
        <w:ind w:left="2880" w:hanging="360"/>
      </w:pPr>
    </w:lvl>
    <w:lvl w:ilvl="4" w:tplc="E3E09BD2" w:tentative="1">
      <w:start w:val="1"/>
      <w:numFmt w:val="lowerLetter"/>
      <w:lvlText w:val="%5."/>
      <w:lvlJc w:val="left"/>
      <w:pPr>
        <w:ind w:left="3600" w:hanging="360"/>
      </w:pPr>
    </w:lvl>
    <w:lvl w:ilvl="5" w:tplc="76A4166A" w:tentative="1">
      <w:start w:val="1"/>
      <w:numFmt w:val="lowerRoman"/>
      <w:lvlText w:val="%6."/>
      <w:lvlJc w:val="right"/>
      <w:pPr>
        <w:ind w:left="4320" w:hanging="180"/>
      </w:pPr>
    </w:lvl>
    <w:lvl w:ilvl="6" w:tplc="5D889134" w:tentative="1">
      <w:start w:val="1"/>
      <w:numFmt w:val="decimal"/>
      <w:lvlText w:val="%7."/>
      <w:lvlJc w:val="left"/>
      <w:pPr>
        <w:ind w:left="5040" w:hanging="360"/>
      </w:pPr>
    </w:lvl>
    <w:lvl w:ilvl="7" w:tplc="F57AF28E" w:tentative="1">
      <w:start w:val="1"/>
      <w:numFmt w:val="lowerLetter"/>
      <w:lvlText w:val="%8."/>
      <w:lvlJc w:val="left"/>
      <w:pPr>
        <w:ind w:left="5760" w:hanging="360"/>
      </w:pPr>
    </w:lvl>
    <w:lvl w:ilvl="8" w:tplc="FAA41D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1959B0"/>
    <w:multiLevelType w:val="hybridMultilevel"/>
    <w:tmpl w:val="9580D772"/>
    <w:lvl w:ilvl="0" w:tplc="2C32EDA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0743F6A" w:tentative="1">
      <w:start w:val="1"/>
      <w:numFmt w:val="lowerLetter"/>
      <w:lvlText w:val="%2."/>
      <w:lvlJc w:val="left"/>
      <w:pPr>
        <w:ind w:left="1440" w:hanging="360"/>
      </w:pPr>
    </w:lvl>
    <w:lvl w:ilvl="2" w:tplc="29063708" w:tentative="1">
      <w:start w:val="1"/>
      <w:numFmt w:val="lowerRoman"/>
      <w:lvlText w:val="%3."/>
      <w:lvlJc w:val="right"/>
      <w:pPr>
        <w:ind w:left="2160" w:hanging="180"/>
      </w:pPr>
    </w:lvl>
    <w:lvl w:ilvl="3" w:tplc="B5EEE84C" w:tentative="1">
      <w:start w:val="1"/>
      <w:numFmt w:val="decimal"/>
      <w:lvlText w:val="%4."/>
      <w:lvlJc w:val="left"/>
      <w:pPr>
        <w:ind w:left="2880" w:hanging="360"/>
      </w:pPr>
    </w:lvl>
    <w:lvl w:ilvl="4" w:tplc="70609512" w:tentative="1">
      <w:start w:val="1"/>
      <w:numFmt w:val="lowerLetter"/>
      <w:lvlText w:val="%5."/>
      <w:lvlJc w:val="left"/>
      <w:pPr>
        <w:ind w:left="3600" w:hanging="360"/>
      </w:pPr>
    </w:lvl>
    <w:lvl w:ilvl="5" w:tplc="4CD01CEA" w:tentative="1">
      <w:start w:val="1"/>
      <w:numFmt w:val="lowerRoman"/>
      <w:lvlText w:val="%6."/>
      <w:lvlJc w:val="right"/>
      <w:pPr>
        <w:ind w:left="4320" w:hanging="180"/>
      </w:pPr>
    </w:lvl>
    <w:lvl w:ilvl="6" w:tplc="BA3ADB7E" w:tentative="1">
      <w:start w:val="1"/>
      <w:numFmt w:val="decimal"/>
      <w:lvlText w:val="%7."/>
      <w:lvlJc w:val="left"/>
      <w:pPr>
        <w:ind w:left="5040" w:hanging="360"/>
      </w:pPr>
    </w:lvl>
    <w:lvl w:ilvl="7" w:tplc="1D1288E0" w:tentative="1">
      <w:start w:val="1"/>
      <w:numFmt w:val="lowerLetter"/>
      <w:lvlText w:val="%8."/>
      <w:lvlJc w:val="left"/>
      <w:pPr>
        <w:ind w:left="5760" w:hanging="360"/>
      </w:pPr>
    </w:lvl>
    <w:lvl w:ilvl="8" w:tplc="865CFD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136176"/>
    <w:multiLevelType w:val="hybridMultilevel"/>
    <w:tmpl w:val="3CAA9C4A"/>
    <w:lvl w:ilvl="0" w:tplc="B7FA9D4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8A46DC4" w:tentative="1">
      <w:start w:val="1"/>
      <w:numFmt w:val="lowerLetter"/>
      <w:lvlText w:val="%2."/>
      <w:lvlJc w:val="left"/>
      <w:pPr>
        <w:ind w:left="1440" w:hanging="360"/>
      </w:pPr>
    </w:lvl>
    <w:lvl w:ilvl="2" w:tplc="96F22CBC" w:tentative="1">
      <w:start w:val="1"/>
      <w:numFmt w:val="lowerRoman"/>
      <w:lvlText w:val="%3."/>
      <w:lvlJc w:val="right"/>
      <w:pPr>
        <w:ind w:left="2160" w:hanging="180"/>
      </w:pPr>
    </w:lvl>
    <w:lvl w:ilvl="3" w:tplc="6D689580" w:tentative="1">
      <w:start w:val="1"/>
      <w:numFmt w:val="decimal"/>
      <w:lvlText w:val="%4."/>
      <w:lvlJc w:val="left"/>
      <w:pPr>
        <w:ind w:left="2880" w:hanging="360"/>
      </w:pPr>
    </w:lvl>
    <w:lvl w:ilvl="4" w:tplc="EFA07510" w:tentative="1">
      <w:start w:val="1"/>
      <w:numFmt w:val="lowerLetter"/>
      <w:lvlText w:val="%5."/>
      <w:lvlJc w:val="left"/>
      <w:pPr>
        <w:ind w:left="3600" w:hanging="360"/>
      </w:pPr>
    </w:lvl>
    <w:lvl w:ilvl="5" w:tplc="5BCAB82E" w:tentative="1">
      <w:start w:val="1"/>
      <w:numFmt w:val="lowerRoman"/>
      <w:lvlText w:val="%6."/>
      <w:lvlJc w:val="right"/>
      <w:pPr>
        <w:ind w:left="4320" w:hanging="180"/>
      </w:pPr>
    </w:lvl>
    <w:lvl w:ilvl="6" w:tplc="2E3C1470" w:tentative="1">
      <w:start w:val="1"/>
      <w:numFmt w:val="decimal"/>
      <w:lvlText w:val="%7."/>
      <w:lvlJc w:val="left"/>
      <w:pPr>
        <w:ind w:left="5040" w:hanging="360"/>
      </w:pPr>
    </w:lvl>
    <w:lvl w:ilvl="7" w:tplc="680885D0" w:tentative="1">
      <w:start w:val="1"/>
      <w:numFmt w:val="lowerLetter"/>
      <w:lvlText w:val="%8."/>
      <w:lvlJc w:val="left"/>
      <w:pPr>
        <w:ind w:left="5760" w:hanging="360"/>
      </w:pPr>
    </w:lvl>
    <w:lvl w:ilvl="8" w:tplc="1CF2D9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18152F"/>
    <w:multiLevelType w:val="hybridMultilevel"/>
    <w:tmpl w:val="AFA03B76"/>
    <w:lvl w:ilvl="0" w:tplc="27427F9A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C1B01512" w:tentative="1">
      <w:start w:val="1"/>
      <w:numFmt w:val="lowerLetter"/>
      <w:lvlText w:val="%2."/>
      <w:lvlJc w:val="left"/>
      <w:pPr>
        <w:ind w:left="1364" w:hanging="360"/>
      </w:pPr>
    </w:lvl>
    <w:lvl w:ilvl="2" w:tplc="B79C87E0" w:tentative="1">
      <w:start w:val="1"/>
      <w:numFmt w:val="lowerRoman"/>
      <w:lvlText w:val="%3."/>
      <w:lvlJc w:val="right"/>
      <w:pPr>
        <w:ind w:left="2084" w:hanging="180"/>
      </w:pPr>
    </w:lvl>
    <w:lvl w:ilvl="3" w:tplc="FE8E2396" w:tentative="1">
      <w:start w:val="1"/>
      <w:numFmt w:val="decimal"/>
      <w:lvlText w:val="%4."/>
      <w:lvlJc w:val="left"/>
      <w:pPr>
        <w:ind w:left="2804" w:hanging="360"/>
      </w:pPr>
    </w:lvl>
    <w:lvl w:ilvl="4" w:tplc="8F182BD8" w:tentative="1">
      <w:start w:val="1"/>
      <w:numFmt w:val="lowerLetter"/>
      <w:lvlText w:val="%5."/>
      <w:lvlJc w:val="left"/>
      <w:pPr>
        <w:ind w:left="3524" w:hanging="360"/>
      </w:pPr>
    </w:lvl>
    <w:lvl w:ilvl="5" w:tplc="4E128464" w:tentative="1">
      <w:start w:val="1"/>
      <w:numFmt w:val="lowerRoman"/>
      <w:lvlText w:val="%6."/>
      <w:lvlJc w:val="right"/>
      <w:pPr>
        <w:ind w:left="4244" w:hanging="180"/>
      </w:pPr>
    </w:lvl>
    <w:lvl w:ilvl="6" w:tplc="70A87D24" w:tentative="1">
      <w:start w:val="1"/>
      <w:numFmt w:val="decimal"/>
      <w:lvlText w:val="%7."/>
      <w:lvlJc w:val="left"/>
      <w:pPr>
        <w:ind w:left="4964" w:hanging="360"/>
      </w:pPr>
    </w:lvl>
    <w:lvl w:ilvl="7" w:tplc="414A3D0A" w:tentative="1">
      <w:start w:val="1"/>
      <w:numFmt w:val="lowerLetter"/>
      <w:lvlText w:val="%8."/>
      <w:lvlJc w:val="left"/>
      <w:pPr>
        <w:ind w:left="5684" w:hanging="360"/>
      </w:pPr>
    </w:lvl>
    <w:lvl w:ilvl="8" w:tplc="2C2605A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4F70616"/>
    <w:multiLevelType w:val="hybridMultilevel"/>
    <w:tmpl w:val="25CC5138"/>
    <w:lvl w:ilvl="0" w:tplc="2058122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374371C" w:tentative="1">
      <w:start w:val="1"/>
      <w:numFmt w:val="lowerLetter"/>
      <w:lvlText w:val="%2."/>
      <w:lvlJc w:val="left"/>
      <w:pPr>
        <w:ind w:left="1440" w:hanging="360"/>
      </w:pPr>
    </w:lvl>
    <w:lvl w:ilvl="2" w:tplc="877412F8" w:tentative="1">
      <w:start w:val="1"/>
      <w:numFmt w:val="lowerRoman"/>
      <w:lvlText w:val="%3."/>
      <w:lvlJc w:val="right"/>
      <w:pPr>
        <w:ind w:left="2160" w:hanging="180"/>
      </w:pPr>
    </w:lvl>
    <w:lvl w:ilvl="3" w:tplc="2E7CB086" w:tentative="1">
      <w:start w:val="1"/>
      <w:numFmt w:val="decimal"/>
      <w:lvlText w:val="%4."/>
      <w:lvlJc w:val="left"/>
      <w:pPr>
        <w:ind w:left="2880" w:hanging="360"/>
      </w:pPr>
    </w:lvl>
    <w:lvl w:ilvl="4" w:tplc="9A7278FC" w:tentative="1">
      <w:start w:val="1"/>
      <w:numFmt w:val="lowerLetter"/>
      <w:lvlText w:val="%5."/>
      <w:lvlJc w:val="left"/>
      <w:pPr>
        <w:ind w:left="3600" w:hanging="360"/>
      </w:pPr>
    </w:lvl>
    <w:lvl w:ilvl="5" w:tplc="D1E26BF2" w:tentative="1">
      <w:start w:val="1"/>
      <w:numFmt w:val="lowerRoman"/>
      <w:lvlText w:val="%6."/>
      <w:lvlJc w:val="right"/>
      <w:pPr>
        <w:ind w:left="4320" w:hanging="180"/>
      </w:pPr>
    </w:lvl>
    <w:lvl w:ilvl="6" w:tplc="B54E1B7C" w:tentative="1">
      <w:start w:val="1"/>
      <w:numFmt w:val="decimal"/>
      <w:lvlText w:val="%7."/>
      <w:lvlJc w:val="left"/>
      <w:pPr>
        <w:ind w:left="5040" w:hanging="360"/>
      </w:pPr>
    </w:lvl>
    <w:lvl w:ilvl="7" w:tplc="CF6E5696" w:tentative="1">
      <w:start w:val="1"/>
      <w:numFmt w:val="lowerLetter"/>
      <w:lvlText w:val="%8."/>
      <w:lvlJc w:val="left"/>
      <w:pPr>
        <w:ind w:left="5760" w:hanging="360"/>
      </w:pPr>
    </w:lvl>
    <w:lvl w:ilvl="8" w:tplc="0CFA1B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1"/>
  </w:num>
  <w:num w:numId="2">
    <w:abstractNumId w:val="7"/>
  </w:num>
  <w:num w:numId="3">
    <w:abstractNumId w:val="11"/>
  </w:num>
  <w:num w:numId="4">
    <w:abstractNumId w:val="29"/>
  </w:num>
  <w:num w:numId="5">
    <w:abstractNumId w:val="0"/>
  </w:num>
  <w:num w:numId="6">
    <w:abstractNumId w:val="12"/>
  </w:num>
  <w:num w:numId="7">
    <w:abstractNumId w:val="30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9"/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9"/>
  </w:num>
  <w:num w:numId="22">
    <w:abstractNumId w:val="33"/>
  </w:num>
  <w:num w:numId="23">
    <w:abstractNumId w:val="36"/>
  </w:num>
  <w:num w:numId="24">
    <w:abstractNumId w:val="34"/>
  </w:num>
  <w:num w:numId="25">
    <w:abstractNumId w:val="13"/>
  </w:num>
  <w:num w:numId="26">
    <w:abstractNumId w:val="35"/>
  </w:num>
  <w:num w:numId="27">
    <w:abstractNumId w:val="8"/>
  </w:num>
  <w:num w:numId="28">
    <w:abstractNumId w:val="32"/>
  </w:num>
  <w:num w:numId="29">
    <w:abstractNumId w:val="17"/>
  </w:num>
  <w:num w:numId="30">
    <w:abstractNumId w:val="2"/>
  </w:num>
  <w:num w:numId="31">
    <w:abstractNumId w:val="27"/>
  </w:num>
  <w:num w:numId="32">
    <w:abstractNumId w:val="19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4"/>
  </w:num>
  <w:num w:numId="40">
    <w:abstractNumId w:val="31"/>
  </w:num>
  <w:num w:numId="41">
    <w:abstractNumId w:val="20"/>
  </w:num>
  <w:num w:numId="42">
    <w:abstractNumId w:val="25"/>
  </w:num>
  <w:num w:numId="43">
    <w:abstractNumId w:val="6"/>
  </w:num>
  <w:num w:numId="44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041E3"/>
    <w:rsid w:val="00004646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1C76"/>
    <w:rsid w:val="000D2ACE"/>
    <w:rsid w:val="000D48C7"/>
    <w:rsid w:val="000E590A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6C01"/>
    <w:rsid w:val="00167EBD"/>
    <w:rsid w:val="00170495"/>
    <w:rsid w:val="0017073D"/>
    <w:rsid w:val="00174F50"/>
    <w:rsid w:val="00182DFB"/>
    <w:rsid w:val="00183882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33505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6BF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1A66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7E0"/>
    <w:rsid w:val="00407E8B"/>
    <w:rsid w:val="00410F88"/>
    <w:rsid w:val="004112E0"/>
    <w:rsid w:val="00412FA3"/>
    <w:rsid w:val="00424E1E"/>
    <w:rsid w:val="004260C8"/>
    <w:rsid w:val="0042721F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E67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C4AD5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2F50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076B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1F2F"/>
    <w:rsid w:val="008A6644"/>
    <w:rsid w:val="008C1ADC"/>
    <w:rsid w:val="008D0999"/>
    <w:rsid w:val="008D24A1"/>
    <w:rsid w:val="008D4CDD"/>
    <w:rsid w:val="008D6C6D"/>
    <w:rsid w:val="008E0E30"/>
    <w:rsid w:val="008E423C"/>
    <w:rsid w:val="008F0ECD"/>
    <w:rsid w:val="008F3A53"/>
    <w:rsid w:val="009027DD"/>
    <w:rsid w:val="00915ACE"/>
    <w:rsid w:val="009205B3"/>
    <w:rsid w:val="009211AF"/>
    <w:rsid w:val="0092516C"/>
    <w:rsid w:val="00927645"/>
    <w:rsid w:val="00931C3E"/>
    <w:rsid w:val="00937D53"/>
    <w:rsid w:val="0094793C"/>
    <w:rsid w:val="0095682E"/>
    <w:rsid w:val="00961CF2"/>
    <w:rsid w:val="00963AE4"/>
    <w:rsid w:val="009659DC"/>
    <w:rsid w:val="00972C37"/>
    <w:rsid w:val="00977D75"/>
    <w:rsid w:val="00981E45"/>
    <w:rsid w:val="00983692"/>
    <w:rsid w:val="00983A74"/>
    <w:rsid w:val="00996C0D"/>
    <w:rsid w:val="00997850"/>
    <w:rsid w:val="009A0C8D"/>
    <w:rsid w:val="009A17B4"/>
    <w:rsid w:val="009A1E4B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140"/>
    <w:rsid w:val="00A84D76"/>
    <w:rsid w:val="00A90BE2"/>
    <w:rsid w:val="00A95D3A"/>
    <w:rsid w:val="00A968BD"/>
    <w:rsid w:val="00A974C3"/>
    <w:rsid w:val="00A977DB"/>
    <w:rsid w:val="00AA04D6"/>
    <w:rsid w:val="00AA12B0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1C7F"/>
    <w:rsid w:val="00C65E8B"/>
    <w:rsid w:val="00C66B83"/>
    <w:rsid w:val="00C70BC0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2C5"/>
    <w:rsid w:val="00DB355E"/>
    <w:rsid w:val="00DB624A"/>
    <w:rsid w:val="00DB68D6"/>
    <w:rsid w:val="00DB7917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2496C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EF79A4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87095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  <w14:docId w14:val="50BA7D93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1F9F0-89F1-463B-A42C-2F8960374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485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LUANA GRAZIELE TRINDADE ZANDER MULLER</cp:lastModifiedBy>
  <cp:revision>3</cp:revision>
  <cp:lastPrinted>2025-07-24T19:32:00Z</cp:lastPrinted>
  <dcterms:created xsi:type="dcterms:W3CDTF">2025-07-24T19:29:00Z</dcterms:created>
  <dcterms:modified xsi:type="dcterms:W3CDTF">2025-07-24T19:32:00Z</dcterms:modified>
</cp:coreProperties>
</file>