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745C0B60" w:rsidR="002C78C3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EB09F5">
        <w:rPr>
          <w:rFonts w:ascii="Times New Roman" w:hAnsi="Times New Roman" w:cs="Times New Roman"/>
          <w:color w:val="000000"/>
          <w:sz w:val="22"/>
          <w:szCs w:val="22"/>
        </w:rPr>
        <w:t xml:space="preserve"> 210</w:t>
      </w:r>
      <w:r w:rsidR="00517E5C" w:rsidRPr="00C74C7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10194314" w14:textId="77777777" w:rsidR="001F7EC2" w:rsidRPr="001F7EC2" w:rsidRDefault="001F7EC2" w:rsidP="001F7EC2"/>
    <w:p w14:paraId="40FCE444" w14:textId="77777777" w:rsidR="002C78C3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56528B" w14:textId="77777777" w:rsidR="001F7EC2" w:rsidRPr="00C74C79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302854" w14:textId="65E4A23D" w:rsidR="00B759A8" w:rsidRDefault="00000000" w:rsidP="00C74C7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C74C79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9D48C2">
        <w:rPr>
          <w:rFonts w:ascii="Times New Roman" w:hAnsi="Times New Roman" w:cs="Times New Roman"/>
          <w:sz w:val="22"/>
          <w:szCs w:val="22"/>
        </w:rPr>
        <w:t>,</w:t>
      </w:r>
      <w:r w:rsidR="00127145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C74C79">
        <w:rPr>
          <w:rFonts w:ascii="Times New Roman" w:hAnsi="Times New Roman" w:cs="Times New Roman"/>
          <w:bCs/>
          <w:sz w:val="22"/>
          <w:szCs w:val="22"/>
        </w:rPr>
        <w:t>vereador</w:t>
      </w:r>
      <w:r w:rsidR="009D48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s.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 xml:space="preserve"> Senhor Alei Fernandes, Prefeito Municipal, com cópia à Secretaria Municipal de Administração</w:t>
      </w:r>
      <w:r w:rsidR="002A0CAB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7EC2" w:rsidRPr="00C74C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DD57C2">
        <w:rPr>
          <w:rFonts w:ascii="Times New Roman" w:hAnsi="Times New Roman" w:cs="Times New Roman"/>
          <w:b/>
          <w:color w:val="000000"/>
          <w:sz w:val="22"/>
          <w:szCs w:val="22"/>
        </w:rPr>
        <w:t>informações sobre a</w:t>
      </w:r>
      <w:r w:rsidR="001F7EC2" w:rsidRPr="001F7EC2">
        <w:rPr>
          <w:rFonts w:ascii="Times New Roman" w:hAnsi="Times New Roman" w:cs="Times New Roman"/>
          <w:b/>
          <w:bCs/>
          <w:sz w:val="22"/>
          <w:szCs w:val="22"/>
        </w:rPr>
        <w:t xml:space="preserve"> viabilidade técnica e orçamentária </w:t>
      </w:r>
      <w:r w:rsidR="00B42075">
        <w:rPr>
          <w:rFonts w:ascii="Times New Roman" w:hAnsi="Times New Roman" w:cs="Times New Roman"/>
          <w:b/>
          <w:bCs/>
          <w:sz w:val="22"/>
          <w:szCs w:val="22"/>
        </w:rPr>
        <w:t xml:space="preserve">da </w:t>
      </w:r>
      <w:r w:rsidR="001F7EC2" w:rsidRPr="001F7EC2">
        <w:rPr>
          <w:rFonts w:ascii="Times New Roman" w:hAnsi="Times New Roman" w:cs="Times New Roman"/>
          <w:b/>
          <w:bCs/>
          <w:sz w:val="22"/>
          <w:szCs w:val="22"/>
        </w:rPr>
        <w:t>padroniza</w:t>
      </w:r>
      <w:r w:rsidR="00B42075">
        <w:rPr>
          <w:rFonts w:ascii="Times New Roman" w:hAnsi="Times New Roman" w:cs="Times New Roman"/>
          <w:b/>
          <w:bCs/>
          <w:sz w:val="22"/>
          <w:szCs w:val="22"/>
        </w:rPr>
        <w:t>ção</w:t>
      </w:r>
      <w:r w:rsidR="001F7EC2" w:rsidRPr="001F7EC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2075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1F7EC2" w:rsidRPr="001F7EC2">
        <w:rPr>
          <w:rFonts w:ascii="Times New Roman" w:hAnsi="Times New Roman" w:cs="Times New Roman"/>
          <w:b/>
          <w:bCs/>
          <w:sz w:val="22"/>
          <w:szCs w:val="22"/>
        </w:rPr>
        <w:t>a jornada de trabalho de psicólogas para 30 (trinta) horas semanais.</w:t>
      </w:r>
    </w:p>
    <w:p w14:paraId="41BFF7DA" w14:textId="77777777" w:rsidR="001F7EC2" w:rsidRDefault="001F7EC2" w:rsidP="00C74C7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C6ED08" w14:textId="77777777" w:rsidR="00A80326" w:rsidRPr="00C74C79" w:rsidRDefault="00A80326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C74C79" w:rsidRDefault="0000000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C74C79" w:rsidRDefault="00656EA9" w:rsidP="00656EA9">
      <w:pPr>
        <w:rPr>
          <w:sz w:val="22"/>
          <w:szCs w:val="22"/>
        </w:rPr>
      </w:pPr>
    </w:p>
    <w:p w14:paraId="2353B7C2" w14:textId="77777777" w:rsidR="001F7EC2" w:rsidRPr="001F7EC2" w:rsidRDefault="00000000" w:rsidP="001F7E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7EC2">
        <w:rPr>
          <w:rFonts w:ascii="Times New Roman" w:hAnsi="Times New Roman" w:cs="Times New Roman"/>
          <w:sz w:val="22"/>
          <w:szCs w:val="22"/>
        </w:rPr>
        <w:t>Considerando a competência privativa do Chefe do Poder Executivo para a iniciativa de leis que disponham sobre a criação, alteração e remuneração de cargos na administração direta e autárquica, e que a Lei Complementar nº 139/2011, que rege a carreira dos profissionais da educação, foi uma iniciativa do Poder Executivo.</w:t>
      </w:r>
    </w:p>
    <w:p w14:paraId="5DBD5781" w14:textId="77777777" w:rsidR="001F7EC2" w:rsidRPr="001F7EC2" w:rsidRDefault="001F7EC2" w:rsidP="001F7E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3D2DB63" w14:textId="77777777" w:rsidR="001F7EC2" w:rsidRPr="001F7EC2" w:rsidRDefault="00000000" w:rsidP="001F7E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7EC2">
        <w:rPr>
          <w:rFonts w:ascii="Times New Roman" w:hAnsi="Times New Roman" w:cs="Times New Roman"/>
          <w:sz w:val="22"/>
          <w:szCs w:val="22"/>
        </w:rPr>
        <w:t xml:space="preserve">Considerando o conteúdo dos Ofícios nº 01/2025/PsiocólogosADMGeral (de 21.05.2025) emitido pelos Psicólogos deste Município e o Ofício 074/2024/DIR/CRP18ªRegisãoMT (de 14.05.2025) emitido pelo Conselho Regional de Psicologia (18ª. Região), em anexo. </w:t>
      </w:r>
    </w:p>
    <w:p w14:paraId="0B37318C" w14:textId="77777777" w:rsidR="001F7EC2" w:rsidRPr="001F7EC2" w:rsidRDefault="001F7EC2" w:rsidP="001F7E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F746D66" w14:textId="77777777" w:rsidR="001F7EC2" w:rsidRPr="001F7EC2" w:rsidRDefault="00000000" w:rsidP="001F7E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7EC2">
        <w:rPr>
          <w:rFonts w:ascii="Times New Roman" w:hAnsi="Times New Roman" w:cs="Times New Roman"/>
          <w:sz w:val="22"/>
          <w:szCs w:val="22"/>
        </w:rPr>
        <w:t xml:space="preserve">Considerando que o último concurso público para a vaga de psicólogo(a) ocorreu há mais de 10 (dez) anos e que há aparente necessidade de aumentar o efetivo destes profissionais e que este acréscimo já atenda a atual normativa e regulamentações do Conselho de Classe. </w:t>
      </w:r>
    </w:p>
    <w:p w14:paraId="1095BBF9" w14:textId="77777777" w:rsidR="001F7EC2" w:rsidRPr="001F7EC2" w:rsidRDefault="001F7EC2" w:rsidP="001F7E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8F2C5E6" w14:textId="77777777" w:rsidR="001F7EC2" w:rsidRDefault="00000000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1F7EC2">
        <w:rPr>
          <w:rFonts w:ascii="Times New Roman" w:hAnsi="Times New Roman" w:cs="Times New Roman"/>
          <w:sz w:val="22"/>
          <w:szCs w:val="22"/>
        </w:rPr>
        <w:t>Considerando que a proposta de padronização da carga horária para 30 (trinta) horas semanais visa a valorização dos profissionais de psicologia, buscando uma remuneração compatível com a complexidade e a responsabilidade de suas tarefas, o que está em consonância com princípios de boa governança pública, que promovem a eficiência e a valorização dos servidores.</w:t>
      </w:r>
      <w:r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</w:t>
      </w:r>
    </w:p>
    <w:p w14:paraId="4AB138C8" w14:textId="77777777" w:rsidR="001F7EC2" w:rsidRDefault="001F7EC2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269579D1" w14:textId="77777777" w:rsidR="001F7EC2" w:rsidRDefault="00000000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</w:t>
      </w:r>
      <w:r w:rsidRPr="001F7EC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a alteração da carga horária, caso aprovada, deverá ser precedida de um estudo de impacto financeiro-orçamentário, em conformidade com as determinações da Lei de Responsabilidade Fiscal (LRF), garantindo a sustentabilidade das contas públicas.</w:t>
      </w:r>
    </w:p>
    <w:p w14:paraId="72ADEEE0" w14:textId="77777777" w:rsidR="001F7EC2" w:rsidRDefault="001F7EC2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3BC8B309" w14:textId="77777777" w:rsidR="009D48C2" w:rsidRDefault="009D48C2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54B04F30" w14:textId="4F6F0F61" w:rsidR="00904F3A" w:rsidRPr="00C74C79" w:rsidRDefault="00000000" w:rsidP="001F7EC2">
      <w:pPr>
        <w:ind w:firstLine="1418"/>
        <w:jc w:val="both"/>
        <w:rPr>
          <w:noProof/>
          <w:color w:val="212121"/>
          <w:sz w:val="22"/>
          <w:szCs w:val="22"/>
        </w:rPr>
      </w:pPr>
      <w:r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</w:t>
      </w:r>
      <w:r w:rsidR="00FE4523"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</w:p>
    <w:p w14:paraId="7FD866A7" w14:textId="24B1B560" w:rsidR="00B11C21" w:rsidRDefault="00000000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DD57C2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C74C79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>agosto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C74C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C74C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32EEE836" w14:textId="77777777" w:rsidR="009D48C2" w:rsidRPr="00C74C79" w:rsidRDefault="009D48C2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0A8E7CA8" w14:textId="77777777" w:rsidR="00444275" w:rsidRPr="00C74C79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AA560" w14:textId="77777777" w:rsidR="00444275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F7FEF" w14:paraId="1D9814F3" w14:textId="77777777" w:rsidTr="009D48C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62C3883E" w14:textId="77777777" w:rsidR="009D48C2" w:rsidRDefault="00000000" w:rsidP="009D48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MATTERAZZI</w:t>
            </w:r>
          </w:p>
          <w:p w14:paraId="2BDECE2B" w14:textId="123A8FC0" w:rsidR="009D48C2" w:rsidRPr="009D48C2" w:rsidRDefault="00000000" w:rsidP="009D48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14:paraId="40654772" w14:textId="77777777" w:rsidR="009D48C2" w:rsidRPr="00C74C79" w:rsidRDefault="009D48C2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D48C2" w:rsidRPr="00C74C79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4292" w14:textId="77777777" w:rsidR="00EB0AE5" w:rsidRDefault="00EB0AE5">
      <w:r>
        <w:separator/>
      </w:r>
    </w:p>
  </w:endnote>
  <w:endnote w:type="continuationSeparator" w:id="0">
    <w:p w14:paraId="24387211" w14:textId="77777777" w:rsidR="00EB0AE5" w:rsidRDefault="00EB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36A1" w14:textId="77777777" w:rsidR="00EB0AE5" w:rsidRDefault="00EB0AE5">
      <w:r>
        <w:separator/>
      </w:r>
    </w:p>
  </w:footnote>
  <w:footnote w:type="continuationSeparator" w:id="0">
    <w:p w14:paraId="024B164E" w14:textId="77777777" w:rsidR="00EB0AE5" w:rsidRDefault="00EB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F08E3E5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E1446D7A" w:tentative="1">
      <w:start w:val="1"/>
      <w:numFmt w:val="lowerLetter"/>
      <w:lvlText w:val="%2."/>
      <w:lvlJc w:val="left"/>
      <w:pPr>
        <w:ind w:left="2498" w:hanging="360"/>
      </w:pPr>
    </w:lvl>
    <w:lvl w:ilvl="2" w:tplc="847AA43C" w:tentative="1">
      <w:start w:val="1"/>
      <w:numFmt w:val="lowerRoman"/>
      <w:lvlText w:val="%3."/>
      <w:lvlJc w:val="right"/>
      <w:pPr>
        <w:ind w:left="3218" w:hanging="180"/>
      </w:pPr>
    </w:lvl>
    <w:lvl w:ilvl="3" w:tplc="07162980" w:tentative="1">
      <w:start w:val="1"/>
      <w:numFmt w:val="decimal"/>
      <w:lvlText w:val="%4."/>
      <w:lvlJc w:val="left"/>
      <w:pPr>
        <w:ind w:left="3938" w:hanging="360"/>
      </w:pPr>
    </w:lvl>
    <w:lvl w:ilvl="4" w:tplc="6644CB08" w:tentative="1">
      <w:start w:val="1"/>
      <w:numFmt w:val="lowerLetter"/>
      <w:lvlText w:val="%5."/>
      <w:lvlJc w:val="left"/>
      <w:pPr>
        <w:ind w:left="4658" w:hanging="360"/>
      </w:pPr>
    </w:lvl>
    <w:lvl w:ilvl="5" w:tplc="7470591E" w:tentative="1">
      <w:start w:val="1"/>
      <w:numFmt w:val="lowerRoman"/>
      <w:lvlText w:val="%6."/>
      <w:lvlJc w:val="right"/>
      <w:pPr>
        <w:ind w:left="5378" w:hanging="180"/>
      </w:pPr>
    </w:lvl>
    <w:lvl w:ilvl="6" w:tplc="41E20A24" w:tentative="1">
      <w:start w:val="1"/>
      <w:numFmt w:val="decimal"/>
      <w:lvlText w:val="%7."/>
      <w:lvlJc w:val="left"/>
      <w:pPr>
        <w:ind w:left="6098" w:hanging="360"/>
      </w:pPr>
    </w:lvl>
    <w:lvl w:ilvl="7" w:tplc="425E8A8E" w:tentative="1">
      <w:start w:val="1"/>
      <w:numFmt w:val="lowerLetter"/>
      <w:lvlText w:val="%8."/>
      <w:lvlJc w:val="left"/>
      <w:pPr>
        <w:ind w:left="6818" w:hanging="360"/>
      </w:pPr>
    </w:lvl>
    <w:lvl w:ilvl="8" w:tplc="00C28FB2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176268132">
    <w:abstractNumId w:val="0"/>
  </w:num>
  <w:num w:numId="2" w16cid:durableId="84243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03A29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1F7FEF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462C"/>
    <w:rsid w:val="003D7C80"/>
    <w:rsid w:val="003E264D"/>
    <w:rsid w:val="003E446C"/>
    <w:rsid w:val="004065EB"/>
    <w:rsid w:val="00407E9D"/>
    <w:rsid w:val="00444275"/>
    <w:rsid w:val="00451CB6"/>
    <w:rsid w:val="00454047"/>
    <w:rsid w:val="00454C46"/>
    <w:rsid w:val="00460D08"/>
    <w:rsid w:val="00463ECC"/>
    <w:rsid w:val="004669DE"/>
    <w:rsid w:val="00466F4B"/>
    <w:rsid w:val="00470603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261C7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E527D"/>
    <w:rsid w:val="008E6FA8"/>
    <w:rsid w:val="00904F3A"/>
    <w:rsid w:val="00907F5A"/>
    <w:rsid w:val="00917483"/>
    <w:rsid w:val="0092637C"/>
    <w:rsid w:val="009440FE"/>
    <w:rsid w:val="00966FBF"/>
    <w:rsid w:val="00970860"/>
    <w:rsid w:val="00985149"/>
    <w:rsid w:val="0098665F"/>
    <w:rsid w:val="009B38B2"/>
    <w:rsid w:val="009B3D6A"/>
    <w:rsid w:val="009B7140"/>
    <w:rsid w:val="009C0104"/>
    <w:rsid w:val="009C40C6"/>
    <w:rsid w:val="009C7F52"/>
    <w:rsid w:val="009D48C2"/>
    <w:rsid w:val="009D657D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70CD1"/>
    <w:rsid w:val="00A80326"/>
    <w:rsid w:val="00AB0B0A"/>
    <w:rsid w:val="00AB6497"/>
    <w:rsid w:val="00AC34AB"/>
    <w:rsid w:val="00AC35D8"/>
    <w:rsid w:val="00AC4A8B"/>
    <w:rsid w:val="00AC6B7A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9694E"/>
    <w:rsid w:val="00B97FC5"/>
    <w:rsid w:val="00BA2079"/>
    <w:rsid w:val="00BA310C"/>
    <w:rsid w:val="00BB0A3A"/>
    <w:rsid w:val="00BB2F5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1B77"/>
    <w:rsid w:val="00C74C79"/>
    <w:rsid w:val="00C83F75"/>
    <w:rsid w:val="00C90B06"/>
    <w:rsid w:val="00C9292F"/>
    <w:rsid w:val="00CB5409"/>
    <w:rsid w:val="00CD1CC5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09F5"/>
    <w:rsid w:val="00EB0AE5"/>
    <w:rsid w:val="00EB5592"/>
    <w:rsid w:val="00ED45B4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02A2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2025-08-19T15:23:00Z</cp:lastPrinted>
  <dcterms:created xsi:type="dcterms:W3CDTF">2025-08-12T13:13:00Z</dcterms:created>
  <dcterms:modified xsi:type="dcterms:W3CDTF">2025-08-20T13:09:00Z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