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324D92C" w:rsidR="0042721F" w:rsidRDefault="00BA3849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 w:rsidR="00BA7F89">
        <w:rPr>
          <w:rFonts w:eastAsia="Arial Unicode MS"/>
          <w:b/>
        </w:rPr>
        <w:t>469, DE 04 DE AGOSTO DE 2025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  <w:bookmarkStart w:id="0" w:name="_GoBack"/>
      <w:bookmarkEnd w:id="0"/>
    </w:p>
    <w:p w14:paraId="23056A07" w14:textId="77777777" w:rsidR="00C525B9" w:rsidRDefault="00C525B9" w:rsidP="00C525B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"/>
          <w:color w:val="000000"/>
        </w:rPr>
      </w:pPr>
    </w:p>
    <w:p w14:paraId="5DAB54EA" w14:textId="77777777" w:rsidR="00C525B9" w:rsidRPr="00C525B9" w:rsidRDefault="00C525B9" w:rsidP="00C525B9">
      <w:pPr>
        <w:ind w:left="3402"/>
        <w:jc w:val="both"/>
        <w:rPr>
          <w:rFonts w:eastAsia="Arial"/>
          <w:color w:val="000000"/>
          <w:lang w:val="pt-PT"/>
        </w:rPr>
      </w:pPr>
      <w:r w:rsidRPr="00C525B9">
        <w:rPr>
          <w:rFonts w:eastAsia="Arial"/>
          <w:color w:val="000000"/>
          <w:lang w:val="pt-PT"/>
        </w:rPr>
        <w:t>Altera a Lei Complementar nº 349, de 13 de dezembro de 2021, que dispõe sobre as normas que regulam o parcelamento do solo para fins urbanos no município de Sorriso e dá outras providências.</w:t>
      </w:r>
    </w:p>
    <w:p w14:paraId="20D36DA3" w14:textId="5D7530A1" w:rsidR="0042721F" w:rsidRDefault="0042721F" w:rsidP="0042721F">
      <w:pPr>
        <w:ind w:left="3402"/>
        <w:jc w:val="both"/>
        <w:rPr>
          <w:rFonts w:eastAsia="Calibri"/>
          <w:b/>
          <w:lang w:val="pt-PT" w:eastAsia="en-US"/>
        </w:rPr>
      </w:pPr>
    </w:p>
    <w:p w14:paraId="73D765D4" w14:textId="77777777" w:rsidR="00BA7F89" w:rsidRPr="00C525B9" w:rsidRDefault="00BA7F89" w:rsidP="0042721F">
      <w:pPr>
        <w:ind w:left="3402"/>
        <w:jc w:val="both"/>
        <w:rPr>
          <w:rFonts w:eastAsia="Calibri"/>
          <w:b/>
          <w:lang w:val="pt-PT" w:eastAsia="en-US"/>
        </w:rPr>
      </w:pPr>
    </w:p>
    <w:p w14:paraId="4F3BC938" w14:textId="77777777" w:rsidR="00BA7F89" w:rsidRPr="001F6CAF" w:rsidRDefault="00BA7F89" w:rsidP="00BA7F89">
      <w:pPr>
        <w:pStyle w:val="Corpodetexto"/>
        <w:ind w:firstLine="1418"/>
        <w:rPr>
          <w:rFonts w:ascii="Times New Roman" w:hAnsi="Times New Roman"/>
        </w:rPr>
      </w:pPr>
      <w:r w:rsidRPr="001F6CAF">
        <w:rPr>
          <w:rFonts w:ascii="Times New Roman" w:hAnsi="Times New Roman"/>
        </w:rPr>
        <w:t>Alei Fernandes, Prefeito Municipal de Sorriso, estado de Mato Grosso, faço saber que a Câmara Municipal de Sorriso, aprovou e eu sanciono a seguinte Lei Complementar:</w:t>
      </w:r>
    </w:p>
    <w:p w14:paraId="2BCF021C" w14:textId="296A71F3" w:rsidR="0042721F" w:rsidRDefault="0042721F" w:rsidP="0042721F">
      <w:pPr>
        <w:ind w:firstLine="709"/>
        <w:jc w:val="both"/>
        <w:rPr>
          <w:b/>
        </w:rPr>
      </w:pPr>
    </w:p>
    <w:p w14:paraId="73A23B89" w14:textId="77777777" w:rsidR="00BA7F89" w:rsidRDefault="00BA7F89" w:rsidP="0042721F">
      <w:pPr>
        <w:ind w:firstLine="709"/>
        <w:jc w:val="both"/>
        <w:rPr>
          <w:b/>
        </w:rPr>
      </w:pPr>
    </w:p>
    <w:p w14:paraId="16F67C2C" w14:textId="60D2FD37" w:rsidR="00C525B9" w:rsidRPr="00C525B9" w:rsidRDefault="00C525B9" w:rsidP="00C525B9">
      <w:pPr>
        <w:widowControl w:val="0"/>
        <w:autoSpaceDE w:val="0"/>
        <w:autoSpaceDN w:val="0"/>
        <w:ind w:left="1" w:right="137" w:firstLine="1418"/>
        <w:jc w:val="both"/>
        <w:rPr>
          <w:lang w:val="pt-PT" w:eastAsia="en-US"/>
        </w:rPr>
      </w:pPr>
      <w:r w:rsidRPr="00C525B9">
        <w:rPr>
          <w:b/>
          <w:lang w:val="pt-PT" w:eastAsia="en-US"/>
        </w:rPr>
        <w:t xml:space="preserve">Art. 1º </w:t>
      </w:r>
      <w:r w:rsidRPr="00C525B9">
        <w:rPr>
          <w:lang w:val="pt-PT" w:eastAsia="en-US"/>
        </w:rPr>
        <w:t>A Lei Complementar nº 349, de 13 de dezembro de 2021, passa a vigorar com as seguintes alterações:</w:t>
      </w:r>
    </w:p>
    <w:p w14:paraId="09065F2E" w14:textId="77777777" w:rsidR="00C525B9" w:rsidRPr="00C525B9" w:rsidRDefault="00C525B9" w:rsidP="00C525B9">
      <w:pPr>
        <w:widowControl w:val="0"/>
        <w:autoSpaceDE w:val="0"/>
        <w:autoSpaceDN w:val="0"/>
        <w:ind w:left="1" w:right="137" w:firstLine="1418"/>
        <w:jc w:val="both"/>
        <w:rPr>
          <w:lang w:val="pt-PT" w:eastAsia="en-US"/>
        </w:rPr>
      </w:pPr>
    </w:p>
    <w:p w14:paraId="547E2E38" w14:textId="77777777" w:rsidR="00C525B9" w:rsidRPr="00C525B9" w:rsidRDefault="00C525B9" w:rsidP="00C525B9">
      <w:pPr>
        <w:widowControl w:val="0"/>
        <w:autoSpaceDE w:val="0"/>
        <w:autoSpaceDN w:val="0"/>
        <w:ind w:left="1420"/>
        <w:rPr>
          <w:b/>
          <w:lang w:val="pt-PT" w:eastAsia="en-US"/>
        </w:rPr>
      </w:pPr>
      <w:r w:rsidRPr="00C525B9">
        <w:rPr>
          <w:b/>
          <w:lang w:val="pt-PT" w:eastAsia="en-US"/>
        </w:rPr>
        <w:t>“Art. 25.</w:t>
      </w:r>
      <w:r w:rsidRPr="00C525B9">
        <w:rPr>
          <w:lang w:val="pt-PT" w:eastAsia="en-US"/>
        </w:rPr>
        <w:t xml:space="preserve"> ................................................................................................................</w:t>
      </w:r>
    </w:p>
    <w:p w14:paraId="07BFF144" w14:textId="77777777" w:rsidR="00C525B9" w:rsidRPr="00C525B9" w:rsidRDefault="00C525B9" w:rsidP="00C525B9">
      <w:pPr>
        <w:widowControl w:val="0"/>
        <w:autoSpaceDE w:val="0"/>
        <w:autoSpaceDN w:val="0"/>
        <w:ind w:left="1420"/>
        <w:rPr>
          <w:b/>
          <w:lang w:val="pt-PT" w:eastAsia="en-US"/>
        </w:rPr>
      </w:pPr>
    </w:p>
    <w:p w14:paraId="699765CA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/>
          <w:bCs/>
          <w:lang w:val="pt-PT" w:eastAsia="en-US"/>
        </w:rPr>
        <w:t xml:space="preserve">Parágrafo Único. </w:t>
      </w:r>
      <w:r w:rsidRPr="00C525B9">
        <w:rPr>
          <w:bCs/>
          <w:lang w:val="pt-PT" w:eastAsia="en-US"/>
        </w:rPr>
        <w:t>Deverá ser previsto, no mínimo, uma via com infraestrutura equivalente a uma Via Coletora entre eles, salvo quando a análise técnica definir que não há necessidade da implantação da via diante da singularidade do caso concreto ou comprovado interesse público. Na hipótese de dispensa da via, em contrapartida a mesma deverá ser executada em outra localidade, a critério do Município, assegurada a equivalência financeira da obra originalmente prevista.</w:t>
      </w:r>
    </w:p>
    <w:p w14:paraId="7028D70A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Cs/>
          <w:lang w:val="pt-PT" w:eastAsia="en-US"/>
        </w:rPr>
        <w:t>....................................................................................................................</w:t>
      </w:r>
    </w:p>
    <w:p w14:paraId="69CE809C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</w:p>
    <w:p w14:paraId="3228C2C1" w14:textId="77777777" w:rsidR="00C525B9" w:rsidRPr="00C525B9" w:rsidRDefault="00C525B9" w:rsidP="00C525B9">
      <w:pPr>
        <w:widowControl w:val="0"/>
        <w:autoSpaceDE w:val="0"/>
        <w:autoSpaceDN w:val="0"/>
        <w:ind w:left="1420"/>
        <w:rPr>
          <w:b/>
          <w:spacing w:val="-2"/>
          <w:lang w:val="pt-PT" w:eastAsia="en-US"/>
        </w:rPr>
      </w:pPr>
      <w:r w:rsidRPr="00C525B9">
        <w:rPr>
          <w:b/>
          <w:lang w:val="pt-PT" w:eastAsia="en-US"/>
        </w:rPr>
        <w:t xml:space="preserve">Art. </w:t>
      </w:r>
      <w:r w:rsidRPr="00C525B9">
        <w:rPr>
          <w:b/>
          <w:spacing w:val="-2"/>
          <w:lang w:val="pt-PT" w:eastAsia="en-US"/>
        </w:rPr>
        <w:t xml:space="preserve">69. </w:t>
      </w:r>
    </w:p>
    <w:p w14:paraId="60C43709" w14:textId="77777777" w:rsidR="00C525B9" w:rsidRPr="00C525B9" w:rsidRDefault="00C525B9" w:rsidP="00C525B9">
      <w:pPr>
        <w:widowControl w:val="0"/>
        <w:autoSpaceDE w:val="0"/>
        <w:autoSpaceDN w:val="0"/>
        <w:ind w:left="1420"/>
        <w:rPr>
          <w:spacing w:val="-2"/>
          <w:lang w:val="pt-PT" w:eastAsia="en-US"/>
        </w:rPr>
      </w:pPr>
      <w:r w:rsidRPr="00C525B9">
        <w:rPr>
          <w:spacing w:val="-2"/>
          <w:lang w:val="pt-PT" w:eastAsia="en-US"/>
        </w:rPr>
        <w:t>.......................................................................................................................</w:t>
      </w:r>
    </w:p>
    <w:p w14:paraId="628034B3" w14:textId="77777777" w:rsidR="00C525B9" w:rsidRPr="00C525B9" w:rsidRDefault="00C525B9" w:rsidP="00C525B9">
      <w:pPr>
        <w:widowControl w:val="0"/>
        <w:autoSpaceDE w:val="0"/>
        <w:autoSpaceDN w:val="0"/>
        <w:ind w:left="1420"/>
        <w:rPr>
          <w:lang w:val="pt-PT" w:eastAsia="en-US"/>
        </w:rPr>
      </w:pPr>
    </w:p>
    <w:p w14:paraId="6B72AE76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/>
          <w:bCs/>
          <w:lang w:val="pt-PT" w:eastAsia="en-US"/>
        </w:rPr>
        <w:t>Art. 69º-A.</w:t>
      </w:r>
      <w:r w:rsidRPr="00C525B9">
        <w:rPr>
          <w:bCs/>
          <w:lang w:val="pt-PT" w:eastAsia="en-US"/>
        </w:rPr>
        <w:t xml:space="preserve"> A área de domínio público, destinada a Equipamento Comunitário, poderá ser aceita em outro local, fora do empreendimento ou convertida em execução de obras públicas do Município:</w:t>
      </w:r>
    </w:p>
    <w:p w14:paraId="299BD33D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</w:p>
    <w:p w14:paraId="5A039410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/>
          <w:bCs/>
          <w:lang w:val="pt-PT" w:eastAsia="en-US"/>
        </w:rPr>
        <w:t>I –</w:t>
      </w:r>
      <w:r w:rsidRPr="00C525B9">
        <w:rPr>
          <w:bCs/>
          <w:lang w:val="pt-PT" w:eastAsia="en-US"/>
        </w:rPr>
        <w:t xml:space="preserve"> Quando localizada fora da matrícula a ser parcelada:</w:t>
      </w:r>
    </w:p>
    <w:p w14:paraId="56541FE6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Cs/>
          <w:lang w:val="pt-PT" w:eastAsia="en-US"/>
        </w:rPr>
        <w:t>a) Quando a demanda de equipamentos comunitário e ELUP’s for o suficiente para atender a população da área loteada e vindouras de parcelamentos já existentes.</w:t>
      </w:r>
    </w:p>
    <w:p w14:paraId="74589E95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Cs/>
          <w:lang w:val="pt-PT" w:eastAsia="en-US"/>
        </w:rPr>
        <w:t>b) As áreas oferecidas devem se encontrar em outra localidade que possui a mesma equivalência financeira (monetária), além disso devem ser servidas de infraestrutura completa (água, esgoto, pavimentação, iluminação).</w:t>
      </w:r>
    </w:p>
    <w:p w14:paraId="06C8A6C7" w14:textId="64B18BD9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Cs/>
          <w:lang w:val="pt-PT" w:eastAsia="en-US"/>
        </w:rPr>
        <w:t xml:space="preserve">c) A análise deverá ser feita pela Comissão de Análise de Serviços e Áreas Públicas </w:t>
      </w:r>
      <w:r>
        <w:rPr>
          <w:bCs/>
          <w:lang w:val="pt-PT" w:eastAsia="en-US"/>
        </w:rPr>
        <w:t>–</w:t>
      </w:r>
      <w:r w:rsidRPr="00C525B9">
        <w:rPr>
          <w:bCs/>
          <w:lang w:val="pt-PT" w:eastAsia="en-US"/>
        </w:rPr>
        <w:t xml:space="preserve"> CASAP.</w:t>
      </w:r>
    </w:p>
    <w:p w14:paraId="5AB2E274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</w:p>
    <w:p w14:paraId="1BA664E5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/>
          <w:bCs/>
          <w:lang w:val="pt-PT" w:eastAsia="en-US"/>
        </w:rPr>
        <w:t>II -</w:t>
      </w:r>
      <w:r w:rsidRPr="00C525B9">
        <w:rPr>
          <w:bCs/>
          <w:lang w:val="pt-PT" w:eastAsia="en-US"/>
        </w:rPr>
        <w:t xml:space="preserve"> Quando compensadas por meio de execução de obras públicas:</w:t>
      </w:r>
    </w:p>
    <w:p w14:paraId="5979561E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Cs/>
          <w:lang w:val="pt-PT" w:eastAsia="en-US"/>
        </w:rPr>
        <w:t>a) O município, por meio de lei especifica, poderá dispensar o loteamento de dispor de equipamentos comunitários e Elup’s, exigindo como contrapartida a execução de obras públicas de interesse definido pela Administração;</w:t>
      </w:r>
    </w:p>
    <w:p w14:paraId="1EE9AE31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Cs/>
          <w:lang w:val="pt-PT" w:eastAsia="en-US"/>
        </w:rPr>
        <w:t xml:space="preserve">b) A equivalência financeira da obra deverá ser comprovada por meio de avaliação imobiliária, devendo considerar o imóvel pronto e finalizado, e não apenas o valor do lote bruto </w:t>
      </w:r>
      <w:r w:rsidRPr="00C525B9">
        <w:rPr>
          <w:bCs/>
          <w:lang w:val="pt-PT" w:eastAsia="en-US"/>
        </w:rPr>
        <w:lastRenderedPageBreak/>
        <w:t>de origem;</w:t>
      </w:r>
    </w:p>
    <w:p w14:paraId="05CC59DB" w14:textId="7A4D7E9F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Cs/>
          <w:lang w:val="pt-PT" w:eastAsia="en-US"/>
        </w:rPr>
        <w:t xml:space="preserve">c) A análise deverá ser feita pela Comissão de Análise de Serviços e Áreas Públicas </w:t>
      </w:r>
      <w:r>
        <w:rPr>
          <w:bCs/>
          <w:lang w:val="pt-PT" w:eastAsia="en-US"/>
        </w:rPr>
        <w:t>–</w:t>
      </w:r>
      <w:r w:rsidRPr="00C525B9">
        <w:rPr>
          <w:bCs/>
          <w:lang w:val="pt-PT" w:eastAsia="en-US"/>
        </w:rPr>
        <w:t xml:space="preserve"> CASAP.</w:t>
      </w:r>
    </w:p>
    <w:p w14:paraId="0B9FE80D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lang w:val="pt-PT" w:eastAsia="en-US"/>
        </w:rPr>
      </w:pPr>
    </w:p>
    <w:p w14:paraId="1095E4C3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/>
          <w:bCs/>
          <w:lang w:val="pt-PT" w:eastAsia="en-US"/>
        </w:rPr>
      </w:pPr>
      <w:r w:rsidRPr="00C525B9">
        <w:rPr>
          <w:b/>
          <w:bCs/>
          <w:lang w:val="pt-PT" w:eastAsia="en-US"/>
        </w:rPr>
        <w:t xml:space="preserve">Art. 69-B. </w:t>
      </w:r>
      <w:r w:rsidRPr="00C525B9">
        <w:rPr>
          <w:bCs/>
          <w:lang w:val="pt-PT" w:eastAsia="en-US"/>
        </w:rPr>
        <w:t>O percentual de áreas públicas poderá ser reduzido, quando a dimensão for superior à necessidade de implantação. A análise e aprovação fica a cargo da Comissão de Análise de Serviços e Áreas Públicas - CASAP e da administração pública.  A área suprimida deverá ser compensada através de execução de obras públicas, nos termos do artigo 69-A.</w:t>
      </w:r>
      <w:r w:rsidRPr="00C525B9">
        <w:rPr>
          <w:lang w:val="pt-PT" w:eastAsia="en-US"/>
        </w:rPr>
        <w:br/>
      </w:r>
    </w:p>
    <w:p w14:paraId="6175BC7E" w14:textId="57E53571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  <w:r w:rsidRPr="00C525B9">
        <w:rPr>
          <w:b/>
          <w:bCs/>
          <w:lang w:val="pt-PT" w:eastAsia="en-US"/>
        </w:rPr>
        <w:t xml:space="preserve">Art. 69-C. </w:t>
      </w:r>
      <w:r w:rsidRPr="00C525B9">
        <w:rPr>
          <w:bCs/>
          <w:lang w:val="pt-PT" w:eastAsia="en-US"/>
        </w:rPr>
        <w:t xml:space="preserve">Para análise dos artigos 69-A e 69-B, deverá ser criada uma comissão via decreto municipal com membros da Secretaria Municipal de Saúde, Secretaria Municipal de Educação, Secretaria Municipal de Planejamento, Ciência, Tecnologia e Inovação, Secretaria Municipal de Cidade, Secretaria Municipal de Esporte, Lazer e Juventude, </w:t>
      </w:r>
      <w:r w:rsidRPr="00C525B9">
        <w:rPr>
          <w:color w:val="000000"/>
          <w:shd w:val="clear" w:color="auto" w:fill="FFFFFF"/>
          <w:lang w:val="pt-PT" w:eastAsia="en-US"/>
        </w:rPr>
        <w:t>Associação dos Engenheiros, Arquitetos e Técnicos </w:t>
      </w:r>
      <w:r>
        <w:rPr>
          <w:bCs/>
          <w:lang w:val="pt-PT" w:eastAsia="en-US"/>
        </w:rPr>
        <w:t>–</w:t>
      </w:r>
      <w:r w:rsidRPr="00C525B9">
        <w:rPr>
          <w:bCs/>
          <w:lang w:val="pt-PT" w:eastAsia="en-US"/>
        </w:rPr>
        <w:t xml:space="preserve"> ASSENARTS, Associação Comercial e Empresarial </w:t>
      </w:r>
      <w:r>
        <w:rPr>
          <w:bCs/>
          <w:lang w:val="pt-PT" w:eastAsia="en-US"/>
        </w:rPr>
        <w:t>–</w:t>
      </w:r>
      <w:r w:rsidRPr="00C525B9">
        <w:rPr>
          <w:bCs/>
          <w:lang w:val="pt-PT" w:eastAsia="en-US"/>
        </w:rPr>
        <w:t xml:space="preserve"> ACES, Associação dos Engenheiros de Sorriso </w:t>
      </w:r>
      <w:r>
        <w:rPr>
          <w:bCs/>
          <w:lang w:val="pt-PT" w:eastAsia="en-US"/>
        </w:rPr>
        <w:t>–</w:t>
      </w:r>
      <w:r w:rsidRPr="00C525B9">
        <w:rPr>
          <w:bCs/>
          <w:lang w:val="pt-PT" w:eastAsia="en-US"/>
        </w:rPr>
        <w:t xml:space="preserve"> ASES, Câmara de Dirigentes Lojistas </w:t>
      </w:r>
      <w:r>
        <w:rPr>
          <w:bCs/>
          <w:lang w:val="pt-PT" w:eastAsia="en-US"/>
        </w:rPr>
        <w:t>–</w:t>
      </w:r>
      <w:r w:rsidRPr="00C525B9">
        <w:rPr>
          <w:bCs/>
          <w:lang w:val="pt-PT" w:eastAsia="en-US"/>
        </w:rPr>
        <w:t xml:space="preserve"> CDL e Conselho Municipal D</w:t>
      </w:r>
      <w:r>
        <w:rPr>
          <w:bCs/>
          <w:lang w:val="pt-PT" w:eastAsia="en-US"/>
        </w:rPr>
        <w:t>e</w:t>
      </w:r>
      <w:r w:rsidRPr="00C525B9">
        <w:rPr>
          <w:bCs/>
          <w:lang w:val="pt-PT" w:eastAsia="en-US"/>
        </w:rPr>
        <w:t xml:space="preserve"> Desenvolvimento Econômico E Social De Sorriso </w:t>
      </w:r>
      <w:r>
        <w:rPr>
          <w:bCs/>
          <w:lang w:val="pt-PT" w:eastAsia="en-US"/>
        </w:rPr>
        <w:t>–</w:t>
      </w:r>
      <w:r w:rsidRPr="00C525B9">
        <w:rPr>
          <w:bCs/>
          <w:lang w:val="pt-PT" w:eastAsia="en-US"/>
        </w:rPr>
        <w:t xml:space="preserve"> CONDESS, para análise da capacidade de atendimento dos serviços prestados pelo Município, na área parcelada. A comissão passa a ser denominada: Comissão de Análise de Serviços e Áreas Públicas - CASAP.</w:t>
      </w:r>
    </w:p>
    <w:p w14:paraId="25D2EEDC" w14:textId="77777777" w:rsidR="00C525B9" w:rsidRDefault="00C525B9" w:rsidP="00C525B9">
      <w:pPr>
        <w:widowControl w:val="0"/>
        <w:autoSpaceDE w:val="0"/>
        <w:autoSpaceDN w:val="0"/>
        <w:ind w:firstLine="1418"/>
        <w:jc w:val="both"/>
        <w:rPr>
          <w:b/>
          <w:shd w:val="clear" w:color="auto" w:fill="FFFFFF"/>
          <w:lang w:val="pt-PT" w:eastAsia="en-US"/>
        </w:rPr>
      </w:pPr>
    </w:p>
    <w:p w14:paraId="7CCD1BB1" w14:textId="19492310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rFonts w:ascii="Calibri" w:hAnsi="Calibri" w:cs="Calibri"/>
          <w:sz w:val="22"/>
          <w:szCs w:val="22"/>
          <w:shd w:val="clear" w:color="auto" w:fill="FFFFFF"/>
          <w:lang w:val="pt-PT" w:eastAsia="en-US"/>
        </w:rPr>
      </w:pPr>
      <w:r w:rsidRPr="00C525B9">
        <w:rPr>
          <w:b/>
          <w:shd w:val="clear" w:color="auto" w:fill="FFFFFF"/>
          <w:lang w:val="pt-PT" w:eastAsia="en-US"/>
        </w:rPr>
        <w:t>Parágrafo Único.</w:t>
      </w:r>
      <w:r w:rsidRPr="00C525B9">
        <w:rPr>
          <w:rFonts w:ascii="Calibri" w:hAnsi="Calibri" w:cs="Calibri"/>
          <w:sz w:val="22"/>
          <w:szCs w:val="22"/>
          <w:shd w:val="clear" w:color="auto" w:fill="FFFFFF"/>
          <w:lang w:val="pt-PT" w:eastAsia="en-US"/>
        </w:rPr>
        <w:t xml:space="preserve"> </w:t>
      </w:r>
      <w:r w:rsidRPr="00C525B9">
        <w:rPr>
          <w:bCs/>
          <w:lang w:val="pt-PT" w:eastAsia="en-US"/>
        </w:rPr>
        <w:t>Após a aprovação pela Comissão de Análise de Serviços e Áreas Públicas – CASAP, deverá ser encaminhado um projeto de lei específico à Câmara Municipal de Vereadores, para aprovação.”</w:t>
      </w:r>
    </w:p>
    <w:p w14:paraId="63AC410C" w14:textId="77777777" w:rsidR="00C525B9" w:rsidRPr="00C525B9" w:rsidRDefault="00C525B9" w:rsidP="00C525B9">
      <w:pPr>
        <w:widowControl w:val="0"/>
        <w:autoSpaceDE w:val="0"/>
        <w:autoSpaceDN w:val="0"/>
        <w:ind w:firstLine="1418"/>
        <w:jc w:val="both"/>
        <w:rPr>
          <w:bCs/>
          <w:lang w:val="pt-PT" w:eastAsia="en-US"/>
        </w:rPr>
      </w:pPr>
    </w:p>
    <w:p w14:paraId="0A71BFC1" w14:textId="77777777" w:rsidR="00C525B9" w:rsidRPr="00C525B9" w:rsidRDefault="00C525B9" w:rsidP="00C525B9">
      <w:pPr>
        <w:widowControl w:val="0"/>
        <w:autoSpaceDE w:val="0"/>
        <w:autoSpaceDN w:val="0"/>
        <w:ind w:firstLine="1418"/>
        <w:rPr>
          <w:lang w:val="pt-PT" w:eastAsia="en-US"/>
        </w:rPr>
      </w:pPr>
      <w:r w:rsidRPr="00C525B9">
        <w:rPr>
          <w:b/>
          <w:lang w:val="pt-PT" w:eastAsia="en-US"/>
        </w:rPr>
        <w:t>Art.</w:t>
      </w:r>
      <w:r w:rsidRPr="00C525B9">
        <w:rPr>
          <w:b/>
          <w:spacing w:val="-2"/>
          <w:lang w:val="pt-PT" w:eastAsia="en-US"/>
        </w:rPr>
        <w:t xml:space="preserve"> </w:t>
      </w:r>
      <w:r w:rsidRPr="00C525B9">
        <w:rPr>
          <w:b/>
          <w:lang w:val="pt-PT" w:eastAsia="en-US"/>
        </w:rPr>
        <w:t>2º</w:t>
      </w:r>
      <w:r w:rsidRPr="00C525B9">
        <w:rPr>
          <w:b/>
          <w:spacing w:val="-2"/>
          <w:lang w:val="pt-PT" w:eastAsia="en-US"/>
        </w:rPr>
        <w:t xml:space="preserve"> </w:t>
      </w:r>
      <w:r w:rsidRPr="00C525B9">
        <w:rPr>
          <w:lang w:val="pt-PT" w:eastAsia="en-US"/>
        </w:rPr>
        <w:t>Esta</w:t>
      </w:r>
      <w:r w:rsidRPr="00C525B9">
        <w:rPr>
          <w:spacing w:val="-2"/>
          <w:lang w:val="pt-PT" w:eastAsia="en-US"/>
        </w:rPr>
        <w:t xml:space="preserve"> </w:t>
      </w:r>
      <w:r w:rsidRPr="00C525B9">
        <w:rPr>
          <w:lang w:val="pt-PT" w:eastAsia="en-US"/>
        </w:rPr>
        <w:t>Lei</w:t>
      </w:r>
      <w:r w:rsidRPr="00C525B9">
        <w:rPr>
          <w:spacing w:val="-2"/>
          <w:lang w:val="pt-PT" w:eastAsia="en-US"/>
        </w:rPr>
        <w:t xml:space="preserve"> </w:t>
      </w:r>
      <w:r w:rsidRPr="00C525B9">
        <w:rPr>
          <w:lang w:val="pt-PT" w:eastAsia="en-US"/>
        </w:rPr>
        <w:t>Complementar</w:t>
      </w:r>
      <w:r w:rsidRPr="00C525B9">
        <w:rPr>
          <w:spacing w:val="-1"/>
          <w:lang w:val="pt-PT" w:eastAsia="en-US"/>
        </w:rPr>
        <w:t xml:space="preserve"> </w:t>
      </w:r>
      <w:r w:rsidRPr="00C525B9">
        <w:rPr>
          <w:lang w:val="pt-PT" w:eastAsia="en-US"/>
        </w:rPr>
        <w:t>entra</w:t>
      </w:r>
      <w:r w:rsidRPr="00C525B9">
        <w:rPr>
          <w:spacing w:val="-4"/>
          <w:lang w:val="pt-PT" w:eastAsia="en-US"/>
        </w:rPr>
        <w:t xml:space="preserve"> </w:t>
      </w:r>
      <w:r w:rsidRPr="00C525B9">
        <w:rPr>
          <w:lang w:val="pt-PT" w:eastAsia="en-US"/>
        </w:rPr>
        <w:t>em</w:t>
      </w:r>
      <w:r w:rsidRPr="00C525B9">
        <w:rPr>
          <w:spacing w:val="-1"/>
          <w:lang w:val="pt-PT" w:eastAsia="en-US"/>
        </w:rPr>
        <w:t xml:space="preserve"> </w:t>
      </w:r>
      <w:r w:rsidRPr="00C525B9">
        <w:rPr>
          <w:lang w:val="pt-PT" w:eastAsia="en-US"/>
        </w:rPr>
        <w:t>vigor</w:t>
      </w:r>
      <w:r w:rsidRPr="00C525B9">
        <w:rPr>
          <w:spacing w:val="-2"/>
          <w:lang w:val="pt-PT" w:eastAsia="en-US"/>
        </w:rPr>
        <w:t xml:space="preserve"> </w:t>
      </w:r>
      <w:r w:rsidRPr="00C525B9">
        <w:rPr>
          <w:lang w:val="pt-PT" w:eastAsia="en-US"/>
        </w:rPr>
        <w:t>na</w:t>
      </w:r>
      <w:r w:rsidRPr="00C525B9">
        <w:rPr>
          <w:spacing w:val="-3"/>
          <w:lang w:val="pt-PT" w:eastAsia="en-US"/>
        </w:rPr>
        <w:t xml:space="preserve"> </w:t>
      </w:r>
      <w:r w:rsidRPr="00C525B9">
        <w:rPr>
          <w:lang w:val="pt-PT" w:eastAsia="en-US"/>
        </w:rPr>
        <w:t>data</w:t>
      </w:r>
      <w:r w:rsidRPr="00C525B9">
        <w:rPr>
          <w:spacing w:val="-2"/>
          <w:lang w:val="pt-PT" w:eastAsia="en-US"/>
        </w:rPr>
        <w:t xml:space="preserve"> </w:t>
      </w:r>
      <w:r w:rsidRPr="00C525B9">
        <w:rPr>
          <w:lang w:val="pt-PT" w:eastAsia="en-US"/>
        </w:rPr>
        <w:t>de</w:t>
      </w:r>
      <w:r w:rsidRPr="00C525B9">
        <w:rPr>
          <w:spacing w:val="-3"/>
          <w:lang w:val="pt-PT" w:eastAsia="en-US"/>
        </w:rPr>
        <w:t xml:space="preserve"> </w:t>
      </w:r>
      <w:r w:rsidRPr="00C525B9">
        <w:rPr>
          <w:lang w:val="pt-PT" w:eastAsia="en-US"/>
        </w:rPr>
        <w:t>sua</w:t>
      </w:r>
      <w:r w:rsidRPr="00C525B9">
        <w:rPr>
          <w:spacing w:val="-2"/>
          <w:lang w:val="pt-PT" w:eastAsia="en-US"/>
        </w:rPr>
        <w:t xml:space="preserve"> publicação.</w:t>
      </w:r>
    </w:p>
    <w:p w14:paraId="48BDA7C8" w14:textId="77777777" w:rsidR="0042721F" w:rsidRPr="00C525B9" w:rsidRDefault="0042721F" w:rsidP="0042721F">
      <w:pPr>
        <w:ind w:firstLine="1418"/>
        <w:jc w:val="both"/>
        <w:rPr>
          <w:iCs/>
          <w:lang w:val="pt-PT"/>
        </w:rPr>
      </w:pPr>
    </w:p>
    <w:p w14:paraId="2EDA921A" w14:textId="77777777" w:rsidR="0042721F" w:rsidRPr="00C525B9" w:rsidRDefault="0042721F" w:rsidP="0042721F">
      <w:pPr>
        <w:ind w:firstLine="1418"/>
        <w:jc w:val="both"/>
        <w:rPr>
          <w:iCs/>
        </w:rPr>
      </w:pPr>
    </w:p>
    <w:p w14:paraId="0CF0CA1B" w14:textId="21A6A3F9" w:rsidR="00BA7F89" w:rsidRPr="00E14210" w:rsidRDefault="00BA7F89" w:rsidP="00BA7F89">
      <w:pPr>
        <w:ind w:firstLine="1418"/>
      </w:pPr>
      <w:r w:rsidRPr="00E14210">
        <w:t xml:space="preserve">Sorriso, Estado de </w:t>
      </w:r>
      <w:r w:rsidRPr="00EF7125">
        <w:t>Mato Gros</w:t>
      </w:r>
      <w:r w:rsidRPr="009F1224">
        <w:t xml:space="preserve">so, em </w:t>
      </w:r>
      <w:r>
        <w:t>04</w:t>
      </w:r>
      <w:r w:rsidRPr="009F1224">
        <w:t xml:space="preserve"> de </w:t>
      </w:r>
      <w:r>
        <w:t>agosto</w:t>
      </w:r>
      <w:r w:rsidRPr="00E14210">
        <w:t xml:space="preserve"> de 2025.</w:t>
      </w:r>
    </w:p>
    <w:p w14:paraId="0C861BE5" w14:textId="77777777" w:rsidR="00BA7F89" w:rsidRPr="00E14210" w:rsidRDefault="00BA7F89" w:rsidP="00BA7F89">
      <w:pPr>
        <w:ind w:firstLine="1418"/>
      </w:pPr>
    </w:p>
    <w:p w14:paraId="0FE8C882" w14:textId="77777777" w:rsidR="00BA7F89" w:rsidRPr="00E14210" w:rsidRDefault="00BA7F89" w:rsidP="00BA7F89">
      <w:pPr>
        <w:ind w:firstLine="1418"/>
      </w:pPr>
    </w:p>
    <w:p w14:paraId="7060CC0F" w14:textId="77777777" w:rsidR="00BA7F89" w:rsidRPr="00E14210" w:rsidRDefault="00BA7F89" w:rsidP="00BA7F89">
      <w:pPr>
        <w:ind w:firstLine="1418"/>
      </w:pPr>
    </w:p>
    <w:p w14:paraId="7AE612DE" w14:textId="77777777" w:rsidR="00BA7F89" w:rsidRDefault="00BA7F89" w:rsidP="00BA7F89">
      <w:pPr>
        <w:adjustRightInd w:val="0"/>
        <w:ind w:firstLine="5812"/>
        <w:rPr>
          <w:b/>
          <w:bCs/>
          <w:color w:val="000000"/>
        </w:rPr>
      </w:pPr>
    </w:p>
    <w:p w14:paraId="21588F11" w14:textId="77777777" w:rsidR="00BA7F89" w:rsidRDefault="00BA7F89" w:rsidP="00BA7F89">
      <w:pPr>
        <w:adjustRightInd w:val="0"/>
        <w:ind w:firstLine="5812"/>
        <w:rPr>
          <w:b/>
          <w:bCs/>
          <w:color w:val="000000"/>
        </w:rPr>
      </w:pPr>
    </w:p>
    <w:p w14:paraId="4C815B6D" w14:textId="676ED119" w:rsidR="00BA7F89" w:rsidRPr="00E14210" w:rsidRDefault="00BA7F89" w:rsidP="00BA7F89">
      <w:pPr>
        <w:adjustRightInd w:val="0"/>
        <w:ind w:firstLine="5812"/>
        <w:rPr>
          <w:b/>
          <w:bCs/>
          <w:color w:val="000000"/>
        </w:rPr>
      </w:pPr>
      <w:r w:rsidRPr="00E14210">
        <w:rPr>
          <w:b/>
          <w:bCs/>
          <w:color w:val="000000"/>
        </w:rPr>
        <w:t xml:space="preserve">            ALEI FERNANDES</w:t>
      </w:r>
    </w:p>
    <w:p w14:paraId="199D47BB" w14:textId="77777777" w:rsidR="00BA7F89" w:rsidRPr="00E14210" w:rsidRDefault="00BA7F89" w:rsidP="00BA7F89">
      <w:pPr>
        <w:adjustRightInd w:val="0"/>
        <w:ind w:firstLine="5812"/>
        <w:rPr>
          <w:bCs/>
          <w:color w:val="000000"/>
        </w:rPr>
      </w:pPr>
      <w:r w:rsidRPr="00E14210">
        <w:rPr>
          <w:bCs/>
          <w:color w:val="000000"/>
        </w:rPr>
        <w:t xml:space="preserve">              Prefeito Municipal </w:t>
      </w:r>
    </w:p>
    <w:p w14:paraId="41D59053" w14:textId="77777777" w:rsidR="00BA7F89" w:rsidRPr="00E14210" w:rsidRDefault="00BA7F89" w:rsidP="00BA7F89">
      <w:pPr>
        <w:adjustRightInd w:val="0"/>
        <w:rPr>
          <w:bCs/>
          <w:color w:val="000000"/>
        </w:rPr>
      </w:pPr>
    </w:p>
    <w:p w14:paraId="390E8D41" w14:textId="77777777" w:rsidR="00BA7F89" w:rsidRPr="00E14210" w:rsidRDefault="00BA7F89" w:rsidP="00BA7F89">
      <w:pPr>
        <w:adjustRightInd w:val="0"/>
        <w:rPr>
          <w:bCs/>
          <w:i/>
          <w:color w:val="000000"/>
        </w:rPr>
      </w:pPr>
      <w:r w:rsidRPr="00E14210">
        <w:rPr>
          <w:b/>
          <w:bCs/>
          <w:color w:val="000000"/>
        </w:rPr>
        <w:t xml:space="preserve">BRUNO EDUARDO PECINELLI DELGADO </w:t>
      </w:r>
    </w:p>
    <w:p w14:paraId="7E4DCCED" w14:textId="77777777" w:rsidR="00BA7F89" w:rsidRPr="0042721F" w:rsidRDefault="00BA7F89" w:rsidP="00BA7F89">
      <w:pPr>
        <w:adjustRightInd w:val="0"/>
        <w:ind w:firstLine="142"/>
      </w:pPr>
      <w:r w:rsidRPr="00E14210">
        <w:rPr>
          <w:bCs/>
          <w:color w:val="000000"/>
        </w:rPr>
        <w:t xml:space="preserve">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BA7F89">
      <w:headerReference w:type="default" r:id="rId8"/>
      <w:footerReference w:type="even" r:id="rId9"/>
      <w:type w:val="continuous"/>
      <w:pgSz w:w="11907" w:h="16840" w:code="9"/>
      <w:pgMar w:top="2835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0B03C" w14:textId="77777777" w:rsidR="00BA3849" w:rsidRDefault="00BA3849">
      <w:r>
        <w:separator/>
      </w:r>
    </w:p>
  </w:endnote>
  <w:endnote w:type="continuationSeparator" w:id="0">
    <w:p w14:paraId="50758D2D" w14:textId="77777777" w:rsidR="00BA3849" w:rsidRDefault="00BA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A384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CF4E2" w14:textId="77777777" w:rsidR="00BA3849" w:rsidRDefault="00BA3849">
      <w:r>
        <w:separator/>
      </w:r>
    </w:p>
  </w:footnote>
  <w:footnote w:type="continuationSeparator" w:id="0">
    <w:p w14:paraId="63C0BCB5" w14:textId="77777777" w:rsidR="00BA3849" w:rsidRDefault="00BA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2F60F892" w:rsidR="00627E79" w:rsidRPr="00BC0A74" w:rsidRDefault="00BA7F89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2.05pt;margin-top:-116.2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BA3849" w:rsidRPr="004660B7">
      <w:rPr>
        <w:i/>
        <w:sz w:val="28"/>
        <w:szCs w:val="28"/>
      </w:rPr>
      <w:t xml:space="preserve">             </w:t>
    </w:r>
    <w:r w:rsidR="00BA3849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A384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F0E4F3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8C07A0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66300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3F0052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68EA1D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7A8B5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E72558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938A99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8E5FC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D987E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9CAEC6" w:tentative="1">
      <w:start w:val="1"/>
      <w:numFmt w:val="lowerLetter"/>
      <w:lvlText w:val="%2."/>
      <w:lvlJc w:val="left"/>
      <w:pPr>
        <w:ind w:left="1440" w:hanging="360"/>
      </w:pPr>
    </w:lvl>
    <w:lvl w:ilvl="2" w:tplc="8F2E5980" w:tentative="1">
      <w:start w:val="1"/>
      <w:numFmt w:val="lowerRoman"/>
      <w:lvlText w:val="%3."/>
      <w:lvlJc w:val="right"/>
      <w:pPr>
        <w:ind w:left="2160" w:hanging="180"/>
      </w:pPr>
    </w:lvl>
    <w:lvl w:ilvl="3" w:tplc="19EEFF66" w:tentative="1">
      <w:start w:val="1"/>
      <w:numFmt w:val="decimal"/>
      <w:lvlText w:val="%4."/>
      <w:lvlJc w:val="left"/>
      <w:pPr>
        <w:ind w:left="2880" w:hanging="360"/>
      </w:pPr>
    </w:lvl>
    <w:lvl w:ilvl="4" w:tplc="7806DCCA" w:tentative="1">
      <w:start w:val="1"/>
      <w:numFmt w:val="lowerLetter"/>
      <w:lvlText w:val="%5."/>
      <w:lvlJc w:val="left"/>
      <w:pPr>
        <w:ind w:left="3600" w:hanging="360"/>
      </w:pPr>
    </w:lvl>
    <w:lvl w:ilvl="5" w:tplc="CA3C1114" w:tentative="1">
      <w:start w:val="1"/>
      <w:numFmt w:val="lowerRoman"/>
      <w:lvlText w:val="%6."/>
      <w:lvlJc w:val="right"/>
      <w:pPr>
        <w:ind w:left="4320" w:hanging="180"/>
      </w:pPr>
    </w:lvl>
    <w:lvl w:ilvl="6" w:tplc="8006F69C" w:tentative="1">
      <w:start w:val="1"/>
      <w:numFmt w:val="decimal"/>
      <w:lvlText w:val="%7."/>
      <w:lvlJc w:val="left"/>
      <w:pPr>
        <w:ind w:left="5040" w:hanging="360"/>
      </w:pPr>
    </w:lvl>
    <w:lvl w:ilvl="7" w:tplc="5A9EEAF4" w:tentative="1">
      <w:start w:val="1"/>
      <w:numFmt w:val="lowerLetter"/>
      <w:lvlText w:val="%8."/>
      <w:lvlJc w:val="left"/>
      <w:pPr>
        <w:ind w:left="5760" w:hanging="360"/>
      </w:pPr>
    </w:lvl>
    <w:lvl w:ilvl="8" w:tplc="14BCC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3AEF1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9FA3948" w:tentative="1">
      <w:start w:val="1"/>
      <w:numFmt w:val="lowerLetter"/>
      <w:lvlText w:val="%2."/>
      <w:lvlJc w:val="left"/>
      <w:pPr>
        <w:ind w:left="1440" w:hanging="360"/>
      </w:pPr>
    </w:lvl>
    <w:lvl w:ilvl="2" w:tplc="FF52AC82" w:tentative="1">
      <w:start w:val="1"/>
      <w:numFmt w:val="lowerRoman"/>
      <w:lvlText w:val="%3."/>
      <w:lvlJc w:val="right"/>
      <w:pPr>
        <w:ind w:left="2160" w:hanging="180"/>
      </w:pPr>
    </w:lvl>
    <w:lvl w:ilvl="3" w:tplc="76B43812" w:tentative="1">
      <w:start w:val="1"/>
      <w:numFmt w:val="decimal"/>
      <w:lvlText w:val="%4."/>
      <w:lvlJc w:val="left"/>
      <w:pPr>
        <w:ind w:left="2880" w:hanging="360"/>
      </w:pPr>
    </w:lvl>
    <w:lvl w:ilvl="4" w:tplc="6F34A1EC" w:tentative="1">
      <w:start w:val="1"/>
      <w:numFmt w:val="lowerLetter"/>
      <w:lvlText w:val="%5."/>
      <w:lvlJc w:val="left"/>
      <w:pPr>
        <w:ind w:left="3600" w:hanging="360"/>
      </w:pPr>
    </w:lvl>
    <w:lvl w:ilvl="5" w:tplc="6B2E2BD8" w:tentative="1">
      <w:start w:val="1"/>
      <w:numFmt w:val="lowerRoman"/>
      <w:lvlText w:val="%6."/>
      <w:lvlJc w:val="right"/>
      <w:pPr>
        <w:ind w:left="4320" w:hanging="180"/>
      </w:pPr>
    </w:lvl>
    <w:lvl w:ilvl="6" w:tplc="863AE9E4" w:tentative="1">
      <w:start w:val="1"/>
      <w:numFmt w:val="decimal"/>
      <w:lvlText w:val="%7."/>
      <w:lvlJc w:val="left"/>
      <w:pPr>
        <w:ind w:left="5040" w:hanging="360"/>
      </w:pPr>
    </w:lvl>
    <w:lvl w:ilvl="7" w:tplc="735E5322" w:tentative="1">
      <w:start w:val="1"/>
      <w:numFmt w:val="lowerLetter"/>
      <w:lvlText w:val="%8."/>
      <w:lvlJc w:val="left"/>
      <w:pPr>
        <w:ind w:left="5760" w:hanging="360"/>
      </w:pPr>
    </w:lvl>
    <w:lvl w:ilvl="8" w:tplc="BD120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F9EE2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3A730E" w:tentative="1">
      <w:start w:val="1"/>
      <w:numFmt w:val="lowerLetter"/>
      <w:lvlText w:val="%2."/>
      <w:lvlJc w:val="left"/>
      <w:pPr>
        <w:ind w:left="1440" w:hanging="360"/>
      </w:pPr>
    </w:lvl>
    <w:lvl w:ilvl="2" w:tplc="61F0CFE4" w:tentative="1">
      <w:start w:val="1"/>
      <w:numFmt w:val="lowerRoman"/>
      <w:lvlText w:val="%3."/>
      <w:lvlJc w:val="right"/>
      <w:pPr>
        <w:ind w:left="2160" w:hanging="180"/>
      </w:pPr>
    </w:lvl>
    <w:lvl w:ilvl="3" w:tplc="F01CF5DE" w:tentative="1">
      <w:start w:val="1"/>
      <w:numFmt w:val="decimal"/>
      <w:lvlText w:val="%4."/>
      <w:lvlJc w:val="left"/>
      <w:pPr>
        <w:ind w:left="2880" w:hanging="360"/>
      </w:pPr>
    </w:lvl>
    <w:lvl w:ilvl="4" w:tplc="E45A13A8" w:tentative="1">
      <w:start w:val="1"/>
      <w:numFmt w:val="lowerLetter"/>
      <w:lvlText w:val="%5."/>
      <w:lvlJc w:val="left"/>
      <w:pPr>
        <w:ind w:left="3600" w:hanging="360"/>
      </w:pPr>
    </w:lvl>
    <w:lvl w:ilvl="5" w:tplc="77A2FC88" w:tentative="1">
      <w:start w:val="1"/>
      <w:numFmt w:val="lowerRoman"/>
      <w:lvlText w:val="%6."/>
      <w:lvlJc w:val="right"/>
      <w:pPr>
        <w:ind w:left="4320" w:hanging="180"/>
      </w:pPr>
    </w:lvl>
    <w:lvl w:ilvl="6" w:tplc="8CDE834E" w:tentative="1">
      <w:start w:val="1"/>
      <w:numFmt w:val="decimal"/>
      <w:lvlText w:val="%7."/>
      <w:lvlJc w:val="left"/>
      <w:pPr>
        <w:ind w:left="5040" w:hanging="360"/>
      </w:pPr>
    </w:lvl>
    <w:lvl w:ilvl="7" w:tplc="D0E694A6" w:tentative="1">
      <w:start w:val="1"/>
      <w:numFmt w:val="lowerLetter"/>
      <w:lvlText w:val="%8."/>
      <w:lvlJc w:val="left"/>
      <w:pPr>
        <w:ind w:left="5760" w:hanging="360"/>
      </w:pPr>
    </w:lvl>
    <w:lvl w:ilvl="8" w:tplc="38384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1EA6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6CAB48" w:tentative="1">
      <w:start w:val="1"/>
      <w:numFmt w:val="lowerLetter"/>
      <w:lvlText w:val="%2."/>
      <w:lvlJc w:val="left"/>
      <w:pPr>
        <w:ind w:left="1440" w:hanging="360"/>
      </w:pPr>
    </w:lvl>
    <w:lvl w:ilvl="2" w:tplc="91D29AFC" w:tentative="1">
      <w:start w:val="1"/>
      <w:numFmt w:val="lowerRoman"/>
      <w:lvlText w:val="%3."/>
      <w:lvlJc w:val="right"/>
      <w:pPr>
        <w:ind w:left="2160" w:hanging="180"/>
      </w:pPr>
    </w:lvl>
    <w:lvl w:ilvl="3" w:tplc="3D1CEBAC" w:tentative="1">
      <w:start w:val="1"/>
      <w:numFmt w:val="decimal"/>
      <w:lvlText w:val="%4."/>
      <w:lvlJc w:val="left"/>
      <w:pPr>
        <w:ind w:left="2880" w:hanging="360"/>
      </w:pPr>
    </w:lvl>
    <w:lvl w:ilvl="4" w:tplc="BB8EF006" w:tentative="1">
      <w:start w:val="1"/>
      <w:numFmt w:val="lowerLetter"/>
      <w:lvlText w:val="%5."/>
      <w:lvlJc w:val="left"/>
      <w:pPr>
        <w:ind w:left="3600" w:hanging="360"/>
      </w:pPr>
    </w:lvl>
    <w:lvl w:ilvl="5" w:tplc="DE90C5F0" w:tentative="1">
      <w:start w:val="1"/>
      <w:numFmt w:val="lowerRoman"/>
      <w:lvlText w:val="%6."/>
      <w:lvlJc w:val="right"/>
      <w:pPr>
        <w:ind w:left="4320" w:hanging="180"/>
      </w:pPr>
    </w:lvl>
    <w:lvl w:ilvl="6" w:tplc="20584DEC" w:tentative="1">
      <w:start w:val="1"/>
      <w:numFmt w:val="decimal"/>
      <w:lvlText w:val="%7."/>
      <w:lvlJc w:val="left"/>
      <w:pPr>
        <w:ind w:left="5040" w:hanging="360"/>
      </w:pPr>
    </w:lvl>
    <w:lvl w:ilvl="7" w:tplc="B57000A8" w:tentative="1">
      <w:start w:val="1"/>
      <w:numFmt w:val="lowerLetter"/>
      <w:lvlText w:val="%8."/>
      <w:lvlJc w:val="left"/>
      <w:pPr>
        <w:ind w:left="5760" w:hanging="360"/>
      </w:pPr>
    </w:lvl>
    <w:lvl w:ilvl="8" w:tplc="82462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716D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7E1D68" w:tentative="1">
      <w:start w:val="1"/>
      <w:numFmt w:val="lowerLetter"/>
      <w:lvlText w:val="%2."/>
      <w:lvlJc w:val="left"/>
      <w:pPr>
        <w:ind w:left="1440" w:hanging="360"/>
      </w:pPr>
    </w:lvl>
    <w:lvl w:ilvl="2" w:tplc="955A199A" w:tentative="1">
      <w:start w:val="1"/>
      <w:numFmt w:val="lowerRoman"/>
      <w:lvlText w:val="%3."/>
      <w:lvlJc w:val="right"/>
      <w:pPr>
        <w:ind w:left="2160" w:hanging="180"/>
      </w:pPr>
    </w:lvl>
    <w:lvl w:ilvl="3" w:tplc="8F5069F8" w:tentative="1">
      <w:start w:val="1"/>
      <w:numFmt w:val="decimal"/>
      <w:lvlText w:val="%4."/>
      <w:lvlJc w:val="left"/>
      <w:pPr>
        <w:ind w:left="2880" w:hanging="360"/>
      </w:pPr>
    </w:lvl>
    <w:lvl w:ilvl="4" w:tplc="DC86B248" w:tentative="1">
      <w:start w:val="1"/>
      <w:numFmt w:val="lowerLetter"/>
      <w:lvlText w:val="%5."/>
      <w:lvlJc w:val="left"/>
      <w:pPr>
        <w:ind w:left="3600" w:hanging="360"/>
      </w:pPr>
    </w:lvl>
    <w:lvl w:ilvl="5" w:tplc="29867056" w:tentative="1">
      <w:start w:val="1"/>
      <w:numFmt w:val="lowerRoman"/>
      <w:lvlText w:val="%6."/>
      <w:lvlJc w:val="right"/>
      <w:pPr>
        <w:ind w:left="4320" w:hanging="180"/>
      </w:pPr>
    </w:lvl>
    <w:lvl w:ilvl="6" w:tplc="252A2DA8" w:tentative="1">
      <w:start w:val="1"/>
      <w:numFmt w:val="decimal"/>
      <w:lvlText w:val="%7."/>
      <w:lvlJc w:val="left"/>
      <w:pPr>
        <w:ind w:left="5040" w:hanging="360"/>
      </w:pPr>
    </w:lvl>
    <w:lvl w:ilvl="7" w:tplc="01A20984" w:tentative="1">
      <w:start w:val="1"/>
      <w:numFmt w:val="lowerLetter"/>
      <w:lvlText w:val="%8."/>
      <w:lvlJc w:val="left"/>
      <w:pPr>
        <w:ind w:left="5760" w:hanging="360"/>
      </w:pPr>
    </w:lvl>
    <w:lvl w:ilvl="8" w:tplc="49D8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FFE4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81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65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CD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82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1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1E1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AF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A5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896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4CD034" w:tentative="1">
      <w:start w:val="1"/>
      <w:numFmt w:val="lowerLetter"/>
      <w:lvlText w:val="%2."/>
      <w:lvlJc w:val="left"/>
      <w:pPr>
        <w:ind w:left="1440" w:hanging="360"/>
      </w:pPr>
    </w:lvl>
    <w:lvl w:ilvl="2" w:tplc="F06A9D5A" w:tentative="1">
      <w:start w:val="1"/>
      <w:numFmt w:val="lowerRoman"/>
      <w:lvlText w:val="%3."/>
      <w:lvlJc w:val="right"/>
      <w:pPr>
        <w:ind w:left="2160" w:hanging="180"/>
      </w:pPr>
    </w:lvl>
    <w:lvl w:ilvl="3" w:tplc="272C421A" w:tentative="1">
      <w:start w:val="1"/>
      <w:numFmt w:val="decimal"/>
      <w:lvlText w:val="%4."/>
      <w:lvlJc w:val="left"/>
      <w:pPr>
        <w:ind w:left="2880" w:hanging="360"/>
      </w:pPr>
    </w:lvl>
    <w:lvl w:ilvl="4" w:tplc="3384CAF8" w:tentative="1">
      <w:start w:val="1"/>
      <w:numFmt w:val="lowerLetter"/>
      <w:lvlText w:val="%5."/>
      <w:lvlJc w:val="left"/>
      <w:pPr>
        <w:ind w:left="3600" w:hanging="360"/>
      </w:pPr>
    </w:lvl>
    <w:lvl w:ilvl="5" w:tplc="2B7445A8" w:tentative="1">
      <w:start w:val="1"/>
      <w:numFmt w:val="lowerRoman"/>
      <w:lvlText w:val="%6."/>
      <w:lvlJc w:val="right"/>
      <w:pPr>
        <w:ind w:left="4320" w:hanging="180"/>
      </w:pPr>
    </w:lvl>
    <w:lvl w:ilvl="6" w:tplc="BD4A4CBA" w:tentative="1">
      <w:start w:val="1"/>
      <w:numFmt w:val="decimal"/>
      <w:lvlText w:val="%7."/>
      <w:lvlJc w:val="left"/>
      <w:pPr>
        <w:ind w:left="5040" w:hanging="360"/>
      </w:pPr>
    </w:lvl>
    <w:lvl w:ilvl="7" w:tplc="0D12B16C" w:tentative="1">
      <w:start w:val="1"/>
      <w:numFmt w:val="lowerLetter"/>
      <w:lvlText w:val="%8."/>
      <w:lvlJc w:val="left"/>
      <w:pPr>
        <w:ind w:left="5760" w:hanging="360"/>
      </w:pPr>
    </w:lvl>
    <w:lvl w:ilvl="8" w:tplc="19067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23CD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5A72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E2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CF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6F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86C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7ED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89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6A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4261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AE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5C6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0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4F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3AC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6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21F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D8F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704B7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3E206A">
      <w:start w:val="1"/>
      <w:numFmt w:val="lowerLetter"/>
      <w:lvlText w:val="%2."/>
      <w:lvlJc w:val="left"/>
      <w:pPr>
        <w:ind w:left="1364" w:hanging="360"/>
      </w:pPr>
    </w:lvl>
    <w:lvl w:ilvl="2" w:tplc="C53040C8">
      <w:start w:val="1"/>
      <w:numFmt w:val="lowerRoman"/>
      <w:lvlText w:val="%3."/>
      <w:lvlJc w:val="right"/>
      <w:pPr>
        <w:ind w:left="2084" w:hanging="180"/>
      </w:pPr>
    </w:lvl>
    <w:lvl w:ilvl="3" w:tplc="95E617D0">
      <w:start w:val="1"/>
      <w:numFmt w:val="decimal"/>
      <w:lvlText w:val="%4."/>
      <w:lvlJc w:val="left"/>
      <w:pPr>
        <w:ind w:left="2804" w:hanging="360"/>
      </w:pPr>
    </w:lvl>
    <w:lvl w:ilvl="4" w:tplc="FE4C392E">
      <w:start w:val="1"/>
      <w:numFmt w:val="lowerLetter"/>
      <w:lvlText w:val="%5."/>
      <w:lvlJc w:val="left"/>
      <w:pPr>
        <w:ind w:left="3524" w:hanging="360"/>
      </w:pPr>
    </w:lvl>
    <w:lvl w:ilvl="5" w:tplc="ED9C3D44">
      <w:start w:val="1"/>
      <w:numFmt w:val="lowerRoman"/>
      <w:lvlText w:val="%6."/>
      <w:lvlJc w:val="right"/>
      <w:pPr>
        <w:ind w:left="4244" w:hanging="180"/>
      </w:pPr>
    </w:lvl>
    <w:lvl w:ilvl="6" w:tplc="DB446BEC">
      <w:start w:val="1"/>
      <w:numFmt w:val="decimal"/>
      <w:lvlText w:val="%7."/>
      <w:lvlJc w:val="left"/>
      <w:pPr>
        <w:ind w:left="4964" w:hanging="360"/>
      </w:pPr>
    </w:lvl>
    <w:lvl w:ilvl="7" w:tplc="9E547A7C">
      <w:start w:val="1"/>
      <w:numFmt w:val="lowerLetter"/>
      <w:lvlText w:val="%8."/>
      <w:lvlJc w:val="left"/>
      <w:pPr>
        <w:ind w:left="5684" w:hanging="360"/>
      </w:pPr>
    </w:lvl>
    <w:lvl w:ilvl="8" w:tplc="60AC19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42401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A08A9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C8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6F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EC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63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0C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6E6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631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39C1C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0C3F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02C0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16E9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72C6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E4A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D851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D083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EC1B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F0063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2216AE" w:tentative="1">
      <w:start w:val="1"/>
      <w:numFmt w:val="lowerLetter"/>
      <w:lvlText w:val="%2."/>
      <w:lvlJc w:val="left"/>
      <w:pPr>
        <w:ind w:left="1440" w:hanging="360"/>
      </w:pPr>
    </w:lvl>
    <w:lvl w:ilvl="2" w:tplc="8BACD4C4" w:tentative="1">
      <w:start w:val="1"/>
      <w:numFmt w:val="lowerRoman"/>
      <w:lvlText w:val="%3."/>
      <w:lvlJc w:val="right"/>
      <w:pPr>
        <w:ind w:left="2160" w:hanging="180"/>
      </w:pPr>
    </w:lvl>
    <w:lvl w:ilvl="3" w:tplc="07FA3D9A" w:tentative="1">
      <w:start w:val="1"/>
      <w:numFmt w:val="decimal"/>
      <w:lvlText w:val="%4."/>
      <w:lvlJc w:val="left"/>
      <w:pPr>
        <w:ind w:left="2880" w:hanging="360"/>
      </w:pPr>
    </w:lvl>
    <w:lvl w:ilvl="4" w:tplc="A5B48DC8" w:tentative="1">
      <w:start w:val="1"/>
      <w:numFmt w:val="lowerLetter"/>
      <w:lvlText w:val="%5."/>
      <w:lvlJc w:val="left"/>
      <w:pPr>
        <w:ind w:left="3600" w:hanging="360"/>
      </w:pPr>
    </w:lvl>
    <w:lvl w:ilvl="5" w:tplc="C1F2EE1E" w:tentative="1">
      <w:start w:val="1"/>
      <w:numFmt w:val="lowerRoman"/>
      <w:lvlText w:val="%6."/>
      <w:lvlJc w:val="right"/>
      <w:pPr>
        <w:ind w:left="4320" w:hanging="180"/>
      </w:pPr>
    </w:lvl>
    <w:lvl w:ilvl="6" w:tplc="BBDEDB72" w:tentative="1">
      <w:start w:val="1"/>
      <w:numFmt w:val="decimal"/>
      <w:lvlText w:val="%7."/>
      <w:lvlJc w:val="left"/>
      <w:pPr>
        <w:ind w:left="5040" w:hanging="360"/>
      </w:pPr>
    </w:lvl>
    <w:lvl w:ilvl="7" w:tplc="6486F30A" w:tentative="1">
      <w:start w:val="1"/>
      <w:numFmt w:val="lowerLetter"/>
      <w:lvlText w:val="%8."/>
      <w:lvlJc w:val="left"/>
      <w:pPr>
        <w:ind w:left="5760" w:hanging="360"/>
      </w:pPr>
    </w:lvl>
    <w:lvl w:ilvl="8" w:tplc="7A360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B4E51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D4C39C" w:tentative="1">
      <w:start w:val="1"/>
      <w:numFmt w:val="lowerLetter"/>
      <w:lvlText w:val="%2."/>
      <w:lvlJc w:val="left"/>
      <w:pPr>
        <w:ind w:left="1440" w:hanging="360"/>
      </w:pPr>
    </w:lvl>
    <w:lvl w:ilvl="2" w:tplc="D1F88DA4" w:tentative="1">
      <w:start w:val="1"/>
      <w:numFmt w:val="lowerRoman"/>
      <w:lvlText w:val="%3."/>
      <w:lvlJc w:val="right"/>
      <w:pPr>
        <w:ind w:left="2160" w:hanging="180"/>
      </w:pPr>
    </w:lvl>
    <w:lvl w:ilvl="3" w:tplc="6DF0FD1C" w:tentative="1">
      <w:start w:val="1"/>
      <w:numFmt w:val="decimal"/>
      <w:lvlText w:val="%4."/>
      <w:lvlJc w:val="left"/>
      <w:pPr>
        <w:ind w:left="2880" w:hanging="360"/>
      </w:pPr>
    </w:lvl>
    <w:lvl w:ilvl="4" w:tplc="A2F65DF0" w:tentative="1">
      <w:start w:val="1"/>
      <w:numFmt w:val="lowerLetter"/>
      <w:lvlText w:val="%5."/>
      <w:lvlJc w:val="left"/>
      <w:pPr>
        <w:ind w:left="3600" w:hanging="360"/>
      </w:pPr>
    </w:lvl>
    <w:lvl w:ilvl="5" w:tplc="2C18EF2C" w:tentative="1">
      <w:start w:val="1"/>
      <w:numFmt w:val="lowerRoman"/>
      <w:lvlText w:val="%6."/>
      <w:lvlJc w:val="right"/>
      <w:pPr>
        <w:ind w:left="4320" w:hanging="180"/>
      </w:pPr>
    </w:lvl>
    <w:lvl w:ilvl="6" w:tplc="ED0EBC64" w:tentative="1">
      <w:start w:val="1"/>
      <w:numFmt w:val="decimal"/>
      <w:lvlText w:val="%7."/>
      <w:lvlJc w:val="left"/>
      <w:pPr>
        <w:ind w:left="5040" w:hanging="360"/>
      </w:pPr>
    </w:lvl>
    <w:lvl w:ilvl="7" w:tplc="CC4E5594" w:tentative="1">
      <w:start w:val="1"/>
      <w:numFmt w:val="lowerLetter"/>
      <w:lvlText w:val="%8."/>
      <w:lvlJc w:val="left"/>
      <w:pPr>
        <w:ind w:left="5760" w:hanging="360"/>
      </w:pPr>
    </w:lvl>
    <w:lvl w:ilvl="8" w:tplc="6CDA5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53476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8CF0CA" w:tentative="1">
      <w:start w:val="1"/>
      <w:numFmt w:val="lowerLetter"/>
      <w:lvlText w:val="%2."/>
      <w:lvlJc w:val="left"/>
      <w:pPr>
        <w:ind w:left="1440" w:hanging="360"/>
      </w:pPr>
    </w:lvl>
    <w:lvl w:ilvl="2" w:tplc="FD7C04C0" w:tentative="1">
      <w:start w:val="1"/>
      <w:numFmt w:val="lowerRoman"/>
      <w:lvlText w:val="%3."/>
      <w:lvlJc w:val="right"/>
      <w:pPr>
        <w:ind w:left="2160" w:hanging="180"/>
      </w:pPr>
    </w:lvl>
    <w:lvl w:ilvl="3" w:tplc="AD147928" w:tentative="1">
      <w:start w:val="1"/>
      <w:numFmt w:val="decimal"/>
      <w:lvlText w:val="%4."/>
      <w:lvlJc w:val="left"/>
      <w:pPr>
        <w:ind w:left="2880" w:hanging="360"/>
      </w:pPr>
    </w:lvl>
    <w:lvl w:ilvl="4" w:tplc="901043A2" w:tentative="1">
      <w:start w:val="1"/>
      <w:numFmt w:val="lowerLetter"/>
      <w:lvlText w:val="%5."/>
      <w:lvlJc w:val="left"/>
      <w:pPr>
        <w:ind w:left="3600" w:hanging="360"/>
      </w:pPr>
    </w:lvl>
    <w:lvl w:ilvl="5" w:tplc="3314CF5A" w:tentative="1">
      <w:start w:val="1"/>
      <w:numFmt w:val="lowerRoman"/>
      <w:lvlText w:val="%6."/>
      <w:lvlJc w:val="right"/>
      <w:pPr>
        <w:ind w:left="4320" w:hanging="180"/>
      </w:pPr>
    </w:lvl>
    <w:lvl w:ilvl="6" w:tplc="4CBA0844" w:tentative="1">
      <w:start w:val="1"/>
      <w:numFmt w:val="decimal"/>
      <w:lvlText w:val="%7."/>
      <w:lvlJc w:val="left"/>
      <w:pPr>
        <w:ind w:left="5040" w:hanging="360"/>
      </w:pPr>
    </w:lvl>
    <w:lvl w:ilvl="7" w:tplc="65F02420" w:tentative="1">
      <w:start w:val="1"/>
      <w:numFmt w:val="lowerLetter"/>
      <w:lvlText w:val="%8."/>
      <w:lvlJc w:val="left"/>
      <w:pPr>
        <w:ind w:left="5760" w:hanging="360"/>
      </w:pPr>
    </w:lvl>
    <w:lvl w:ilvl="8" w:tplc="4EDA8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26056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DE0E38" w:tentative="1">
      <w:start w:val="1"/>
      <w:numFmt w:val="lowerLetter"/>
      <w:lvlText w:val="%2."/>
      <w:lvlJc w:val="left"/>
      <w:pPr>
        <w:ind w:left="1364" w:hanging="360"/>
      </w:pPr>
    </w:lvl>
    <w:lvl w:ilvl="2" w:tplc="C748B5D4" w:tentative="1">
      <w:start w:val="1"/>
      <w:numFmt w:val="lowerRoman"/>
      <w:lvlText w:val="%3."/>
      <w:lvlJc w:val="right"/>
      <w:pPr>
        <w:ind w:left="2084" w:hanging="180"/>
      </w:pPr>
    </w:lvl>
    <w:lvl w:ilvl="3" w:tplc="FFB6789A" w:tentative="1">
      <w:start w:val="1"/>
      <w:numFmt w:val="decimal"/>
      <w:lvlText w:val="%4."/>
      <w:lvlJc w:val="left"/>
      <w:pPr>
        <w:ind w:left="2804" w:hanging="360"/>
      </w:pPr>
    </w:lvl>
    <w:lvl w:ilvl="4" w:tplc="1EB4298E" w:tentative="1">
      <w:start w:val="1"/>
      <w:numFmt w:val="lowerLetter"/>
      <w:lvlText w:val="%5."/>
      <w:lvlJc w:val="left"/>
      <w:pPr>
        <w:ind w:left="3524" w:hanging="360"/>
      </w:pPr>
    </w:lvl>
    <w:lvl w:ilvl="5" w:tplc="8BA4925E" w:tentative="1">
      <w:start w:val="1"/>
      <w:numFmt w:val="lowerRoman"/>
      <w:lvlText w:val="%6."/>
      <w:lvlJc w:val="right"/>
      <w:pPr>
        <w:ind w:left="4244" w:hanging="180"/>
      </w:pPr>
    </w:lvl>
    <w:lvl w:ilvl="6" w:tplc="A5DA4DC0" w:tentative="1">
      <w:start w:val="1"/>
      <w:numFmt w:val="decimal"/>
      <w:lvlText w:val="%7."/>
      <w:lvlJc w:val="left"/>
      <w:pPr>
        <w:ind w:left="4964" w:hanging="360"/>
      </w:pPr>
    </w:lvl>
    <w:lvl w:ilvl="7" w:tplc="4E9049FA" w:tentative="1">
      <w:start w:val="1"/>
      <w:numFmt w:val="lowerLetter"/>
      <w:lvlText w:val="%8."/>
      <w:lvlJc w:val="left"/>
      <w:pPr>
        <w:ind w:left="5684" w:hanging="360"/>
      </w:pPr>
    </w:lvl>
    <w:lvl w:ilvl="8" w:tplc="4AC00E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08049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FE2726" w:tentative="1">
      <w:start w:val="1"/>
      <w:numFmt w:val="lowerLetter"/>
      <w:lvlText w:val="%2."/>
      <w:lvlJc w:val="left"/>
      <w:pPr>
        <w:ind w:left="1440" w:hanging="360"/>
      </w:pPr>
    </w:lvl>
    <w:lvl w:ilvl="2" w:tplc="52B416DE" w:tentative="1">
      <w:start w:val="1"/>
      <w:numFmt w:val="lowerRoman"/>
      <w:lvlText w:val="%3."/>
      <w:lvlJc w:val="right"/>
      <w:pPr>
        <w:ind w:left="2160" w:hanging="180"/>
      </w:pPr>
    </w:lvl>
    <w:lvl w:ilvl="3" w:tplc="9D228B62" w:tentative="1">
      <w:start w:val="1"/>
      <w:numFmt w:val="decimal"/>
      <w:lvlText w:val="%4."/>
      <w:lvlJc w:val="left"/>
      <w:pPr>
        <w:ind w:left="2880" w:hanging="360"/>
      </w:pPr>
    </w:lvl>
    <w:lvl w:ilvl="4" w:tplc="C366AFA8" w:tentative="1">
      <w:start w:val="1"/>
      <w:numFmt w:val="lowerLetter"/>
      <w:lvlText w:val="%5."/>
      <w:lvlJc w:val="left"/>
      <w:pPr>
        <w:ind w:left="3600" w:hanging="360"/>
      </w:pPr>
    </w:lvl>
    <w:lvl w:ilvl="5" w:tplc="5AA6ECCA" w:tentative="1">
      <w:start w:val="1"/>
      <w:numFmt w:val="lowerRoman"/>
      <w:lvlText w:val="%6."/>
      <w:lvlJc w:val="right"/>
      <w:pPr>
        <w:ind w:left="4320" w:hanging="180"/>
      </w:pPr>
    </w:lvl>
    <w:lvl w:ilvl="6" w:tplc="A202B39E" w:tentative="1">
      <w:start w:val="1"/>
      <w:numFmt w:val="decimal"/>
      <w:lvlText w:val="%7."/>
      <w:lvlJc w:val="left"/>
      <w:pPr>
        <w:ind w:left="5040" w:hanging="360"/>
      </w:pPr>
    </w:lvl>
    <w:lvl w:ilvl="7" w:tplc="2152BA14" w:tentative="1">
      <w:start w:val="1"/>
      <w:numFmt w:val="lowerLetter"/>
      <w:lvlText w:val="%8."/>
      <w:lvlJc w:val="left"/>
      <w:pPr>
        <w:ind w:left="5760" w:hanging="360"/>
      </w:pPr>
    </w:lvl>
    <w:lvl w:ilvl="8" w:tplc="18168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1E7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50A0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849"/>
    <w:rsid w:val="00BA4AAD"/>
    <w:rsid w:val="00BA6D91"/>
    <w:rsid w:val="00BA7F89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25B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C992AA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2D1C-560E-40BE-843B-55F63DBF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2025-08-04T14:47:00Z</dcterms:created>
  <dcterms:modified xsi:type="dcterms:W3CDTF">2025-08-04T14:47:00Z</dcterms:modified>
</cp:coreProperties>
</file>