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85348" w14:textId="2B15A4D0" w:rsidR="0003237F" w:rsidRPr="00741A62" w:rsidRDefault="00F12E20" w:rsidP="00741A6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bookmarkStart w:id="0" w:name="_GoBack"/>
      <w:bookmarkEnd w:id="0"/>
      <w:r w:rsidRPr="00741A62">
        <w:rPr>
          <w:rFonts w:ascii="Times New Roman" w:hAnsi="Times New Roman" w:cs="Times New Roman"/>
          <w:i w:val="0"/>
          <w:iCs/>
          <w:sz w:val="22"/>
        </w:rPr>
        <w:t>MOÇÃO Nº</w:t>
      </w:r>
      <w:r w:rsidR="00741A62" w:rsidRPr="00741A62">
        <w:rPr>
          <w:rFonts w:ascii="Times New Roman" w:hAnsi="Times New Roman" w:cs="Times New Roman"/>
          <w:i w:val="0"/>
          <w:iCs/>
          <w:sz w:val="22"/>
        </w:rPr>
        <w:t xml:space="preserve"> 227</w:t>
      </w:r>
      <w:r w:rsidR="00330D85" w:rsidRPr="00741A62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741A62">
        <w:rPr>
          <w:rFonts w:ascii="Times New Roman" w:hAnsi="Times New Roman" w:cs="Times New Roman"/>
          <w:i w:val="0"/>
          <w:iCs/>
          <w:sz w:val="22"/>
        </w:rPr>
        <w:t>5</w:t>
      </w:r>
    </w:p>
    <w:p w14:paraId="78608FBC" w14:textId="77777777" w:rsidR="00741A62" w:rsidRPr="00741A62" w:rsidRDefault="00741A62" w:rsidP="00741A6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31B7525F" w14:textId="77777777" w:rsidR="00FD6473" w:rsidRPr="00741A62" w:rsidRDefault="00FD6473" w:rsidP="00741A6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0E6621B4" w14:textId="2B7706C6" w:rsidR="0003237F" w:rsidRPr="00741A62" w:rsidRDefault="00F12E20" w:rsidP="00741A6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741A6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104BADED" w14:textId="77777777" w:rsidR="00741A62" w:rsidRPr="00741A62" w:rsidRDefault="00741A62" w:rsidP="00741A6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480C5489" w14:textId="77777777" w:rsidR="000B5C7A" w:rsidRPr="00741A62" w:rsidRDefault="000B5C7A" w:rsidP="00741A6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5F8AA1FE" w14:textId="595F5D55" w:rsidR="00330D85" w:rsidRPr="00741A62" w:rsidRDefault="00F12E20" w:rsidP="00741A62">
      <w:pPr>
        <w:ind w:firstLine="3402"/>
        <w:jc w:val="both"/>
        <w:rPr>
          <w:sz w:val="22"/>
          <w:szCs w:val="22"/>
          <w:lang w:val="pt-PT"/>
        </w:rPr>
      </w:pPr>
      <w:r w:rsidRPr="00741A62">
        <w:rPr>
          <w:b/>
          <w:bCs/>
          <w:sz w:val="22"/>
          <w:szCs w:val="22"/>
        </w:rPr>
        <w:t xml:space="preserve">RODRIGO MATTERAZZI </w:t>
      </w:r>
      <w:r w:rsidR="00FD6473" w:rsidRPr="00741A62">
        <w:rPr>
          <w:b/>
          <w:bCs/>
          <w:sz w:val="22"/>
          <w:szCs w:val="22"/>
        </w:rPr>
        <w:t>–</w:t>
      </w:r>
      <w:r w:rsidRPr="00741A62">
        <w:rPr>
          <w:b/>
          <w:bCs/>
          <w:sz w:val="22"/>
          <w:szCs w:val="22"/>
        </w:rPr>
        <w:t xml:space="preserve"> Republicanos</w:t>
      </w:r>
      <w:r w:rsidR="00731B9F" w:rsidRPr="00741A62">
        <w:rPr>
          <w:b/>
          <w:bCs/>
          <w:sz w:val="22"/>
          <w:szCs w:val="22"/>
        </w:rPr>
        <w:t xml:space="preserve"> </w:t>
      </w:r>
      <w:r w:rsidRPr="00741A62">
        <w:rPr>
          <w:sz w:val="22"/>
          <w:szCs w:val="22"/>
        </w:rPr>
        <w:t>e</w:t>
      </w:r>
      <w:r w:rsidRPr="00741A62">
        <w:rPr>
          <w:bCs/>
          <w:sz w:val="22"/>
          <w:szCs w:val="22"/>
        </w:rPr>
        <w:t xml:space="preserve"> </w:t>
      </w:r>
      <w:r w:rsidR="00E8057F" w:rsidRPr="00741A62">
        <w:rPr>
          <w:bCs/>
          <w:sz w:val="22"/>
          <w:szCs w:val="22"/>
        </w:rPr>
        <w:t>vereadores</w:t>
      </w:r>
      <w:r w:rsidRPr="00741A62">
        <w:rPr>
          <w:bCs/>
          <w:sz w:val="22"/>
          <w:szCs w:val="22"/>
        </w:rPr>
        <w:t xml:space="preserve"> abaixo assinados,</w:t>
      </w:r>
      <w:r w:rsidRPr="00741A62">
        <w:rPr>
          <w:sz w:val="22"/>
          <w:szCs w:val="22"/>
        </w:rPr>
        <w:t xml:space="preserve"> com assento nesta Casa, de acordo com os </w:t>
      </w:r>
      <w:proofErr w:type="spellStart"/>
      <w:r w:rsidR="00AC6DE3" w:rsidRPr="00741A62">
        <w:rPr>
          <w:sz w:val="22"/>
          <w:szCs w:val="22"/>
        </w:rPr>
        <w:t>Arts</w:t>
      </w:r>
      <w:proofErr w:type="spellEnd"/>
      <w:r w:rsidRPr="00741A62">
        <w:rPr>
          <w:sz w:val="22"/>
          <w:szCs w:val="22"/>
        </w:rPr>
        <w:t xml:space="preserve"> 136 e 137 do Regimento Interno, </w:t>
      </w:r>
      <w:r w:rsidR="00B240D3" w:rsidRPr="00741A62">
        <w:rPr>
          <w:sz w:val="22"/>
          <w:szCs w:val="22"/>
        </w:rPr>
        <w:t>REQUEREM</w:t>
      </w:r>
      <w:r w:rsidRPr="00741A62">
        <w:rPr>
          <w:sz w:val="22"/>
          <w:szCs w:val="22"/>
        </w:rPr>
        <w:t xml:space="preserve"> à Mesa, ouvido o Soberano Plenário, que seja concedida</w:t>
      </w:r>
      <w:r w:rsidR="007451C7" w:rsidRPr="00741A62">
        <w:rPr>
          <w:sz w:val="22"/>
          <w:szCs w:val="22"/>
        </w:rPr>
        <w:t>,</w:t>
      </w:r>
      <w:r w:rsidR="00731B9F" w:rsidRPr="00741A62">
        <w:rPr>
          <w:sz w:val="22"/>
          <w:szCs w:val="22"/>
        </w:rPr>
        <w:t xml:space="preserve"> </w:t>
      </w:r>
      <w:r w:rsidR="009E7C05">
        <w:rPr>
          <w:b/>
          <w:bCs/>
          <w:sz w:val="22"/>
          <w:szCs w:val="22"/>
        </w:rPr>
        <w:t>M</w:t>
      </w:r>
      <w:r w:rsidR="00731B9F" w:rsidRPr="00741A62">
        <w:rPr>
          <w:b/>
          <w:bCs/>
          <w:sz w:val="22"/>
          <w:szCs w:val="22"/>
        </w:rPr>
        <w:t>oç</w:t>
      </w:r>
      <w:r w:rsidR="00731B9F" w:rsidRPr="00741A62">
        <w:rPr>
          <w:b/>
          <w:sz w:val="22"/>
          <w:szCs w:val="22"/>
        </w:rPr>
        <w:t xml:space="preserve">ão de </w:t>
      </w:r>
      <w:r w:rsidR="009E7C05">
        <w:rPr>
          <w:b/>
          <w:sz w:val="22"/>
          <w:szCs w:val="22"/>
        </w:rPr>
        <w:t>A</w:t>
      </w:r>
      <w:r w:rsidR="00731B9F" w:rsidRPr="00741A62">
        <w:rPr>
          <w:b/>
          <w:sz w:val="22"/>
          <w:szCs w:val="22"/>
        </w:rPr>
        <w:t xml:space="preserve">plauso </w:t>
      </w:r>
      <w:r w:rsidR="0097078A" w:rsidRPr="00741A62">
        <w:rPr>
          <w:b/>
          <w:sz w:val="22"/>
          <w:szCs w:val="22"/>
        </w:rPr>
        <w:t xml:space="preserve">ao grupo de Teatro </w:t>
      </w:r>
      <w:proofErr w:type="spellStart"/>
      <w:r w:rsidR="0097078A" w:rsidRPr="00741A62">
        <w:rPr>
          <w:b/>
          <w:sz w:val="22"/>
          <w:szCs w:val="22"/>
        </w:rPr>
        <w:t>Thespis</w:t>
      </w:r>
      <w:proofErr w:type="spellEnd"/>
      <w:r w:rsidR="00AD6062" w:rsidRPr="00741A62">
        <w:rPr>
          <w:b/>
          <w:sz w:val="22"/>
          <w:szCs w:val="22"/>
        </w:rPr>
        <w:t xml:space="preserve"> </w:t>
      </w:r>
      <w:r w:rsidR="00437213" w:rsidRPr="00741A62">
        <w:rPr>
          <w:b/>
          <w:sz w:val="22"/>
          <w:szCs w:val="22"/>
        </w:rPr>
        <w:t xml:space="preserve">pela </w:t>
      </w:r>
      <w:r w:rsidR="00AD6062" w:rsidRPr="00741A62">
        <w:rPr>
          <w:b/>
          <w:sz w:val="22"/>
          <w:szCs w:val="22"/>
        </w:rPr>
        <w:t>participação na encenação “O retrato de um acidente de trânsito com vítima fatal”, realizada em 27 de agosto na avenida Tancredo Neves, no município de Sorriso-MT.</w:t>
      </w:r>
    </w:p>
    <w:p w14:paraId="418FE1BC" w14:textId="6483E013" w:rsidR="007D0C90" w:rsidRPr="00741A62" w:rsidRDefault="007D0C90" w:rsidP="00741A62">
      <w:pPr>
        <w:pStyle w:val="Recuodecorpodetexto3"/>
        <w:rPr>
          <w:sz w:val="22"/>
          <w:szCs w:val="22"/>
        </w:rPr>
      </w:pPr>
    </w:p>
    <w:p w14:paraId="323836A2" w14:textId="77777777" w:rsidR="00741A62" w:rsidRPr="00741A62" w:rsidRDefault="00741A62" w:rsidP="00741A62">
      <w:pPr>
        <w:pStyle w:val="Recuodecorpodetexto3"/>
        <w:rPr>
          <w:sz w:val="22"/>
          <w:szCs w:val="22"/>
        </w:rPr>
      </w:pPr>
    </w:p>
    <w:p w14:paraId="1EE86488" w14:textId="77777777" w:rsidR="0003237F" w:rsidRPr="00741A62" w:rsidRDefault="00F12E20" w:rsidP="00741A62">
      <w:pPr>
        <w:pStyle w:val="Recuodecorpodetexto3"/>
        <w:ind w:firstLine="0"/>
        <w:jc w:val="center"/>
        <w:rPr>
          <w:b/>
          <w:sz w:val="22"/>
          <w:szCs w:val="22"/>
        </w:rPr>
      </w:pPr>
      <w:r w:rsidRPr="00741A62">
        <w:rPr>
          <w:b/>
          <w:sz w:val="22"/>
          <w:szCs w:val="22"/>
        </w:rPr>
        <w:t>JUSTIFICATIVAS</w:t>
      </w:r>
    </w:p>
    <w:p w14:paraId="49EABCE6" w14:textId="77777777" w:rsidR="008D183D" w:rsidRPr="00741A62" w:rsidRDefault="008D183D" w:rsidP="00741A62">
      <w:pPr>
        <w:ind w:firstLine="1418"/>
        <w:jc w:val="both"/>
        <w:rPr>
          <w:iCs/>
          <w:sz w:val="22"/>
          <w:szCs w:val="22"/>
        </w:rPr>
      </w:pPr>
    </w:p>
    <w:p w14:paraId="1F957FE6" w14:textId="77777777" w:rsidR="00AD6062" w:rsidRPr="00741A62" w:rsidRDefault="00F12E20" w:rsidP="00741A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41A62">
        <w:rPr>
          <w:rFonts w:ascii="Times New Roman" w:hAnsi="Times New Roman" w:cs="Times New Roman"/>
          <w:sz w:val="22"/>
          <w:szCs w:val="22"/>
        </w:rPr>
        <w:t>Considerando que essa moção d</w:t>
      </w:r>
      <w:r w:rsidRPr="00741A62">
        <w:rPr>
          <w:rFonts w:ascii="Times New Roman" w:hAnsi="Times New Roman" w:cs="Times New Roman"/>
          <w:sz w:val="22"/>
          <w:szCs w:val="22"/>
        </w:rPr>
        <w:t>e aplauso tem como finalidade expressar o mais profundo reconhecimento e gratidão a todos os envolvidos na realização da encenação "O Retrato de um Acidente de Trânsito com Vítima Fatal", ocorrida em 27 de agosto, uma iniciativa louvável que demonstra o co</w:t>
      </w:r>
      <w:r w:rsidRPr="00741A62">
        <w:rPr>
          <w:rFonts w:ascii="Times New Roman" w:hAnsi="Times New Roman" w:cs="Times New Roman"/>
          <w:sz w:val="22"/>
          <w:szCs w:val="22"/>
        </w:rPr>
        <w:t>mpromisso com a segurança e o bem-estar da comunidade de Sorriso-MT.</w:t>
      </w:r>
    </w:p>
    <w:p w14:paraId="455857D9" w14:textId="77777777" w:rsidR="00AD6062" w:rsidRPr="00741A62" w:rsidRDefault="00AD6062" w:rsidP="00741A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92EE9A2" w14:textId="00D2365E" w:rsidR="00AD6062" w:rsidRPr="00741A62" w:rsidRDefault="00F12E20" w:rsidP="00741A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41A62">
        <w:rPr>
          <w:rFonts w:ascii="Times New Roman" w:hAnsi="Times New Roman" w:cs="Times New Roman"/>
          <w:sz w:val="22"/>
          <w:szCs w:val="22"/>
        </w:rPr>
        <w:t>Considerando a dedicação e o profissionalismo demonstrados pel</w:t>
      </w:r>
      <w:r w:rsidR="0097078A" w:rsidRPr="00741A62">
        <w:rPr>
          <w:rFonts w:ascii="Times New Roman" w:hAnsi="Times New Roman" w:cs="Times New Roman"/>
          <w:sz w:val="22"/>
          <w:szCs w:val="22"/>
        </w:rPr>
        <w:t>o</w:t>
      </w:r>
      <w:r w:rsidRPr="00741A62">
        <w:rPr>
          <w:rFonts w:ascii="Times New Roman" w:hAnsi="Times New Roman" w:cs="Times New Roman"/>
          <w:sz w:val="22"/>
          <w:szCs w:val="22"/>
        </w:rPr>
        <w:t xml:space="preserve"> </w:t>
      </w:r>
      <w:r w:rsidR="0097078A" w:rsidRPr="00741A62">
        <w:rPr>
          <w:rFonts w:ascii="Times New Roman" w:hAnsi="Times New Roman" w:cs="Times New Roman"/>
          <w:sz w:val="22"/>
          <w:szCs w:val="22"/>
        </w:rPr>
        <w:t xml:space="preserve">grupo de Teatro </w:t>
      </w:r>
      <w:proofErr w:type="spellStart"/>
      <w:r w:rsidR="0097078A" w:rsidRPr="00741A62">
        <w:rPr>
          <w:rFonts w:ascii="Times New Roman" w:hAnsi="Times New Roman" w:cs="Times New Roman"/>
          <w:sz w:val="22"/>
          <w:szCs w:val="22"/>
        </w:rPr>
        <w:t>Thespis</w:t>
      </w:r>
      <w:proofErr w:type="spellEnd"/>
      <w:r w:rsidRPr="00741A62">
        <w:rPr>
          <w:rFonts w:ascii="Times New Roman" w:hAnsi="Times New Roman" w:cs="Times New Roman"/>
          <w:sz w:val="22"/>
          <w:szCs w:val="22"/>
        </w:rPr>
        <w:t xml:space="preserve">, em conjunto com </w:t>
      </w:r>
      <w:r w:rsidR="00E90DA8" w:rsidRPr="00741A62">
        <w:rPr>
          <w:rFonts w:ascii="Times New Roman" w:hAnsi="Times New Roman" w:cs="Times New Roman"/>
          <w:sz w:val="22"/>
          <w:szCs w:val="22"/>
        </w:rPr>
        <w:t>o Corpo de Bombeiros do Estado do Mato Grosso,</w:t>
      </w:r>
      <w:r w:rsidR="0097078A" w:rsidRPr="00741A62">
        <w:rPr>
          <w:rFonts w:ascii="Times New Roman" w:hAnsi="Times New Roman" w:cs="Times New Roman"/>
          <w:sz w:val="22"/>
          <w:szCs w:val="22"/>
        </w:rPr>
        <w:t xml:space="preserve"> a Guarda Municipal,</w:t>
      </w:r>
      <w:r w:rsidR="006D4184" w:rsidRPr="00741A62">
        <w:rPr>
          <w:rFonts w:ascii="Times New Roman" w:hAnsi="Times New Roman" w:cs="Times New Roman"/>
          <w:sz w:val="22"/>
          <w:szCs w:val="22"/>
        </w:rPr>
        <w:t xml:space="preserve"> e</w:t>
      </w:r>
      <w:r w:rsidRPr="00741A62">
        <w:rPr>
          <w:rFonts w:ascii="Times New Roman" w:hAnsi="Times New Roman" w:cs="Times New Roman"/>
          <w:sz w:val="22"/>
          <w:szCs w:val="22"/>
        </w:rPr>
        <w:t xml:space="preserve"> a equipe de saúde. A utilização de uma abordagem teatral para educar e conscientizar a população sobre a importância da segurança no trânsito é uma metodologia inovadora e eficaz, capaz de impactar positivamente a vida de muitos cidadãos.</w:t>
      </w:r>
    </w:p>
    <w:p w14:paraId="47C5E8D5" w14:textId="77777777" w:rsidR="00AD6062" w:rsidRPr="00741A62" w:rsidRDefault="00AD6062" w:rsidP="00741A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AFBCEFC" w14:textId="59B7339C" w:rsidR="005A45A8" w:rsidRPr="00741A62" w:rsidRDefault="00F12E20" w:rsidP="00741A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41A62">
        <w:rPr>
          <w:rFonts w:ascii="Times New Roman" w:hAnsi="Times New Roman" w:cs="Times New Roman"/>
          <w:sz w:val="22"/>
          <w:szCs w:val="22"/>
        </w:rPr>
        <w:t>Registramos, co</w:t>
      </w:r>
      <w:r w:rsidRPr="00741A62">
        <w:rPr>
          <w:rFonts w:ascii="Times New Roman" w:hAnsi="Times New Roman" w:cs="Times New Roman"/>
          <w:sz w:val="22"/>
          <w:szCs w:val="22"/>
        </w:rPr>
        <w:t xml:space="preserve">m especial destaque, a participação e o empenho dos seguintes </w:t>
      </w:r>
      <w:r w:rsidR="003824DB" w:rsidRPr="00741A62">
        <w:rPr>
          <w:rFonts w:ascii="Times New Roman" w:hAnsi="Times New Roman" w:cs="Times New Roman"/>
          <w:sz w:val="22"/>
          <w:szCs w:val="22"/>
        </w:rPr>
        <w:t>integrantes</w:t>
      </w:r>
      <w:r w:rsidRPr="00741A62">
        <w:rPr>
          <w:rFonts w:ascii="Times New Roman" w:hAnsi="Times New Roman" w:cs="Times New Roman"/>
          <w:sz w:val="22"/>
          <w:szCs w:val="22"/>
        </w:rPr>
        <w:t>, cujo trabalho foi fundamental para o sucesso desta ação:</w:t>
      </w:r>
    </w:p>
    <w:p w14:paraId="072E4F29" w14:textId="77777777" w:rsidR="00AD6062" w:rsidRPr="00741A62" w:rsidRDefault="00AD6062" w:rsidP="00741A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91874D5" w14:textId="77777777" w:rsidR="00082003" w:rsidRPr="00741A62" w:rsidRDefault="00F12E20" w:rsidP="00741A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741A62">
        <w:rPr>
          <w:rFonts w:ascii="Times New Roman" w:hAnsi="Times New Roman" w:cs="Times New Roman"/>
          <w:sz w:val="22"/>
          <w:szCs w:val="22"/>
          <w:lang w:val="pt-PT"/>
        </w:rPr>
        <w:t>* Kawan Victor da Silva</w:t>
      </w:r>
    </w:p>
    <w:p w14:paraId="0A46B54C" w14:textId="77777777" w:rsidR="00082003" w:rsidRPr="00741A62" w:rsidRDefault="00F12E20" w:rsidP="00741A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741A62">
        <w:rPr>
          <w:rFonts w:ascii="Times New Roman" w:hAnsi="Times New Roman" w:cs="Times New Roman"/>
          <w:sz w:val="22"/>
          <w:szCs w:val="22"/>
          <w:lang w:val="pt-PT"/>
        </w:rPr>
        <w:t>* Gabriel Luterek Martins dos Santos</w:t>
      </w:r>
    </w:p>
    <w:p w14:paraId="55A5D4A3" w14:textId="77777777" w:rsidR="00082003" w:rsidRPr="00741A62" w:rsidRDefault="00F12E20" w:rsidP="00741A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741A62">
        <w:rPr>
          <w:rFonts w:ascii="Times New Roman" w:hAnsi="Times New Roman" w:cs="Times New Roman"/>
          <w:sz w:val="22"/>
          <w:szCs w:val="22"/>
          <w:lang w:val="pt-PT"/>
        </w:rPr>
        <w:t>* Alejandro Junior Soares de Oliveira</w:t>
      </w:r>
    </w:p>
    <w:p w14:paraId="55DB5B9D" w14:textId="77777777" w:rsidR="00082003" w:rsidRPr="00741A62" w:rsidRDefault="00F12E20" w:rsidP="00741A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741A62">
        <w:rPr>
          <w:rFonts w:ascii="Times New Roman" w:hAnsi="Times New Roman" w:cs="Times New Roman"/>
          <w:sz w:val="22"/>
          <w:szCs w:val="22"/>
          <w:lang w:val="pt-PT"/>
        </w:rPr>
        <w:t>* Erick Matheus Gamla Va</w:t>
      </w:r>
      <w:r w:rsidRPr="00741A62">
        <w:rPr>
          <w:rFonts w:ascii="Times New Roman" w:hAnsi="Times New Roman" w:cs="Times New Roman"/>
          <w:sz w:val="22"/>
          <w:szCs w:val="22"/>
          <w:lang w:val="pt-PT"/>
        </w:rPr>
        <w:t>lker</w:t>
      </w:r>
    </w:p>
    <w:p w14:paraId="5B566D2D" w14:textId="77777777" w:rsidR="00082003" w:rsidRPr="00741A62" w:rsidRDefault="00F12E20" w:rsidP="00741A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741A62">
        <w:rPr>
          <w:rFonts w:ascii="Times New Roman" w:hAnsi="Times New Roman" w:cs="Times New Roman"/>
          <w:sz w:val="22"/>
          <w:szCs w:val="22"/>
          <w:lang w:val="pt-PT"/>
        </w:rPr>
        <w:t>* Amanda Silva Mazzotti Ferreira</w:t>
      </w:r>
    </w:p>
    <w:p w14:paraId="1DA73AB4" w14:textId="77777777" w:rsidR="00082003" w:rsidRPr="00741A62" w:rsidRDefault="00F12E20" w:rsidP="00741A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741A62">
        <w:rPr>
          <w:rFonts w:ascii="Times New Roman" w:hAnsi="Times New Roman" w:cs="Times New Roman"/>
          <w:sz w:val="22"/>
          <w:szCs w:val="22"/>
          <w:lang w:val="pt-PT"/>
        </w:rPr>
        <w:t>* Henrique Silva Mazzotti Ferreira</w:t>
      </w:r>
    </w:p>
    <w:p w14:paraId="3383DFB0" w14:textId="77777777" w:rsidR="00082003" w:rsidRPr="00741A62" w:rsidRDefault="00F12E20" w:rsidP="00741A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741A62">
        <w:rPr>
          <w:rFonts w:ascii="Times New Roman" w:hAnsi="Times New Roman" w:cs="Times New Roman"/>
          <w:sz w:val="22"/>
          <w:szCs w:val="22"/>
          <w:lang w:val="pt-PT"/>
        </w:rPr>
        <w:t>* Erik Willian Ramos da Silva</w:t>
      </w:r>
    </w:p>
    <w:p w14:paraId="4BEDA556" w14:textId="652923AC" w:rsidR="00AD6062" w:rsidRPr="00741A62" w:rsidRDefault="00F12E20" w:rsidP="00741A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741A62">
        <w:rPr>
          <w:rFonts w:ascii="Times New Roman" w:hAnsi="Times New Roman" w:cs="Times New Roman"/>
          <w:sz w:val="22"/>
          <w:szCs w:val="22"/>
          <w:lang w:val="pt-PT"/>
        </w:rPr>
        <w:t>* Valdinei Miguins Santos</w:t>
      </w:r>
    </w:p>
    <w:p w14:paraId="71C24315" w14:textId="77777777" w:rsidR="00AD6062" w:rsidRPr="00741A62" w:rsidRDefault="00AD6062" w:rsidP="00741A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480EF4F" w14:textId="6325D424" w:rsidR="0003237F" w:rsidRPr="00741A62" w:rsidRDefault="00F12E20" w:rsidP="00741A6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741A62">
        <w:rPr>
          <w:iCs w:val="0"/>
          <w:sz w:val="22"/>
          <w:szCs w:val="22"/>
        </w:rPr>
        <w:t>Câmara Municipal de Sorriso, Estado de Mato Grosso, em</w:t>
      </w:r>
      <w:r w:rsidR="00D71A64" w:rsidRPr="00741A62">
        <w:rPr>
          <w:iCs w:val="0"/>
          <w:sz w:val="22"/>
          <w:szCs w:val="22"/>
        </w:rPr>
        <w:t xml:space="preserve"> </w:t>
      </w:r>
      <w:r w:rsidR="009E7C05">
        <w:rPr>
          <w:iCs w:val="0"/>
          <w:sz w:val="22"/>
          <w:szCs w:val="22"/>
        </w:rPr>
        <w:t>16</w:t>
      </w:r>
      <w:r w:rsidR="00731B9F" w:rsidRPr="00741A62">
        <w:rPr>
          <w:iCs w:val="0"/>
          <w:sz w:val="22"/>
          <w:szCs w:val="22"/>
        </w:rPr>
        <w:t xml:space="preserve"> </w:t>
      </w:r>
      <w:r w:rsidR="00D71A64" w:rsidRPr="00741A62">
        <w:rPr>
          <w:iCs w:val="0"/>
          <w:sz w:val="22"/>
          <w:szCs w:val="22"/>
        </w:rPr>
        <w:t xml:space="preserve">de </w:t>
      </w:r>
      <w:r w:rsidR="00731B9F" w:rsidRPr="00741A62">
        <w:rPr>
          <w:iCs w:val="0"/>
          <w:sz w:val="22"/>
          <w:szCs w:val="22"/>
        </w:rPr>
        <w:t>setembro</w:t>
      </w:r>
      <w:r w:rsidR="00CC478A" w:rsidRPr="00741A62">
        <w:rPr>
          <w:iCs w:val="0"/>
          <w:sz w:val="22"/>
          <w:szCs w:val="22"/>
        </w:rPr>
        <w:t xml:space="preserve"> </w:t>
      </w:r>
      <w:r w:rsidR="00A94F94" w:rsidRPr="00741A62">
        <w:rPr>
          <w:iCs w:val="0"/>
          <w:sz w:val="22"/>
          <w:szCs w:val="22"/>
        </w:rPr>
        <w:t>de 202</w:t>
      </w:r>
      <w:r w:rsidR="002B7E70" w:rsidRPr="00741A62">
        <w:rPr>
          <w:iCs w:val="0"/>
          <w:sz w:val="22"/>
          <w:szCs w:val="22"/>
        </w:rPr>
        <w:t>5</w:t>
      </w:r>
      <w:r w:rsidRPr="00741A62">
        <w:rPr>
          <w:iCs w:val="0"/>
          <w:sz w:val="22"/>
          <w:szCs w:val="22"/>
        </w:rPr>
        <w:t>.</w:t>
      </w:r>
    </w:p>
    <w:p w14:paraId="6053F6BA" w14:textId="6C08AD89" w:rsidR="00731B9F" w:rsidRDefault="00731B9F" w:rsidP="00741A6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3F63FC8" w14:textId="77777777" w:rsidR="009E7C05" w:rsidRPr="00741A62" w:rsidRDefault="009E7C05" w:rsidP="00741A6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103CF7D" w14:textId="77777777" w:rsidR="00FD6473" w:rsidRPr="00741A62" w:rsidRDefault="00FD6473" w:rsidP="00741A6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21D6B7A" w14:textId="77777777" w:rsidR="00CC478A" w:rsidRPr="00741A62" w:rsidRDefault="00CC478A" w:rsidP="00741A6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774" w:type="dxa"/>
        <w:tblInd w:w="-714" w:type="dxa"/>
        <w:tblLook w:val="04A0" w:firstRow="1" w:lastRow="0" w:firstColumn="1" w:lastColumn="0" w:noHBand="0" w:noVBand="1"/>
      </w:tblPr>
      <w:tblGrid>
        <w:gridCol w:w="3050"/>
        <w:gridCol w:w="2336"/>
        <w:gridCol w:w="2553"/>
        <w:gridCol w:w="2835"/>
      </w:tblGrid>
      <w:tr w:rsidR="00FD01E5" w:rsidRPr="00741A62" w14:paraId="6860D8B6" w14:textId="77777777" w:rsidTr="00437213">
        <w:trPr>
          <w:trHeight w:val="1081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10812CF3" w14:textId="77777777" w:rsidR="00437213" w:rsidRPr="00741A62" w:rsidRDefault="00F12E20" w:rsidP="00741A62">
            <w:pPr>
              <w:jc w:val="center"/>
              <w:rPr>
                <w:b/>
                <w:bCs/>
                <w:sz w:val="22"/>
                <w:szCs w:val="22"/>
              </w:rPr>
            </w:pPr>
            <w:r w:rsidRPr="00741A62">
              <w:rPr>
                <w:b/>
                <w:bCs/>
                <w:sz w:val="22"/>
                <w:szCs w:val="22"/>
              </w:rPr>
              <w:t>RODRIGO MATTERAZZI</w:t>
            </w:r>
          </w:p>
          <w:p w14:paraId="46A620DF" w14:textId="77777777" w:rsidR="00437213" w:rsidRPr="00741A62" w:rsidRDefault="00F12E20" w:rsidP="00741A6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41A62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6E47E67F" w14:textId="77777777" w:rsidR="00437213" w:rsidRPr="00741A62" w:rsidRDefault="00F12E20" w:rsidP="00741A62">
            <w:pPr>
              <w:jc w:val="center"/>
              <w:rPr>
                <w:b/>
                <w:bCs/>
                <w:sz w:val="22"/>
                <w:szCs w:val="22"/>
              </w:rPr>
            </w:pPr>
            <w:r w:rsidRPr="00741A62">
              <w:rPr>
                <w:b/>
                <w:bCs/>
                <w:sz w:val="22"/>
                <w:szCs w:val="22"/>
              </w:rPr>
              <w:t>ADIR CUNICO</w:t>
            </w:r>
          </w:p>
          <w:p w14:paraId="57628E05" w14:textId="77777777" w:rsidR="00437213" w:rsidRPr="00741A62" w:rsidRDefault="00F12E20" w:rsidP="00741A6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41A62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AEF47A1" w14:textId="77777777" w:rsidR="00437213" w:rsidRPr="00741A62" w:rsidRDefault="00F12E20" w:rsidP="00741A62">
            <w:pPr>
              <w:jc w:val="center"/>
              <w:rPr>
                <w:b/>
                <w:bCs/>
                <w:sz w:val="22"/>
                <w:szCs w:val="22"/>
              </w:rPr>
            </w:pPr>
            <w:r w:rsidRPr="00741A62">
              <w:rPr>
                <w:b/>
                <w:bCs/>
                <w:sz w:val="22"/>
                <w:szCs w:val="22"/>
              </w:rPr>
              <w:t>BRENDO BRAGA</w:t>
            </w:r>
          </w:p>
          <w:p w14:paraId="489BE852" w14:textId="77777777" w:rsidR="00437213" w:rsidRPr="00741A62" w:rsidRDefault="00F12E20" w:rsidP="00741A6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41A62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02C5CF2" w14:textId="77777777" w:rsidR="00437213" w:rsidRPr="00741A62" w:rsidRDefault="00F12E20" w:rsidP="00741A62">
            <w:pPr>
              <w:jc w:val="center"/>
              <w:rPr>
                <w:b/>
                <w:bCs/>
                <w:sz w:val="22"/>
                <w:szCs w:val="22"/>
              </w:rPr>
            </w:pPr>
            <w:r w:rsidRPr="00741A62">
              <w:rPr>
                <w:b/>
                <w:bCs/>
                <w:sz w:val="22"/>
                <w:szCs w:val="22"/>
              </w:rPr>
              <w:t>GRINGO DO BARREIRO</w:t>
            </w:r>
          </w:p>
          <w:p w14:paraId="60F66A82" w14:textId="77777777" w:rsidR="00437213" w:rsidRPr="00741A62" w:rsidRDefault="00F12E20" w:rsidP="00741A6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41A62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FD01E5" w:rsidRPr="00741A62" w14:paraId="0D780271" w14:textId="77777777" w:rsidTr="00437213">
        <w:trPr>
          <w:trHeight w:val="1134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6666B600" w14:textId="77777777" w:rsidR="00437213" w:rsidRPr="00741A62" w:rsidRDefault="00F12E20" w:rsidP="00741A62">
            <w:pPr>
              <w:jc w:val="center"/>
              <w:rPr>
                <w:b/>
                <w:bCs/>
                <w:sz w:val="22"/>
                <w:szCs w:val="22"/>
              </w:rPr>
            </w:pPr>
            <w:r w:rsidRPr="00741A62">
              <w:rPr>
                <w:b/>
                <w:bCs/>
                <w:sz w:val="22"/>
                <w:szCs w:val="22"/>
              </w:rPr>
              <w:t>DIOGO KRIGUER</w:t>
            </w:r>
          </w:p>
          <w:p w14:paraId="0D610FD2" w14:textId="77777777" w:rsidR="00437213" w:rsidRPr="00741A62" w:rsidRDefault="00F12E20" w:rsidP="00741A6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41A6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FA89B64" w14:textId="77777777" w:rsidR="00437213" w:rsidRPr="00741A62" w:rsidRDefault="00F12E20" w:rsidP="00741A62">
            <w:pPr>
              <w:jc w:val="center"/>
              <w:rPr>
                <w:b/>
                <w:bCs/>
                <w:sz w:val="22"/>
                <w:szCs w:val="22"/>
              </w:rPr>
            </w:pPr>
            <w:r w:rsidRPr="00741A62">
              <w:rPr>
                <w:b/>
                <w:bCs/>
                <w:sz w:val="22"/>
                <w:szCs w:val="22"/>
              </w:rPr>
              <w:t>EMERSON FARIAS</w:t>
            </w:r>
          </w:p>
          <w:p w14:paraId="625E3CB1" w14:textId="77777777" w:rsidR="00437213" w:rsidRPr="00741A62" w:rsidRDefault="00F12E20" w:rsidP="00741A6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41A62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44B4BAF" w14:textId="77777777" w:rsidR="00437213" w:rsidRPr="00741A62" w:rsidRDefault="00F12E20" w:rsidP="00741A62">
            <w:pPr>
              <w:jc w:val="center"/>
              <w:rPr>
                <w:b/>
                <w:bCs/>
                <w:sz w:val="22"/>
                <w:szCs w:val="22"/>
              </w:rPr>
            </w:pPr>
            <w:r w:rsidRPr="00741A62">
              <w:rPr>
                <w:b/>
                <w:bCs/>
                <w:sz w:val="22"/>
                <w:szCs w:val="22"/>
              </w:rPr>
              <w:t>TOCO BAGGIO</w:t>
            </w:r>
          </w:p>
          <w:p w14:paraId="67A35C4D" w14:textId="77777777" w:rsidR="00437213" w:rsidRPr="00741A62" w:rsidRDefault="00F12E20" w:rsidP="00741A6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41A6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118ED1D" w14:textId="77777777" w:rsidR="00437213" w:rsidRPr="00741A62" w:rsidRDefault="00F12E20" w:rsidP="00741A62">
            <w:pPr>
              <w:jc w:val="center"/>
              <w:rPr>
                <w:b/>
                <w:bCs/>
                <w:sz w:val="22"/>
                <w:szCs w:val="22"/>
              </w:rPr>
            </w:pPr>
            <w:r w:rsidRPr="00741A62">
              <w:rPr>
                <w:b/>
                <w:bCs/>
                <w:sz w:val="22"/>
                <w:szCs w:val="22"/>
              </w:rPr>
              <w:t>DARCI GONÇALVES</w:t>
            </w:r>
          </w:p>
          <w:p w14:paraId="344D1DAB" w14:textId="77777777" w:rsidR="00437213" w:rsidRPr="00741A62" w:rsidRDefault="00F12E20" w:rsidP="00741A6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41A62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FD01E5" w:rsidRPr="00741A62" w14:paraId="38597499" w14:textId="77777777" w:rsidTr="00AC45F2"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25572" w14:textId="77777777" w:rsidR="00437213" w:rsidRPr="00741A62" w:rsidRDefault="00F12E20" w:rsidP="00741A6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41A62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741A62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0494D4F1" w14:textId="77777777" w:rsidR="00437213" w:rsidRPr="00741A62" w:rsidRDefault="00F12E20" w:rsidP="00741A6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41A62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9C72A" w14:textId="77777777" w:rsidR="00437213" w:rsidRPr="00741A62" w:rsidRDefault="00F12E20" w:rsidP="00741A62">
            <w:pPr>
              <w:jc w:val="center"/>
              <w:rPr>
                <w:b/>
                <w:bCs/>
                <w:sz w:val="22"/>
                <w:szCs w:val="22"/>
              </w:rPr>
            </w:pPr>
            <w:r w:rsidRPr="00741A62">
              <w:rPr>
                <w:b/>
                <w:bCs/>
                <w:sz w:val="22"/>
                <w:szCs w:val="22"/>
              </w:rPr>
              <w:t>WANDERLEY PAULO</w:t>
            </w:r>
          </w:p>
          <w:p w14:paraId="5E1A7723" w14:textId="77777777" w:rsidR="00437213" w:rsidRPr="00741A62" w:rsidRDefault="00F12E20" w:rsidP="00741A6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41A62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3194B6C0" w14:textId="3D48677C" w:rsidR="00741A62" w:rsidRPr="00741A62" w:rsidRDefault="00741A62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741A62" w:rsidRPr="00741A62" w:rsidSect="009E7C05">
      <w:headerReference w:type="default" r:id="rId8"/>
      <w:footerReference w:type="default" r:id="rId9"/>
      <w:pgSz w:w="11907" w:h="16840" w:code="9"/>
      <w:pgMar w:top="2268" w:right="850" w:bottom="142" w:left="1134" w:header="0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2F988" w14:textId="77777777" w:rsidR="00F12E20" w:rsidRDefault="00F12E20">
      <w:r>
        <w:separator/>
      </w:r>
    </w:p>
  </w:endnote>
  <w:endnote w:type="continuationSeparator" w:id="0">
    <w:p w14:paraId="119B1990" w14:textId="77777777" w:rsidR="00F12E20" w:rsidRDefault="00F1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2BC0C" w14:textId="77777777" w:rsidR="00F12E20" w:rsidRDefault="00F12E20">
      <w:r>
        <w:separator/>
      </w:r>
    </w:p>
  </w:footnote>
  <w:footnote w:type="continuationSeparator" w:id="0">
    <w:p w14:paraId="2CA4836F" w14:textId="77777777" w:rsidR="00F12E20" w:rsidRDefault="00F1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19E7"/>
    <w:multiLevelType w:val="hybridMultilevel"/>
    <w:tmpl w:val="484CEEC6"/>
    <w:lvl w:ilvl="0" w:tplc="575263AA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FF227FCE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A286965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B9E75B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EACDD3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CB9470F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D1A6889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D88073A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AFF286BE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AD2866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E24C3E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4652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A2D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28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6C3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A1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C3E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4692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D486B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062C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E887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AF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E9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94B1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A83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8D7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E05B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9B0C902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588D55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196330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B38A71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3804F3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1849B7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2DA265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02EED1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3CCBF0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82003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1E38"/>
    <w:rsid w:val="00196D72"/>
    <w:rsid w:val="001A3E61"/>
    <w:rsid w:val="001B1572"/>
    <w:rsid w:val="001B2BAF"/>
    <w:rsid w:val="00202A7D"/>
    <w:rsid w:val="002112BB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824DB"/>
    <w:rsid w:val="003C05BC"/>
    <w:rsid w:val="003C2B89"/>
    <w:rsid w:val="003D3461"/>
    <w:rsid w:val="003E2FB8"/>
    <w:rsid w:val="003E3CB7"/>
    <w:rsid w:val="00405FC5"/>
    <w:rsid w:val="00416113"/>
    <w:rsid w:val="00437213"/>
    <w:rsid w:val="00440A5C"/>
    <w:rsid w:val="004456DC"/>
    <w:rsid w:val="00446745"/>
    <w:rsid w:val="004565E8"/>
    <w:rsid w:val="00477121"/>
    <w:rsid w:val="00491996"/>
    <w:rsid w:val="00491D1B"/>
    <w:rsid w:val="00495619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4184"/>
    <w:rsid w:val="006D5F99"/>
    <w:rsid w:val="006F606D"/>
    <w:rsid w:val="006F6A0A"/>
    <w:rsid w:val="00731B9F"/>
    <w:rsid w:val="0073271B"/>
    <w:rsid w:val="00741A62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52BD7"/>
    <w:rsid w:val="00964BEB"/>
    <w:rsid w:val="0097078A"/>
    <w:rsid w:val="009D3028"/>
    <w:rsid w:val="009D703C"/>
    <w:rsid w:val="009E29D7"/>
    <w:rsid w:val="009E3E93"/>
    <w:rsid w:val="009E491B"/>
    <w:rsid w:val="009E7C05"/>
    <w:rsid w:val="009F38EE"/>
    <w:rsid w:val="009F6EC0"/>
    <w:rsid w:val="00A22C1F"/>
    <w:rsid w:val="00A2541E"/>
    <w:rsid w:val="00A33869"/>
    <w:rsid w:val="00A52382"/>
    <w:rsid w:val="00A537B9"/>
    <w:rsid w:val="00A94F94"/>
    <w:rsid w:val="00A96710"/>
    <w:rsid w:val="00AB5219"/>
    <w:rsid w:val="00AC3387"/>
    <w:rsid w:val="00AC45F2"/>
    <w:rsid w:val="00AC6DE3"/>
    <w:rsid w:val="00AD6062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73038"/>
    <w:rsid w:val="00E8057F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F12E20"/>
    <w:rsid w:val="00F14D7A"/>
    <w:rsid w:val="00F87364"/>
    <w:rsid w:val="00FC4C2A"/>
    <w:rsid w:val="00FC5B14"/>
    <w:rsid w:val="00FD01E5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8FEB8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C015E-4C81-4033-814C-913EC810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2024-10-29T13:54:00Z</cp:lastPrinted>
  <dcterms:created xsi:type="dcterms:W3CDTF">2025-09-09T11:49:00Z</dcterms:created>
  <dcterms:modified xsi:type="dcterms:W3CDTF">2025-09-17T14:35:00Z</dcterms:modified>
</cp:coreProperties>
</file>