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095C4474" w:rsidR="0022507D" w:rsidRDefault="008B3F43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B2486E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1C5C4FBE" w:rsidR="00C554B2" w:rsidRPr="007707DB" w:rsidRDefault="008B3F43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13677A">
        <w:rPr>
          <w:sz w:val="24"/>
          <w:szCs w:val="24"/>
        </w:rPr>
        <w:t>1</w:t>
      </w:r>
      <w:r w:rsidR="00652302">
        <w:rPr>
          <w:sz w:val="24"/>
          <w:szCs w:val="24"/>
        </w:rPr>
        <w:t>7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13677A">
        <w:rPr>
          <w:sz w:val="24"/>
          <w:szCs w:val="24"/>
        </w:rPr>
        <w:t>setembro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411899F4" w:rsidR="0022507D" w:rsidRPr="004F1BA5" w:rsidRDefault="008B3F43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183513">
        <w:rPr>
          <w:rFonts w:ascii="Times New Roman" w:hAnsi="Times New Roman"/>
          <w:b w:val="0"/>
          <w:bCs w:val="0"/>
          <w:sz w:val="24"/>
          <w:szCs w:val="24"/>
        </w:rPr>
        <w:t>Fábio Paulino Garcia.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7707DB" w:rsidRDefault="008B3F43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 - PSDB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74C9C7A0" w:rsidR="00E25228" w:rsidRPr="004F1BA5" w:rsidRDefault="008B3F4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13677A">
        <w:rPr>
          <w:b/>
          <w:sz w:val="24"/>
          <w:szCs w:val="24"/>
        </w:rPr>
        <w:t xml:space="preserve"> </w:t>
      </w:r>
      <w:r w:rsidR="00673A6E">
        <w:rPr>
          <w:i w:val="0"/>
          <w:sz w:val="24"/>
          <w:szCs w:val="24"/>
        </w:rPr>
        <w:t>Fábio Paulino Garcia</w:t>
      </w:r>
      <w:r w:rsidR="00175BEF" w:rsidRPr="004F1BA5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8B3F4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8B3F4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09991BDC" w:rsidR="0014624F" w:rsidRPr="00407518" w:rsidRDefault="008B3F43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13677A">
        <w:rPr>
          <w:iCs/>
          <w:sz w:val="22"/>
          <w:szCs w:val="22"/>
        </w:rPr>
        <w:t>1</w:t>
      </w:r>
      <w:r w:rsidR="00652302">
        <w:rPr>
          <w:iCs/>
          <w:sz w:val="22"/>
          <w:szCs w:val="22"/>
        </w:rPr>
        <w:t>7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13677A">
        <w:rPr>
          <w:iCs/>
          <w:sz w:val="22"/>
          <w:szCs w:val="22"/>
        </w:rPr>
        <w:t>setembro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Pr="004F1BA5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8B3F43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A30C7B" w14:paraId="13CEF92D" w14:textId="77777777" w:rsidTr="004F1BA5">
        <w:trPr>
          <w:trHeight w:val="1702"/>
        </w:trPr>
        <w:tc>
          <w:tcPr>
            <w:tcW w:w="2552" w:type="dxa"/>
          </w:tcPr>
          <w:p w14:paraId="41259DB6" w14:textId="77777777" w:rsidR="00652302" w:rsidRPr="004F1BA5" w:rsidRDefault="008B3F43" w:rsidP="00652302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629D0F19" w14:textId="5B201852" w:rsidR="005671E9" w:rsidRPr="004F1BA5" w:rsidRDefault="008B3F43" w:rsidP="00652302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8B3F4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8B3F4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8B3F4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8B3F4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8B3F4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8B3F4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30C7B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0CC9877C" w:rsidR="005671E9" w:rsidRPr="004F1BA5" w:rsidRDefault="008B3F4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8B3F4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8B3F43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8B3F43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8B3F4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8B3F4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8B3F4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8B3F4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A30C7B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8B3F4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8B3F4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Vereador </w:t>
            </w:r>
            <w:r w:rsidRPr="004F1BA5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8B3F4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8B3F4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8B3F4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8B3F4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3443AD1" w14:textId="77777777" w:rsidR="004F1BA5" w:rsidRDefault="004F1BA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10769D4C" w14:textId="77777777" w:rsidR="004F1BA5" w:rsidRDefault="004F1BA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7B914E52" w:rsidR="00E25228" w:rsidRPr="006D6657" w:rsidRDefault="008B3F43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67A5E5CD" w14:textId="6AD507CB" w:rsidR="007B21CA" w:rsidRDefault="008B3F43" w:rsidP="007B21CA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>Fábio Paulino Garcia (Brasília, 29 de junho de 1977) é um empresário, engenheiro civil e</w:t>
      </w:r>
      <w:r>
        <w:rPr>
          <w:rFonts w:eastAsiaTheme="minorHAnsi"/>
          <w:sz w:val="24"/>
          <w:szCs w:val="24"/>
        </w:rPr>
        <w:t xml:space="preserve"> </w:t>
      </w:r>
      <w:r w:rsidRPr="007B21CA">
        <w:rPr>
          <w:rFonts w:eastAsiaTheme="minorHAnsi"/>
          <w:sz w:val="24"/>
          <w:szCs w:val="24"/>
        </w:rPr>
        <w:t xml:space="preserve">político brasileiro, filiado ao União Brasil (UNIÃO). Deputado </w:t>
      </w:r>
      <w:r w:rsidRPr="007B21CA">
        <w:rPr>
          <w:rFonts w:eastAsiaTheme="minorHAnsi"/>
          <w:sz w:val="24"/>
          <w:szCs w:val="24"/>
        </w:rPr>
        <w:t>federal</w:t>
      </w:r>
      <w:r>
        <w:rPr>
          <w:rFonts w:eastAsiaTheme="minorHAnsi"/>
          <w:sz w:val="24"/>
          <w:szCs w:val="24"/>
        </w:rPr>
        <w:t xml:space="preserve">, ele está licenciado do </w:t>
      </w:r>
      <w:r w:rsidRPr="007B21CA">
        <w:rPr>
          <w:rFonts w:eastAsiaTheme="minorHAnsi"/>
          <w:sz w:val="24"/>
          <w:szCs w:val="24"/>
        </w:rPr>
        <w:t>mandato e ocupa o cargo de secretário-chefe da Casa Civil de Mato Grosso. Garcia</w:t>
      </w:r>
      <w:r>
        <w:rPr>
          <w:rFonts w:eastAsiaTheme="minorHAnsi"/>
          <w:sz w:val="24"/>
          <w:szCs w:val="24"/>
        </w:rPr>
        <w:t xml:space="preserve"> </w:t>
      </w:r>
      <w:r w:rsidRPr="007B21CA">
        <w:rPr>
          <w:rFonts w:eastAsiaTheme="minorHAnsi"/>
          <w:sz w:val="24"/>
          <w:szCs w:val="24"/>
        </w:rPr>
        <w:t xml:space="preserve">também foi o primeiro suplente do senador Jayme Campos </w:t>
      </w:r>
      <w:r>
        <w:rPr>
          <w:rFonts w:eastAsiaTheme="minorHAnsi"/>
          <w:sz w:val="24"/>
          <w:szCs w:val="24"/>
        </w:rPr>
        <w:t xml:space="preserve">e exerceu seu mandato </w:t>
      </w:r>
      <w:r w:rsidRPr="007B21CA">
        <w:rPr>
          <w:rFonts w:eastAsiaTheme="minorHAnsi"/>
          <w:sz w:val="24"/>
          <w:szCs w:val="24"/>
        </w:rPr>
        <w:t>temporário de Senador da República por Mato Grosso, em 2022.</w:t>
      </w:r>
    </w:p>
    <w:p w14:paraId="0998E485" w14:textId="77777777" w:rsidR="007B21CA" w:rsidRPr="007B21CA" w:rsidRDefault="007B21CA" w:rsidP="007B21CA">
      <w:pPr>
        <w:ind w:firstLine="708"/>
        <w:jc w:val="both"/>
        <w:rPr>
          <w:rFonts w:eastAsiaTheme="minorHAnsi"/>
          <w:sz w:val="24"/>
          <w:szCs w:val="24"/>
        </w:rPr>
      </w:pPr>
    </w:p>
    <w:p w14:paraId="626DCE79" w14:textId="14591FD0" w:rsidR="007B21CA" w:rsidRDefault="008B3F43" w:rsidP="007B21CA">
      <w:pPr>
        <w:jc w:val="center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>FAMÍ</w:t>
      </w:r>
      <w:r w:rsidRPr="007B21CA">
        <w:rPr>
          <w:rFonts w:eastAsiaTheme="minorHAnsi"/>
          <w:sz w:val="24"/>
          <w:szCs w:val="24"/>
        </w:rPr>
        <w:t>LIA E EDUCAÇÃO</w:t>
      </w:r>
    </w:p>
    <w:p w14:paraId="3A262FAD" w14:textId="77777777" w:rsidR="007B21CA" w:rsidRPr="007B21CA" w:rsidRDefault="007B21CA" w:rsidP="007B21CA">
      <w:pPr>
        <w:jc w:val="center"/>
        <w:rPr>
          <w:rFonts w:eastAsiaTheme="minorHAnsi"/>
          <w:sz w:val="24"/>
          <w:szCs w:val="24"/>
        </w:rPr>
      </w:pPr>
    </w:p>
    <w:p w14:paraId="383E2970" w14:textId="43C87FA9" w:rsidR="007B21CA" w:rsidRDefault="008B3F43" w:rsidP="007B21CA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 xml:space="preserve">Garcia é filho de Robério Garcia e de Laura Paulino Garcia. Seu avô, Garcia Neto, </w:t>
      </w:r>
      <w:r>
        <w:rPr>
          <w:rFonts w:eastAsiaTheme="minorHAnsi"/>
          <w:sz w:val="24"/>
          <w:szCs w:val="24"/>
        </w:rPr>
        <w:t xml:space="preserve">foi </w:t>
      </w:r>
      <w:r w:rsidRPr="007B21CA">
        <w:rPr>
          <w:rFonts w:eastAsiaTheme="minorHAnsi"/>
          <w:sz w:val="24"/>
          <w:szCs w:val="24"/>
        </w:rPr>
        <w:t>prefeito de Cuiabá e governador de Mato Grosso. É ca</w:t>
      </w:r>
      <w:r>
        <w:rPr>
          <w:rFonts w:eastAsiaTheme="minorHAnsi"/>
          <w:sz w:val="24"/>
          <w:szCs w:val="24"/>
        </w:rPr>
        <w:t xml:space="preserve">sado com Marcella Marchett, com quem tem duas filhas. </w:t>
      </w:r>
      <w:r w:rsidRPr="007B21CA">
        <w:rPr>
          <w:rFonts w:eastAsiaTheme="minorHAnsi"/>
          <w:sz w:val="24"/>
          <w:szCs w:val="24"/>
        </w:rPr>
        <w:t>Em 1998, Garcia graduou-se em Engenharia Civil p</w:t>
      </w:r>
      <w:r w:rsidRPr="007B21CA">
        <w:rPr>
          <w:rFonts w:eastAsiaTheme="minorHAnsi"/>
          <w:sz w:val="24"/>
          <w:szCs w:val="24"/>
        </w:rPr>
        <w:t>ela Pontifícia Universidade Católica de</w:t>
      </w:r>
      <w:r>
        <w:rPr>
          <w:rFonts w:eastAsiaTheme="minorHAnsi"/>
          <w:sz w:val="24"/>
          <w:szCs w:val="24"/>
        </w:rPr>
        <w:t xml:space="preserve"> </w:t>
      </w:r>
      <w:r w:rsidRPr="007B21CA">
        <w:rPr>
          <w:rFonts w:eastAsiaTheme="minorHAnsi"/>
          <w:sz w:val="24"/>
          <w:szCs w:val="24"/>
        </w:rPr>
        <w:t>Campinas. Entre 1999 e 2000, cursou pós-graduação</w:t>
      </w:r>
      <w:r>
        <w:rPr>
          <w:rFonts w:eastAsiaTheme="minorHAnsi"/>
          <w:sz w:val="24"/>
          <w:szCs w:val="24"/>
        </w:rPr>
        <w:t xml:space="preserve"> em Finanças e Administração de </w:t>
      </w:r>
      <w:r w:rsidRPr="007B21CA">
        <w:rPr>
          <w:rFonts w:eastAsiaTheme="minorHAnsi"/>
          <w:sz w:val="24"/>
          <w:szCs w:val="24"/>
        </w:rPr>
        <w:t>Empresas na Universidade Harvard</w:t>
      </w:r>
      <w:r>
        <w:rPr>
          <w:rFonts w:eastAsiaTheme="minorHAnsi"/>
          <w:sz w:val="24"/>
          <w:szCs w:val="24"/>
        </w:rPr>
        <w:t xml:space="preserve">. </w:t>
      </w:r>
    </w:p>
    <w:p w14:paraId="7DD6454A" w14:textId="77777777" w:rsidR="007B21CA" w:rsidRDefault="007B21CA" w:rsidP="007B21CA">
      <w:pPr>
        <w:ind w:firstLine="708"/>
        <w:jc w:val="both"/>
        <w:rPr>
          <w:rFonts w:eastAsiaTheme="minorHAnsi"/>
          <w:sz w:val="24"/>
          <w:szCs w:val="24"/>
        </w:rPr>
      </w:pPr>
    </w:p>
    <w:p w14:paraId="4879EA29" w14:textId="49F9EF2B" w:rsidR="007B21CA" w:rsidRDefault="008B3F43" w:rsidP="007B21CA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 xml:space="preserve">Garcia iniciou sua carreira profissional como analista de investimentos na </w:t>
      </w:r>
      <w:r>
        <w:rPr>
          <w:rFonts w:eastAsiaTheme="minorHAnsi"/>
          <w:sz w:val="24"/>
          <w:szCs w:val="24"/>
        </w:rPr>
        <w:t xml:space="preserve">Enron Corporation </w:t>
      </w:r>
      <w:r w:rsidRPr="007B21CA">
        <w:rPr>
          <w:rFonts w:eastAsiaTheme="minorHAnsi"/>
          <w:sz w:val="24"/>
          <w:szCs w:val="24"/>
        </w:rPr>
        <w:t>em Hou</w:t>
      </w:r>
      <w:r w:rsidRPr="007B21CA">
        <w:rPr>
          <w:rFonts w:eastAsiaTheme="minorHAnsi"/>
          <w:sz w:val="24"/>
          <w:szCs w:val="24"/>
        </w:rPr>
        <w:t>ston, Texas. Em 2004 se tornou gerente de de</w:t>
      </w:r>
      <w:r>
        <w:rPr>
          <w:rFonts w:eastAsiaTheme="minorHAnsi"/>
          <w:sz w:val="24"/>
          <w:szCs w:val="24"/>
        </w:rPr>
        <w:t xml:space="preserve">senvolvimento de novos negócios </w:t>
      </w:r>
      <w:r w:rsidRPr="007B21CA">
        <w:rPr>
          <w:rFonts w:eastAsiaTheme="minorHAnsi"/>
          <w:sz w:val="24"/>
          <w:szCs w:val="24"/>
        </w:rPr>
        <w:t>para Abengoa em Madri, Espanha. Garcia retornou ao Bra</w:t>
      </w:r>
      <w:r>
        <w:rPr>
          <w:rFonts w:eastAsiaTheme="minorHAnsi"/>
          <w:sz w:val="24"/>
          <w:szCs w:val="24"/>
        </w:rPr>
        <w:t xml:space="preserve">sil em 2006 e ocupou o cargo de </w:t>
      </w:r>
      <w:r w:rsidRPr="007B21CA">
        <w:rPr>
          <w:rFonts w:eastAsiaTheme="minorHAnsi"/>
          <w:sz w:val="24"/>
          <w:szCs w:val="24"/>
        </w:rPr>
        <w:t>CEO das multinacionais Pantanal Energia, Gás Ociden</w:t>
      </w:r>
      <w:r>
        <w:rPr>
          <w:rFonts w:eastAsiaTheme="minorHAnsi"/>
          <w:sz w:val="24"/>
          <w:szCs w:val="24"/>
        </w:rPr>
        <w:t xml:space="preserve">te de Mato Grosso e Gás Oriente Boliviano. </w:t>
      </w:r>
      <w:r w:rsidRPr="007B21CA">
        <w:rPr>
          <w:rFonts w:eastAsiaTheme="minorHAnsi"/>
          <w:sz w:val="24"/>
          <w:szCs w:val="24"/>
        </w:rPr>
        <w:t>Também foi diretor da Federação das Indústrias do Estado de Mato Grosso (FIEMT</w:t>
      </w:r>
      <w:r>
        <w:rPr>
          <w:rFonts w:eastAsiaTheme="minorHAnsi"/>
          <w:sz w:val="24"/>
          <w:szCs w:val="24"/>
        </w:rPr>
        <w:t xml:space="preserve">), de </w:t>
      </w:r>
      <w:r w:rsidRPr="007B21CA">
        <w:rPr>
          <w:rFonts w:eastAsiaTheme="minorHAnsi"/>
          <w:sz w:val="24"/>
          <w:szCs w:val="24"/>
        </w:rPr>
        <w:t>2006 a 2012, e Presidente do Sindicato de Energia do Es</w:t>
      </w:r>
      <w:r>
        <w:rPr>
          <w:rFonts w:eastAsiaTheme="minorHAnsi"/>
          <w:sz w:val="24"/>
          <w:szCs w:val="24"/>
        </w:rPr>
        <w:t xml:space="preserve">tado de Mato Grosso, durante os </w:t>
      </w:r>
      <w:r w:rsidRPr="007B21CA">
        <w:rPr>
          <w:rFonts w:eastAsiaTheme="minorHAnsi"/>
          <w:sz w:val="24"/>
          <w:szCs w:val="24"/>
        </w:rPr>
        <w:t>anos de 2010 a 2012.</w:t>
      </w:r>
    </w:p>
    <w:p w14:paraId="34EACB84" w14:textId="77777777" w:rsidR="007B21CA" w:rsidRPr="007B21CA" w:rsidRDefault="007B21CA" w:rsidP="007B21CA">
      <w:pPr>
        <w:jc w:val="both"/>
        <w:rPr>
          <w:rFonts w:eastAsiaTheme="minorHAnsi"/>
          <w:sz w:val="24"/>
          <w:szCs w:val="24"/>
        </w:rPr>
      </w:pPr>
    </w:p>
    <w:p w14:paraId="0818F93F" w14:textId="65FFD3C4" w:rsidR="007B21CA" w:rsidRDefault="008B3F43" w:rsidP="007B21CA">
      <w:pPr>
        <w:jc w:val="center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>CARREIRA POLÍTICA</w:t>
      </w:r>
    </w:p>
    <w:p w14:paraId="226BF0D4" w14:textId="77777777" w:rsidR="007B21CA" w:rsidRPr="007B21CA" w:rsidRDefault="007B21CA" w:rsidP="007B21CA">
      <w:pPr>
        <w:jc w:val="center"/>
        <w:rPr>
          <w:rFonts w:eastAsiaTheme="minorHAnsi"/>
          <w:sz w:val="24"/>
          <w:szCs w:val="24"/>
        </w:rPr>
      </w:pPr>
    </w:p>
    <w:p w14:paraId="69FB70EE" w14:textId="3CB7DF6D" w:rsidR="007B21CA" w:rsidRPr="007B21CA" w:rsidRDefault="008B3F43" w:rsidP="007B21CA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 xml:space="preserve">Em 2013, Garcia foi designado secretário de </w:t>
      </w:r>
      <w:r w:rsidRPr="007B21CA">
        <w:rPr>
          <w:rFonts w:eastAsiaTheme="minorHAnsi"/>
          <w:sz w:val="24"/>
          <w:szCs w:val="24"/>
        </w:rPr>
        <w:t>governo de Cuiabá pelo prefeito Mauro</w:t>
      </w:r>
      <w:r>
        <w:rPr>
          <w:rFonts w:eastAsiaTheme="minorHAnsi"/>
          <w:sz w:val="24"/>
          <w:szCs w:val="24"/>
        </w:rPr>
        <w:t xml:space="preserve"> </w:t>
      </w:r>
      <w:r w:rsidRPr="007B21CA">
        <w:rPr>
          <w:rFonts w:eastAsiaTheme="minorHAnsi"/>
          <w:sz w:val="24"/>
          <w:szCs w:val="24"/>
        </w:rPr>
        <w:t xml:space="preserve">Mendes. Deixou o cargo em 2014, para concorrer a uma vaga na </w:t>
      </w:r>
      <w:r>
        <w:rPr>
          <w:rFonts w:eastAsiaTheme="minorHAnsi"/>
          <w:sz w:val="24"/>
          <w:szCs w:val="24"/>
        </w:rPr>
        <w:t xml:space="preserve">Câmara dos Deputados </w:t>
      </w:r>
      <w:r w:rsidRPr="007B21CA">
        <w:rPr>
          <w:rFonts w:eastAsiaTheme="minorHAnsi"/>
          <w:sz w:val="24"/>
          <w:szCs w:val="24"/>
        </w:rPr>
        <w:t xml:space="preserve">pelo Partido Socialista Brasileiro (PSB). Em outubro, foi eleito </w:t>
      </w:r>
      <w:r>
        <w:rPr>
          <w:rFonts w:eastAsiaTheme="minorHAnsi"/>
          <w:sz w:val="24"/>
          <w:szCs w:val="24"/>
        </w:rPr>
        <w:t xml:space="preserve">o terceiro deputado federal </w:t>
      </w:r>
      <w:r w:rsidRPr="007B21CA">
        <w:rPr>
          <w:rFonts w:eastAsiaTheme="minorHAnsi"/>
          <w:sz w:val="24"/>
          <w:szCs w:val="24"/>
        </w:rPr>
        <w:t xml:space="preserve">mais votado do estado naquela eleição, com </w:t>
      </w:r>
      <w:r w:rsidRPr="007B21CA">
        <w:rPr>
          <w:rFonts w:eastAsiaTheme="minorHAnsi"/>
          <w:sz w:val="24"/>
          <w:szCs w:val="24"/>
        </w:rPr>
        <w:t>104.976 vot</w:t>
      </w:r>
      <w:r>
        <w:rPr>
          <w:rFonts w:eastAsiaTheme="minorHAnsi"/>
          <w:sz w:val="24"/>
          <w:szCs w:val="24"/>
        </w:rPr>
        <w:t xml:space="preserve">os, ou 7,22% dos votos válidos. </w:t>
      </w:r>
      <w:r w:rsidRPr="007B21CA">
        <w:rPr>
          <w:rFonts w:eastAsiaTheme="minorHAnsi"/>
          <w:sz w:val="24"/>
          <w:szCs w:val="24"/>
        </w:rPr>
        <w:t>Durante a 55.ª Legislatura, Garcia foi titular das comissões</w:t>
      </w:r>
      <w:r>
        <w:rPr>
          <w:rFonts w:eastAsiaTheme="minorHAnsi"/>
          <w:sz w:val="24"/>
          <w:szCs w:val="24"/>
        </w:rPr>
        <w:t xml:space="preserve"> de Minas e Energia, de Turismo </w:t>
      </w:r>
      <w:r w:rsidRPr="007B21CA">
        <w:rPr>
          <w:rFonts w:eastAsiaTheme="minorHAnsi"/>
          <w:sz w:val="24"/>
          <w:szCs w:val="24"/>
        </w:rPr>
        <w:t xml:space="preserve">e de Constituição e Justiça e de Cidadania. Em 2016, votou a favor do </w:t>
      </w:r>
      <w:r>
        <w:rPr>
          <w:rFonts w:eastAsiaTheme="minorHAnsi"/>
          <w:sz w:val="24"/>
          <w:szCs w:val="24"/>
        </w:rPr>
        <w:t xml:space="preserve">processo de </w:t>
      </w:r>
      <w:r w:rsidRPr="007B21CA">
        <w:rPr>
          <w:rFonts w:eastAsiaTheme="minorHAnsi"/>
          <w:sz w:val="24"/>
          <w:szCs w:val="24"/>
        </w:rPr>
        <w:t>impeachment de Dilma Rousseff. Em 2017,</w:t>
      </w:r>
      <w:r w:rsidRPr="007B21CA">
        <w:rPr>
          <w:rFonts w:eastAsiaTheme="minorHAnsi"/>
          <w:sz w:val="24"/>
          <w:szCs w:val="24"/>
        </w:rPr>
        <w:t xml:space="preserve"> votou pela aprovação da </w:t>
      </w:r>
      <w:r>
        <w:rPr>
          <w:rFonts w:eastAsiaTheme="minorHAnsi"/>
          <w:sz w:val="24"/>
          <w:szCs w:val="24"/>
        </w:rPr>
        <w:t xml:space="preserve">PEC do Teto dos </w:t>
      </w:r>
      <w:r w:rsidRPr="007B21CA">
        <w:rPr>
          <w:rFonts w:eastAsiaTheme="minorHAnsi"/>
          <w:sz w:val="24"/>
          <w:szCs w:val="24"/>
        </w:rPr>
        <w:t>Gastos Públicos e da Reforma Trabalhista. No mesmo a</w:t>
      </w:r>
      <w:r>
        <w:rPr>
          <w:rFonts w:eastAsiaTheme="minorHAnsi"/>
          <w:sz w:val="24"/>
          <w:szCs w:val="24"/>
        </w:rPr>
        <w:t xml:space="preserve">no, foi contrário à abertura de </w:t>
      </w:r>
      <w:r w:rsidRPr="007B21CA">
        <w:rPr>
          <w:rFonts w:eastAsiaTheme="minorHAnsi"/>
          <w:sz w:val="24"/>
          <w:szCs w:val="24"/>
        </w:rPr>
        <w:t>inquérito para investigar o presidente Michel Temer.</w:t>
      </w:r>
    </w:p>
    <w:p w14:paraId="1470FE5B" w14:textId="77777777" w:rsidR="007B21CA" w:rsidRDefault="007B21CA" w:rsidP="007B21CA">
      <w:pPr>
        <w:ind w:firstLine="708"/>
        <w:jc w:val="both"/>
        <w:rPr>
          <w:rFonts w:eastAsiaTheme="minorHAnsi"/>
          <w:sz w:val="24"/>
          <w:szCs w:val="24"/>
        </w:rPr>
      </w:pPr>
    </w:p>
    <w:p w14:paraId="6E284754" w14:textId="75032360" w:rsidR="007B21CA" w:rsidRPr="007B21CA" w:rsidRDefault="008B3F43" w:rsidP="007B21CA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 xml:space="preserve">Em 2017, o conselho de ética recomendou a expulsão de Garcia do partido, por </w:t>
      </w:r>
      <w:r w:rsidRPr="007B21CA">
        <w:rPr>
          <w:rFonts w:eastAsiaTheme="minorHAnsi"/>
          <w:sz w:val="24"/>
          <w:szCs w:val="24"/>
        </w:rPr>
        <w:t>desacordo</w:t>
      </w:r>
    </w:p>
    <w:p w14:paraId="54E0A08F" w14:textId="295B3D3E" w:rsidR="007B21CA" w:rsidRPr="007B21CA" w:rsidRDefault="008B3F43" w:rsidP="007B21CA">
      <w:pPr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>político. Em outubro, deixou o PSB, juntamente com os deputados Danilo Forte (</w:t>
      </w:r>
      <w:r>
        <w:rPr>
          <w:rFonts w:eastAsiaTheme="minorHAnsi"/>
          <w:sz w:val="24"/>
          <w:szCs w:val="24"/>
        </w:rPr>
        <w:t xml:space="preserve">CE), </w:t>
      </w:r>
      <w:r w:rsidRPr="007B21CA">
        <w:rPr>
          <w:rFonts w:eastAsiaTheme="minorHAnsi"/>
          <w:sz w:val="24"/>
          <w:szCs w:val="24"/>
        </w:rPr>
        <w:t>Adilton Sachetti (MT) e Tereza Cristina (MS), além do ministro Fernando Coelho Filho</w:t>
      </w:r>
      <w:r>
        <w:rPr>
          <w:rFonts w:eastAsiaTheme="minorHAnsi"/>
          <w:sz w:val="24"/>
          <w:szCs w:val="24"/>
        </w:rPr>
        <w:t xml:space="preserve">. Em </w:t>
      </w:r>
      <w:r w:rsidRPr="007B21CA">
        <w:rPr>
          <w:rFonts w:eastAsiaTheme="minorHAnsi"/>
          <w:sz w:val="24"/>
          <w:szCs w:val="24"/>
        </w:rPr>
        <w:t>dezembro, filiou-se ao Democratas (DEM). Em 2018, Garcia não concorreu a u</w:t>
      </w:r>
      <w:r w:rsidRPr="007B21CA">
        <w:rPr>
          <w:rFonts w:eastAsiaTheme="minorHAnsi"/>
          <w:sz w:val="24"/>
          <w:szCs w:val="24"/>
        </w:rPr>
        <w:t>m segundo mandat</w:t>
      </w:r>
      <w:r>
        <w:rPr>
          <w:rFonts w:eastAsiaTheme="minorHAnsi"/>
          <w:sz w:val="24"/>
          <w:szCs w:val="24"/>
        </w:rPr>
        <w:t xml:space="preserve">o como deputado federal. Em vez </w:t>
      </w:r>
      <w:r w:rsidRPr="007B21CA">
        <w:rPr>
          <w:rFonts w:eastAsiaTheme="minorHAnsi"/>
          <w:sz w:val="24"/>
          <w:szCs w:val="24"/>
        </w:rPr>
        <w:t xml:space="preserve">disso, optou por ser candidato a primeiro suplente do senador Jayme Campos. Na </w:t>
      </w:r>
      <w:r>
        <w:rPr>
          <w:rFonts w:eastAsiaTheme="minorHAnsi"/>
          <w:sz w:val="24"/>
          <w:szCs w:val="24"/>
        </w:rPr>
        <w:t xml:space="preserve">votação </w:t>
      </w:r>
      <w:r w:rsidRPr="007B21CA">
        <w:rPr>
          <w:rFonts w:eastAsiaTheme="minorHAnsi"/>
          <w:sz w:val="24"/>
          <w:szCs w:val="24"/>
        </w:rPr>
        <w:t>de outubro, a chapa foi eleita com 490.699 votos, o q</w:t>
      </w:r>
      <w:r>
        <w:rPr>
          <w:rFonts w:eastAsiaTheme="minorHAnsi"/>
          <w:sz w:val="24"/>
          <w:szCs w:val="24"/>
        </w:rPr>
        <w:t xml:space="preserve">ue representou 17,82% dos votos </w:t>
      </w:r>
      <w:r w:rsidRPr="007B21CA">
        <w:rPr>
          <w:rFonts w:eastAsiaTheme="minorHAnsi"/>
          <w:sz w:val="24"/>
          <w:szCs w:val="24"/>
        </w:rPr>
        <w:t xml:space="preserve">válidos. Após a eleição, descartou </w:t>
      </w:r>
      <w:r w:rsidRPr="007B21CA">
        <w:rPr>
          <w:rFonts w:eastAsiaTheme="minorHAnsi"/>
          <w:sz w:val="24"/>
          <w:szCs w:val="24"/>
        </w:rPr>
        <w:t>integrar o governo de Mendes para cuidar das empresas</w:t>
      </w:r>
    </w:p>
    <w:p w14:paraId="26688416" w14:textId="5DC13C05" w:rsidR="007B21CA" w:rsidRDefault="008B3F43" w:rsidP="007B21CA">
      <w:pPr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>de sua família. Também se manteve como presidente do DEM-MT.</w:t>
      </w:r>
    </w:p>
    <w:p w14:paraId="1E012C1F" w14:textId="2E065D35" w:rsidR="007B21CA" w:rsidRDefault="007B21CA" w:rsidP="007B21CA">
      <w:pPr>
        <w:jc w:val="both"/>
        <w:rPr>
          <w:rFonts w:eastAsiaTheme="minorHAnsi"/>
          <w:sz w:val="24"/>
          <w:szCs w:val="24"/>
        </w:rPr>
      </w:pPr>
    </w:p>
    <w:p w14:paraId="453279B8" w14:textId="3C745BEA" w:rsidR="007B21CA" w:rsidRDefault="007B21CA" w:rsidP="007B21CA">
      <w:pPr>
        <w:jc w:val="both"/>
        <w:rPr>
          <w:rFonts w:eastAsiaTheme="minorHAnsi"/>
          <w:sz w:val="24"/>
          <w:szCs w:val="24"/>
        </w:rPr>
      </w:pPr>
    </w:p>
    <w:p w14:paraId="56F6F234" w14:textId="77777777" w:rsidR="007B21CA" w:rsidRDefault="007B21CA" w:rsidP="007B21CA">
      <w:pPr>
        <w:jc w:val="both"/>
        <w:rPr>
          <w:rFonts w:eastAsiaTheme="minorHAnsi"/>
          <w:sz w:val="24"/>
          <w:szCs w:val="24"/>
        </w:rPr>
      </w:pPr>
    </w:p>
    <w:p w14:paraId="0E168BEB" w14:textId="77777777" w:rsidR="007B21CA" w:rsidRPr="007B21CA" w:rsidRDefault="007B21CA" w:rsidP="007B21CA">
      <w:pPr>
        <w:jc w:val="both"/>
        <w:rPr>
          <w:rFonts w:eastAsiaTheme="minorHAnsi"/>
          <w:sz w:val="24"/>
          <w:szCs w:val="24"/>
        </w:rPr>
      </w:pPr>
    </w:p>
    <w:p w14:paraId="7D271754" w14:textId="77777777" w:rsidR="007B21CA" w:rsidRDefault="008B3F43" w:rsidP="007B21CA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lastRenderedPageBreak/>
        <w:t>Em 6 de abril de 2022, Fábio Garcia foi empossado senador da República pelo Mato</w:t>
      </w:r>
      <w:r>
        <w:rPr>
          <w:rFonts w:eastAsiaTheme="minorHAnsi"/>
          <w:sz w:val="24"/>
          <w:szCs w:val="24"/>
        </w:rPr>
        <w:t xml:space="preserve"> </w:t>
      </w:r>
      <w:r w:rsidRPr="007B21CA">
        <w:rPr>
          <w:rFonts w:eastAsiaTheme="minorHAnsi"/>
          <w:sz w:val="24"/>
          <w:szCs w:val="24"/>
        </w:rPr>
        <w:t xml:space="preserve">Grosso, por conta do afastamento temporário do titular </w:t>
      </w:r>
      <w:r>
        <w:rPr>
          <w:rFonts w:eastAsiaTheme="minorHAnsi"/>
          <w:sz w:val="24"/>
          <w:szCs w:val="24"/>
        </w:rPr>
        <w:t>d</w:t>
      </w:r>
      <w:r>
        <w:rPr>
          <w:rFonts w:eastAsiaTheme="minorHAnsi"/>
          <w:sz w:val="24"/>
          <w:szCs w:val="24"/>
        </w:rPr>
        <w:t xml:space="preserve">o cargo, senador Jayme Campos. </w:t>
      </w:r>
      <w:r w:rsidRPr="007B21CA">
        <w:rPr>
          <w:rFonts w:eastAsiaTheme="minorHAnsi"/>
          <w:sz w:val="24"/>
          <w:szCs w:val="24"/>
        </w:rPr>
        <w:t>No Senado, teve uma atuação destacada e conseguiu a aprovação d</w:t>
      </w:r>
      <w:r>
        <w:rPr>
          <w:rFonts w:eastAsiaTheme="minorHAnsi"/>
          <w:sz w:val="24"/>
          <w:szCs w:val="24"/>
        </w:rPr>
        <w:t xml:space="preserve">e dois importantes </w:t>
      </w:r>
      <w:r w:rsidRPr="007B21CA">
        <w:rPr>
          <w:rFonts w:eastAsiaTheme="minorHAnsi"/>
          <w:sz w:val="24"/>
          <w:szCs w:val="24"/>
        </w:rPr>
        <w:t xml:space="preserve">projetos de lei de sua autoria, se destacando nacionalmente </w:t>
      </w:r>
      <w:r>
        <w:rPr>
          <w:rFonts w:eastAsiaTheme="minorHAnsi"/>
          <w:sz w:val="24"/>
          <w:szCs w:val="24"/>
        </w:rPr>
        <w:t>por fazer dois feitos i</w:t>
      </w:r>
      <w:r w:rsidRPr="007B21CA">
        <w:rPr>
          <w:rFonts w:eastAsiaTheme="minorHAnsi"/>
          <w:sz w:val="24"/>
          <w:szCs w:val="24"/>
        </w:rPr>
        <w:t xml:space="preserve">mportantes em apenas 100 </w:t>
      </w:r>
      <w:r>
        <w:rPr>
          <w:rFonts w:eastAsiaTheme="minorHAnsi"/>
          <w:sz w:val="24"/>
          <w:szCs w:val="24"/>
        </w:rPr>
        <w:t xml:space="preserve">dias como senador da República. </w:t>
      </w:r>
    </w:p>
    <w:p w14:paraId="0A43FC12" w14:textId="77777777" w:rsidR="007B21CA" w:rsidRDefault="007B21CA" w:rsidP="007B21CA">
      <w:pPr>
        <w:ind w:firstLine="708"/>
        <w:jc w:val="both"/>
        <w:rPr>
          <w:rFonts w:eastAsiaTheme="minorHAnsi"/>
          <w:sz w:val="24"/>
          <w:szCs w:val="24"/>
        </w:rPr>
      </w:pPr>
    </w:p>
    <w:p w14:paraId="7F94D9D5" w14:textId="77777777" w:rsidR="007B21CA" w:rsidRDefault="008B3F43" w:rsidP="007B21CA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>O</w:t>
      </w:r>
      <w:r w:rsidRPr="007B21CA">
        <w:rPr>
          <w:rFonts w:eastAsiaTheme="minorHAnsi"/>
          <w:sz w:val="24"/>
          <w:szCs w:val="24"/>
        </w:rPr>
        <w:t xml:space="preserve"> primeiro, de autoria de Garcia, assegurou a de</w:t>
      </w:r>
      <w:r>
        <w:rPr>
          <w:rFonts w:eastAsiaTheme="minorHAnsi"/>
          <w:sz w:val="24"/>
          <w:szCs w:val="24"/>
        </w:rPr>
        <w:t xml:space="preserve">volução, por parte das empresas </w:t>
      </w:r>
      <w:r w:rsidRPr="007B21CA">
        <w:rPr>
          <w:rFonts w:eastAsiaTheme="minorHAnsi"/>
          <w:sz w:val="24"/>
          <w:szCs w:val="24"/>
        </w:rPr>
        <w:t>distribuidoras de energia elétrica, de valores cobrados a ma</w:t>
      </w:r>
      <w:r>
        <w:rPr>
          <w:rFonts w:eastAsiaTheme="minorHAnsi"/>
          <w:sz w:val="24"/>
          <w:szCs w:val="24"/>
        </w:rPr>
        <w:t xml:space="preserve">is dos consumidores. A nova lei </w:t>
      </w:r>
      <w:r w:rsidRPr="007B21CA">
        <w:rPr>
          <w:rFonts w:eastAsiaTheme="minorHAnsi"/>
          <w:sz w:val="24"/>
          <w:szCs w:val="24"/>
        </w:rPr>
        <w:t>garantiu a redução no valor pago na conta de energia elétri</w:t>
      </w:r>
      <w:r>
        <w:rPr>
          <w:rFonts w:eastAsiaTheme="minorHAnsi"/>
          <w:sz w:val="24"/>
          <w:szCs w:val="24"/>
        </w:rPr>
        <w:t>ca por cada cidadão brasil</w:t>
      </w:r>
      <w:r>
        <w:rPr>
          <w:rFonts w:eastAsiaTheme="minorHAnsi"/>
          <w:sz w:val="24"/>
          <w:szCs w:val="24"/>
        </w:rPr>
        <w:t xml:space="preserve">eiro. </w:t>
      </w:r>
      <w:r w:rsidRPr="007B21CA">
        <w:rPr>
          <w:rFonts w:eastAsiaTheme="minorHAnsi"/>
          <w:sz w:val="24"/>
          <w:szCs w:val="24"/>
        </w:rPr>
        <w:t>O segundo, relatado por Fábio Garcia, possibilitou a reduç</w:t>
      </w:r>
      <w:r>
        <w:rPr>
          <w:rFonts w:eastAsiaTheme="minorHAnsi"/>
          <w:sz w:val="24"/>
          <w:szCs w:val="24"/>
        </w:rPr>
        <w:t xml:space="preserve">ão no preço do etanol pago pelo </w:t>
      </w:r>
      <w:r w:rsidRPr="007B21CA">
        <w:rPr>
          <w:rFonts w:eastAsiaTheme="minorHAnsi"/>
          <w:sz w:val="24"/>
          <w:szCs w:val="24"/>
        </w:rPr>
        <w:t>consumidor e trouxe melhores condições para a indústria do</w:t>
      </w:r>
      <w:r>
        <w:rPr>
          <w:rFonts w:eastAsiaTheme="minorHAnsi"/>
          <w:sz w:val="24"/>
          <w:szCs w:val="24"/>
        </w:rPr>
        <w:t xml:space="preserve"> setor. Além disso, assegurou a </w:t>
      </w:r>
      <w:r w:rsidRPr="007B21CA">
        <w:rPr>
          <w:rFonts w:eastAsiaTheme="minorHAnsi"/>
          <w:sz w:val="24"/>
          <w:szCs w:val="24"/>
        </w:rPr>
        <w:t>continuidade do desenvolvimento da cadeia dos biocombus</w:t>
      </w:r>
      <w:r>
        <w:rPr>
          <w:rFonts w:eastAsiaTheme="minorHAnsi"/>
          <w:sz w:val="24"/>
          <w:szCs w:val="24"/>
        </w:rPr>
        <w:t>tíveis, que ger</w:t>
      </w:r>
      <w:r>
        <w:rPr>
          <w:rFonts w:eastAsiaTheme="minorHAnsi"/>
          <w:sz w:val="24"/>
          <w:szCs w:val="24"/>
        </w:rPr>
        <w:t xml:space="preserve">am energia limpa e renovável. </w:t>
      </w:r>
      <w:r w:rsidRPr="007B21CA">
        <w:rPr>
          <w:rFonts w:eastAsiaTheme="minorHAnsi"/>
          <w:sz w:val="24"/>
          <w:szCs w:val="24"/>
        </w:rPr>
        <w:t>Nas eleições de 2022, Fábio Garcia foi candidato a deputado federa</w:t>
      </w:r>
      <w:r>
        <w:rPr>
          <w:rFonts w:eastAsiaTheme="minorHAnsi"/>
          <w:sz w:val="24"/>
          <w:szCs w:val="24"/>
        </w:rPr>
        <w:t xml:space="preserve">l pelo União Brasil, </w:t>
      </w:r>
      <w:r w:rsidRPr="007B21CA">
        <w:rPr>
          <w:rFonts w:eastAsiaTheme="minorHAnsi"/>
          <w:sz w:val="24"/>
          <w:szCs w:val="24"/>
        </w:rPr>
        <w:t xml:space="preserve">sendo eleito como o mais votado de Mato Grosso. </w:t>
      </w:r>
      <w:r>
        <w:rPr>
          <w:rFonts w:eastAsiaTheme="minorHAnsi"/>
          <w:sz w:val="24"/>
          <w:szCs w:val="24"/>
        </w:rPr>
        <w:t xml:space="preserve">Ele recebeu 98.704 votos. </w:t>
      </w:r>
    </w:p>
    <w:p w14:paraId="1E471069" w14:textId="77777777" w:rsidR="007B21CA" w:rsidRDefault="007B21CA" w:rsidP="007B21CA">
      <w:pPr>
        <w:ind w:firstLine="708"/>
        <w:jc w:val="both"/>
        <w:rPr>
          <w:rFonts w:eastAsiaTheme="minorHAnsi"/>
          <w:sz w:val="24"/>
          <w:szCs w:val="24"/>
        </w:rPr>
      </w:pPr>
    </w:p>
    <w:p w14:paraId="36135920" w14:textId="77777777" w:rsidR="00A91302" w:rsidRDefault="008B3F43" w:rsidP="00A91302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>Em 15 de março do mesmo ano foi eleito presidente da C</w:t>
      </w:r>
      <w:r>
        <w:rPr>
          <w:rFonts w:eastAsiaTheme="minorHAnsi"/>
          <w:sz w:val="24"/>
          <w:szCs w:val="24"/>
        </w:rPr>
        <w:t>omissão d</w:t>
      </w:r>
      <w:r>
        <w:rPr>
          <w:rFonts w:eastAsiaTheme="minorHAnsi"/>
          <w:sz w:val="24"/>
          <w:szCs w:val="24"/>
        </w:rPr>
        <w:t xml:space="preserve">e Integração Nacional, </w:t>
      </w:r>
      <w:r w:rsidRPr="007B21CA">
        <w:rPr>
          <w:rFonts w:eastAsiaTheme="minorHAnsi"/>
          <w:sz w:val="24"/>
          <w:szCs w:val="24"/>
        </w:rPr>
        <w:t>onde se dedicou ao enfrentamento das diferenças regionais e sociais pelo Br</w:t>
      </w:r>
      <w:r>
        <w:rPr>
          <w:rFonts w:eastAsiaTheme="minorHAnsi"/>
          <w:sz w:val="24"/>
          <w:szCs w:val="24"/>
        </w:rPr>
        <w:t xml:space="preserve">asil. </w:t>
      </w:r>
      <w:r w:rsidRPr="007B21CA">
        <w:rPr>
          <w:rFonts w:eastAsiaTheme="minorHAnsi"/>
          <w:sz w:val="24"/>
          <w:szCs w:val="24"/>
        </w:rPr>
        <w:t>Em 7 de julho de 2023, Garcia se licenciou do cargo de dep</w:t>
      </w:r>
      <w:r>
        <w:rPr>
          <w:rFonts w:eastAsiaTheme="minorHAnsi"/>
          <w:sz w:val="24"/>
          <w:szCs w:val="24"/>
        </w:rPr>
        <w:t xml:space="preserve">utado federal, que passou a ser </w:t>
      </w:r>
      <w:r w:rsidRPr="007B21CA">
        <w:rPr>
          <w:rFonts w:eastAsiaTheme="minorHAnsi"/>
          <w:sz w:val="24"/>
          <w:szCs w:val="24"/>
        </w:rPr>
        <w:t>ocupado pela deputada Gisela Simona, primeira suplente d</w:t>
      </w:r>
      <w:r>
        <w:rPr>
          <w:rFonts w:eastAsiaTheme="minorHAnsi"/>
          <w:sz w:val="24"/>
          <w:szCs w:val="24"/>
        </w:rPr>
        <w:t>o Uniã</w:t>
      </w:r>
      <w:r>
        <w:rPr>
          <w:rFonts w:eastAsiaTheme="minorHAnsi"/>
          <w:sz w:val="24"/>
          <w:szCs w:val="24"/>
        </w:rPr>
        <w:t xml:space="preserve">o Brasil. Em 10 de julho, </w:t>
      </w:r>
      <w:r w:rsidRPr="007B21CA">
        <w:rPr>
          <w:rFonts w:eastAsiaTheme="minorHAnsi"/>
          <w:sz w:val="24"/>
          <w:szCs w:val="24"/>
        </w:rPr>
        <w:t>ele assumiu o comando da Casa Civil de Mato Grosso, em substituição a Mauro Carvalho</w:t>
      </w:r>
      <w:r>
        <w:rPr>
          <w:rFonts w:eastAsiaTheme="minorHAnsi"/>
          <w:sz w:val="24"/>
          <w:szCs w:val="24"/>
        </w:rPr>
        <w:t xml:space="preserve">, </w:t>
      </w:r>
      <w:r w:rsidRPr="007B21CA">
        <w:rPr>
          <w:rFonts w:eastAsiaTheme="minorHAnsi"/>
          <w:sz w:val="24"/>
          <w:szCs w:val="24"/>
        </w:rPr>
        <w:t>que pass</w:t>
      </w:r>
      <w:r>
        <w:rPr>
          <w:rFonts w:eastAsiaTheme="minorHAnsi"/>
          <w:sz w:val="24"/>
          <w:szCs w:val="24"/>
        </w:rPr>
        <w:t xml:space="preserve">ou a ocupar uma vaga no Senado. </w:t>
      </w:r>
    </w:p>
    <w:p w14:paraId="33F138A5" w14:textId="77777777" w:rsidR="00A91302" w:rsidRDefault="00A91302" w:rsidP="00A91302">
      <w:pPr>
        <w:ind w:firstLine="708"/>
        <w:jc w:val="both"/>
        <w:rPr>
          <w:rFonts w:eastAsiaTheme="minorHAnsi"/>
          <w:sz w:val="24"/>
          <w:szCs w:val="24"/>
        </w:rPr>
      </w:pPr>
    </w:p>
    <w:p w14:paraId="31B57592" w14:textId="77777777" w:rsidR="00A91302" w:rsidRDefault="008B3F43" w:rsidP="00A91302">
      <w:pPr>
        <w:ind w:firstLine="708"/>
        <w:jc w:val="both"/>
        <w:rPr>
          <w:rFonts w:eastAsiaTheme="minorHAnsi"/>
          <w:sz w:val="24"/>
          <w:szCs w:val="24"/>
        </w:rPr>
      </w:pPr>
      <w:r w:rsidRPr="007B21CA">
        <w:rPr>
          <w:rFonts w:eastAsiaTheme="minorHAnsi"/>
          <w:sz w:val="24"/>
          <w:szCs w:val="24"/>
        </w:rPr>
        <w:t xml:space="preserve">Em 19 de janeiro de 2024, Mauro Carvalho anunciou durante coletiva de imprensa </w:t>
      </w:r>
      <w:r>
        <w:rPr>
          <w:rFonts w:eastAsiaTheme="minorHAnsi"/>
          <w:sz w:val="24"/>
          <w:szCs w:val="24"/>
        </w:rPr>
        <w:t xml:space="preserve">no </w:t>
      </w:r>
      <w:r w:rsidRPr="007B21CA">
        <w:rPr>
          <w:rFonts w:eastAsiaTheme="minorHAnsi"/>
          <w:sz w:val="24"/>
          <w:szCs w:val="24"/>
        </w:rPr>
        <w:t>Palácio Paiaguás que</w:t>
      </w:r>
      <w:r w:rsidRPr="007B21CA">
        <w:rPr>
          <w:rFonts w:eastAsiaTheme="minorHAnsi"/>
          <w:sz w:val="24"/>
          <w:szCs w:val="24"/>
        </w:rPr>
        <w:t xml:space="preserve"> retornaria à iniciativa privada e, portanto, </w:t>
      </w:r>
      <w:r>
        <w:rPr>
          <w:rFonts w:eastAsiaTheme="minorHAnsi"/>
          <w:sz w:val="24"/>
          <w:szCs w:val="24"/>
        </w:rPr>
        <w:t xml:space="preserve">Fábio Garcia assumiria a </w:t>
      </w:r>
      <w:r w:rsidRPr="007B21CA">
        <w:rPr>
          <w:rFonts w:eastAsiaTheme="minorHAnsi"/>
          <w:sz w:val="24"/>
          <w:szCs w:val="24"/>
        </w:rPr>
        <w:t>Casa Civil em definitivo. Tendo a continuidade de sua l</w:t>
      </w:r>
      <w:r>
        <w:rPr>
          <w:rFonts w:eastAsiaTheme="minorHAnsi"/>
          <w:sz w:val="24"/>
          <w:szCs w:val="24"/>
        </w:rPr>
        <w:t xml:space="preserve">icença na Câmara dos Deputados, </w:t>
      </w:r>
      <w:r w:rsidRPr="007B21CA">
        <w:rPr>
          <w:rFonts w:eastAsiaTheme="minorHAnsi"/>
          <w:sz w:val="24"/>
          <w:szCs w:val="24"/>
        </w:rPr>
        <w:t>fazendo com que a deputada Gisela Simona continue exercendo seu mandato até o</w:t>
      </w:r>
      <w:r>
        <w:rPr>
          <w:rFonts w:eastAsiaTheme="minorHAnsi"/>
          <w:sz w:val="24"/>
          <w:szCs w:val="24"/>
        </w:rPr>
        <w:t xml:space="preserve"> momento. </w:t>
      </w:r>
      <w:r w:rsidRPr="007B21CA">
        <w:rPr>
          <w:rFonts w:eastAsiaTheme="minorHAnsi"/>
          <w:sz w:val="24"/>
          <w:szCs w:val="24"/>
        </w:rPr>
        <w:t>Fábio Garci</w:t>
      </w:r>
      <w:r w:rsidRPr="007B21CA">
        <w:rPr>
          <w:rFonts w:eastAsiaTheme="minorHAnsi"/>
          <w:sz w:val="24"/>
          <w:szCs w:val="24"/>
        </w:rPr>
        <w:t>a é o secretário de extrema confia</w:t>
      </w:r>
      <w:r>
        <w:rPr>
          <w:rFonts w:eastAsiaTheme="minorHAnsi"/>
          <w:sz w:val="24"/>
          <w:szCs w:val="24"/>
        </w:rPr>
        <w:t xml:space="preserve">nça do governador Mauro Mendes, </w:t>
      </w:r>
      <w:r w:rsidRPr="007B21CA">
        <w:rPr>
          <w:rFonts w:eastAsiaTheme="minorHAnsi"/>
          <w:sz w:val="24"/>
          <w:szCs w:val="24"/>
        </w:rPr>
        <w:t>reconhecido como seu braço direito na gestão do est</w:t>
      </w:r>
      <w:r>
        <w:rPr>
          <w:rFonts w:eastAsiaTheme="minorHAnsi"/>
          <w:sz w:val="24"/>
          <w:szCs w:val="24"/>
        </w:rPr>
        <w:t xml:space="preserve">ado, ao lado do vice-governador </w:t>
      </w:r>
      <w:r w:rsidRPr="007B21CA">
        <w:rPr>
          <w:rFonts w:eastAsiaTheme="minorHAnsi"/>
          <w:sz w:val="24"/>
          <w:szCs w:val="24"/>
        </w:rPr>
        <w:t>Otaviano Pivetta.</w:t>
      </w:r>
      <w:r>
        <w:rPr>
          <w:rFonts w:eastAsiaTheme="minorHAnsi"/>
          <w:sz w:val="24"/>
          <w:szCs w:val="24"/>
        </w:rPr>
        <w:t xml:space="preserve"> </w:t>
      </w:r>
    </w:p>
    <w:p w14:paraId="653CBB32" w14:textId="77777777" w:rsidR="00A91302" w:rsidRDefault="00A91302" w:rsidP="00A91302">
      <w:pPr>
        <w:ind w:firstLine="708"/>
        <w:jc w:val="both"/>
        <w:rPr>
          <w:rFonts w:eastAsiaTheme="minorHAnsi"/>
          <w:sz w:val="24"/>
          <w:szCs w:val="24"/>
        </w:rPr>
      </w:pPr>
    </w:p>
    <w:p w14:paraId="264CDB87" w14:textId="196C27BA" w:rsidR="004C1F69" w:rsidRPr="007B21CA" w:rsidRDefault="008B3F43" w:rsidP="00A91302">
      <w:pPr>
        <w:ind w:firstLine="708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Como Deputado Federal contribui r</w:t>
      </w:r>
      <w:r w:rsidR="004F1BA5" w:rsidRPr="007B21CA">
        <w:rPr>
          <w:sz w:val="24"/>
          <w:szCs w:val="24"/>
        </w:rPr>
        <w:t>elevante</w:t>
      </w:r>
      <w:r>
        <w:rPr>
          <w:sz w:val="24"/>
          <w:szCs w:val="24"/>
        </w:rPr>
        <w:t>mente no desenvolvimento d</w:t>
      </w:r>
      <w:r w:rsidR="004F1BA5" w:rsidRPr="007B21CA">
        <w:rPr>
          <w:sz w:val="24"/>
          <w:szCs w:val="24"/>
        </w:rPr>
        <w:t>o município</w:t>
      </w:r>
      <w:r>
        <w:rPr>
          <w:sz w:val="24"/>
          <w:szCs w:val="24"/>
        </w:rPr>
        <w:t xml:space="preserve"> de Sorri</w:t>
      </w:r>
      <w:r>
        <w:rPr>
          <w:sz w:val="24"/>
          <w:szCs w:val="24"/>
        </w:rPr>
        <w:t>so-MT, no que se faz j</w:t>
      </w:r>
      <w:r w:rsidR="004F1BA5" w:rsidRPr="007B21CA">
        <w:rPr>
          <w:sz w:val="24"/>
          <w:szCs w:val="24"/>
        </w:rPr>
        <w:t xml:space="preserve">usta e merecida a concessão da presente honraria ao Senhor </w:t>
      </w:r>
      <w:r>
        <w:rPr>
          <w:sz w:val="24"/>
          <w:szCs w:val="24"/>
        </w:rPr>
        <w:t>Fábio Paulino Garcia</w:t>
      </w:r>
      <w:r w:rsidR="004F1BA5" w:rsidRPr="007B21CA">
        <w:rPr>
          <w:sz w:val="24"/>
          <w:szCs w:val="24"/>
        </w:rPr>
        <w:t>.</w:t>
      </w:r>
    </w:p>
    <w:p w14:paraId="6D8E810A" w14:textId="77777777" w:rsidR="004C1F69" w:rsidRPr="007B21CA" w:rsidRDefault="004C1F69" w:rsidP="007B21CA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Pr="007B21CA" w:rsidRDefault="004C1F69" w:rsidP="007B21CA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RPr="007B21CA" w:rsidSect="008602DA">
      <w:footerReference w:type="default" r:id="rId7"/>
      <w:pgSz w:w="11906" w:h="16838"/>
      <w:pgMar w:top="2552" w:right="991" w:bottom="567" w:left="1418" w:header="708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59A7" w14:textId="77777777" w:rsidR="008B3F43" w:rsidRDefault="008B3F43" w:rsidP="008602DA">
      <w:r>
        <w:separator/>
      </w:r>
    </w:p>
  </w:endnote>
  <w:endnote w:type="continuationSeparator" w:id="0">
    <w:p w14:paraId="6ABC36D2" w14:textId="77777777" w:rsidR="008B3F43" w:rsidRDefault="008B3F43" w:rsidP="0086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2830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67BC3A" w14:textId="7F444494" w:rsidR="008602DA" w:rsidRDefault="008602D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6E5761" w14:textId="77777777" w:rsidR="008602DA" w:rsidRDefault="008602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90D19" w14:textId="77777777" w:rsidR="008B3F43" w:rsidRDefault="008B3F43" w:rsidP="008602DA">
      <w:r>
        <w:separator/>
      </w:r>
    </w:p>
  </w:footnote>
  <w:footnote w:type="continuationSeparator" w:id="0">
    <w:p w14:paraId="4177C3C7" w14:textId="77777777" w:rsidR="008B3F43" w:rsidRDefault="008B3F43" w:rsidP="0086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500D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2302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21CA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02DA"/>
    <w:rsid w:val="0088212F"/>
    <w:rsid w:val="008838A2"/>
    <w:rsid w:val="00885EBB"/>
    <w:rsid w:val="00887EF1"/>
    <w:rsid w:val="008961A6"/>
    <w:rsid w:val="008B3F43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30C7B"/>
    <w:rsid w:val="00A60C99"/>
    <w:rsid w:val="00A617DA"/>
    <w:rsid w:val="00A71804"/>
    <w:rsid w:val="00A836A5"/>
    <w:rsid w:val="00A851B9"/>
    <w:rsid w:val="00A91302"/>
    <w:rsid w:val="00AB7163"/>
    <w:rsid w:val="00AC01B9"/>
    <w:rsid w:val="00AC03D7"/>
    <w:rsid w:val="00AD7B94"/>
    <w:rsid w:val="00AE2738"/>
    <w:rsid w:val="00AE31E9"/>
    <w:rsid w:val="00AE6D94"/>
    <w:rsid w:val="00B2405E"/>
    <w:rsid w:val="00B2486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072C5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6793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464EE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6A48-289A-4F0E-822E-13BB2E48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13</cp:revision>
  <cp:lastPrinted>2023-11-07T16:03:00Z</cp:lastPrinted>
  <dcterms:created xsi:type="dcterms:W3CDTF">2025-09-10T17:00:00Z</dcterms:created>
  <dcterms:modified xsi:type="dcterms:W3CDTF">2025-09-25T00:10:00Z</dcterms:modified>
</cp:coreProperties>
</file>