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 w:rsidRPr="009613D0">
        <w:rPr>
          <w:rFonts w:ascii="Arial" w:hAnsi="Arial" w:cs="Arial"/>
          <w:b/>
          <w:bCs/>
          <w:sz w:val="24"/>
          <w:szCs w:val="24"/>
        </w:rPr>
        <w:t xml:space="preserve">LEI COMPLEMENTAR Nº </w:t>
      </w:r>
      <w:r w:rsidR="009613D0" w:rsidRPr="009613D0">
        <w:rPr>
          <w:rFonts w:ascii="Arial" w:hAnsi="Arial" w:cs="Arial"/>
          <w:b/>
          <w:bCs/>
          <w:sz w:val="24"/>
          <w:szCs w:val="24"/>
        </w:rPr>
        <w:t>169,</w:t>
      </w:r>
      <w:r w:rsidRPr="009613D0">
        <w:rPr>
          <w:rFonts w:ascii="Arial" w:hAnsi="Arial" w:cs="Arial"/>
          <w:b/>
          <w:bCs/>
          <w:sz w:val="24"/>
          <w:szCs w:val="24"/>
        </w:rPr>
        <w:t xml:space="preserve"> DE</w:t>
      </w:r>
      <w:r w:rsidR="009613D0">
        <w:rPr>
          <w:rFonts w:ascii="Arial" w:hAnsi="Arial" w:cs="Arial"/>
          <w:b/>
          <w:bCs/>
          <w:sz w:val="24"/>
          <w:szCs w:val="24"/>
        </w:rPr>
        <w:t xml:space="preserve"> 17</w:t>
      </w:r>
      <w:r w:rsidRPr="009613D0">
        <w:rPr>
          <w:rFonts w:ascii="Arial" w:hAnsi="Arial" w:cs="Arial"/>
          <w:b/>
          <w:bCs/>
          <w:sz w:val="24"/>
          <w:szCs w:val="24"/>
        </w:rPr>
        <w:t xml:space="preserve"> ABRIL DE 2013.</w:t>
      </w:r>
    </w:p>
    <w:p w:rsidR="00C12E26" w:rsidRDefault="00C12E26" w:rsidP="00C12E26">
      <w:pPr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</w:p>
    <w:p w:rsidR="009613D0" w:rsidRPr="009613D0" w:rsidRDefault="009613D0" w:rsidP="00C12E26">
      <w:pPr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</w:p>
    <w:p w:rsidR="00C12E26" w:rsidRPr="009613D0" w:rsidRDefault="00C12E26" w:rsidP="00C12E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Cs/>
          <w:sz w:val="24"/>
          <w:szCs w:val="24"/>
        </w:rPr>
      </w:pPr>
      <w:r w:rsidRPr="009613D0">
        <w:rPr>
          <w:rFonts w:ascii="Arial" w:hAnsi="Arial" w:cs="Arial"/>
          <w:bCs/>
          <w:sz w:val="24"/>
          <w:szCs w:val="24"/>
        </w:rPr>
        <w:t>A</w:t>
      </w:r>
      <w:r w:rsidR="009613D0" w:rsidRPr="009613D0">
        <w:rPr>
          <w:rFonts w:ascii="Arial" w:hAnsi="Arial" w:cs="Arial"/>
          <w:bCs/>
          <w:sz w:val="24"/>
          <w:szCs w:val="24"/>
        </w:rPr>
        <w:t>ltera o Artigo 1º da Lei Complementar nº 154/2002, que define o perímetro urbano da cidade de Sorriso, e dá outras providências.</w:t>
      </w:r>
    </w:p>
    <w:p w:rsidR="009613D0" w:rsidRDefault="009613D0" w:rsidP="00C12E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</w:p>
    <w:p w:rsidR="009613D0" w:rsidRPr="009613D0" w:rsidRDefault="009613D0" w:rsidP="00C12E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</w:p>
    <w:p w:rsidR="009613D0" w:rsidRPr="009613D0" w:rsidRDefault="009613D0" w:rsidP="009613D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2835"/>
        <w:jc w:val="both"/>
        <w:rPr>
          <w:rFonts w:ascii="Arial" w:hAnsi="Arial" w:cs="Arial"/>
          <w:b/>
          <w:bCs/>
          <w:sz w:val="24"/>
          <w:szCs w:val="24"/>
        </w:rPr>
      </w:pPr>
      <w:r w:rsidRPr="009613D0">
        <w:rPr>
          <w:rFonts w:ascii="Arial" w:hAnsi="Arial" w:cs="Arial"/>
          <w:b/>
          <w:bCs/>
          <w:sz w:val="24"/>
          <w:szCs w:val="24"/>
        </w:rPr>
        <w:t xml:space="preserve">DILCEU ROSSATO, PREFEITO MUNICIPAL DE SORRISO, ESTADO DE MATO GROSSO, </w:t>
      </w:r>
      <w:r w:rsidRPr="009613D0">
        <w:rPr>
          <w:rFonts w:ascii="Arial" w:hAnsi="Arial" w:cs="Arial"/>
          <w:bCs/>
          <w:sz w:val="24"/>
          <w:szCs w:val="24"/>
        </w:rPr>
        <w:t>faz saber que a Câmara Municipal de Vereadores aprovou e ele sanciona a seguinte Lei</w:t>
      </w:r>
      <w:r w:rsidR="00B571AE">
        <w:rPr>
          <w:rFonts w:ascii="Arial" w:hAnsi="Arial" w:cs="Arial"/>
          <w:bCs/>
          <w:sz w:val="24"/>
          <w:szCs w:val="24"/>
        </w:rPr>
        <w:t xml:space="preserve"> Complementar</w:t>
      </w:r>
      <w:r w:rsidRPr="009613D0">
        <w:rPr>
          <w:rFonts w:ascii="Arial" w:hAnsi="Arial" w:cs="Arial"/>
          <w:bCs/>
          <w:sz w:val="24"/>
          <w:szCs w:val="24"/>
        </w:rPr>
        <w:t>:</w:t>
      </w:r>
    </w:p>
    <w:p w:rsidR="009613D0" w:rsidRDefault="009613D0" w:rsidP="00C12E26">
      <w:pPr>
        <w:autoSpaceDE w:val="0"/>
        <w:autoSpaceDN w:val="0"/>
        <w:adjustRightInd w:val="0"/>
        <w:spacing w:after="0" w:line="240" w:lineRule="auto"/>
        <w:ind w:left="3420" w:firstLine="1985"/>
        <w:jc w:val="both"/>
        <w:rPr>
          <w:rFonts w:ascii="Arial" w:hAnsi="Arial" w:cs="Arial"/>
          <w:sz w:val="24"/>
          <w:szCs w:val="24"/>
        </w:rPr>
      </w:pPr>
    </w:p>
    <w:p w:rsidR="009613D0" w:rsidRPr="009613D0" w:rsidRDefault="009613D0" w:rsidP="00C12E26">
      <w:pPr>
        <w:autoSpaceDE w:val="0"/>
        <w:autoSpaceDN w:val="0"/>
        <w:adjustRightInd w:val="0"/>
        <w:spacing w:after="0" w:line="240" w:lineRule="auto"/>
        <w:ind w:left="3420" w:firstLine="1985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C12E26" w:rsidP="00C12E26">
      <w:pPr>
        <w:shd w:val="clear" w:color="auto" w:fill="FFFFFF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b/>
          <w:bCs/>
          <w:color w:val="000000"/>
          <w:sz w:val="24"/>
          <w:szCs w:val="24"/>
        </w:rPr>
        <w:t>Art. 1º</w:t>
      </w:r>
      <w:r w:rsidRPr="009613D0">
        <w:rPr>
          <w:rFonts w:ascii="Arial" w:hAnsi="Arial" w:cs="Arial"/>
          <w:color w:val="000000"/>
          <w:sz w:val="24"/>
          <w:szCs w:val="24"/>
        </w:rPr>
        <w:t xml:space="preserve"> - Fica alterado o art. 1º da Lei Complementar n.º 154/2012, que passa a ter a seguinte redação: </w:t>
      </w:r>
    </w:p>
    <w:p w:rsidR="00C12E26" w:rsidRPr="009613D0" w:rsidRDefault="00C12E26" w:rsidP="00C12E26">
      <w:pPr>
        <w:shd w:val="clear" w:color="auto" w:fill="FFFFFF"/>
        <w:tabs>
          <w:tab w:val="left" w:pos="1418"/>
          <w:tab w:val="left" w:pos="4395"/>
          <w:tab w:val="left" w:pos="6096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color w:val="000000"/>
          <w:sz w:val="24"/>
          <w:szCs w:val="24"/>
        </w:rPr>
        <w:t> </w:t>
      </w:r>
    </w:p>
    <w:p w:rsidR="00C12E26" w:rsidRPr="009613D0" w:rsidRDefault="00C12E26" w:rsidP="00C12E26">
      <w:pPr>
        <w:keepLines/>
        <w:tabs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b/>
          <w:bCs/>
          <w:color w:val="000000"/>
          <w:sz w:val="24"/>
          <w:szCs w:val="24"/>
        </w:rPr>
        <w:t>“Art. 1º</w:t>
      </w:r>
      <w:r w:rsidRPr="009613D0">
        <w:rPr>
          <w:rFonts w:ascii="Arial" w:hAnsi="Arial" w:cs="Arial"/>
          <w:color w:val="000000"/>
          <w:sz w:val="24"/>
          <w:szCs w:val="24"/>
        </w:rPr>
        <w:t xml:space="preserve"> - Fica definido o Perímetro Urbano da Cidade de Sorriso, com área de 23.689,0169 ha e perímetro de 67.045,69m, pelo caminhamento descrito no “Memorial Descritivo do Perímetro Urbano” que se segue: </w:t>
      </w:r>
    </w:p>
    <w:p w:rsidR="00C12E26" w:rsidRPr="009613D0" w:rsidRDefault="00C12E26" w:rsidP="00C12E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13D0">
        <w:rPr>
          <w:rFonts w:ascii="Arial" w:hAnsi="Arial" w:cs="Arial"/>
          <w:sz w:val="24"/>
          <w:szCs w:val="24"/>
        </w:rPr>
        <w:t xml:space="preserve">Inicia-se a descrição deste perímetro no vértice </w:t>
      </w:r>
      <w:r w:rsidRPr="009613D0">
        <w:rPr>
          <w:rFonts w:ascii="Arial" w:hAnsi="Arial" w:cs="Arial"/>
          <w:b/>
          <w:bCs/>
          <w:sz w:val="24"/>
          <w:szCs w:val="24"/>
        </w:rPr>
        <w:t>129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8.621.925,591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643.863,312</w:t>
      </w:r>
      <w:r w:rsidRPr="009613D0">
        <w:rPr>
          <w:rFonts w:ascii="Arial" w:hAnsi="Arial" w:cs="Arial"/>
          <w:sz w:val="24"/>
          <w:szCs w:val="24"/>
        </w:rPr>
        <w:t xml:space="preserve"> m,</w:t>
      </w:r>
      <w:r w:rsidRPr="009613D0">
        <w:rPr>
          <w:rFonts w:ascii="Arial" w:hAnsi="Arial" w:cs="Arial"/>
          <w:b/>
          <w:bCs/>
          <w:sz w:val="24"/>
          <w:szCs w:val="24"/>
        </w:rPr>
        <w:t xml:space="preserve"> </w:t>
      </w:r>
      <w:r w:rsidRPr="009613D0">
        <w:rPr>
          <w:rFonts w:ascii="Arial" w:hAnsi="Arial" w:cs="Arial"/>
          <w:sz w:val="24"/>
          <w:szCs w:val="24"/>
        </w:rPr>
        <w:t xml:space="preserve">deste, segue com azimute de 118°31'36" e distância de 1.600,74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8.621.161,133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645.269,712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118°38'25" e distância de 4.446,76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8.619.029,767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649.172,397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207°31'48" e distância de 12.216,73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BSA-M-1789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8.608.196,367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643.525,644</w:t>
      </w:r>
      <w:r w:rsidRPr="009613D0">
        <w:rPr>
          <w:rFonts w:ascii="Arial" w:hAnsi="Arial" w:cs="Arial"/>
          <w:sz w:val="24"/>
          <w:szCs w:val="24"/>
        </w:rPr>
        <w:t xml:space="preserve"> m; situado na margem esquerda do RIO LIRA, deste, segue confrontando com a margem esquerda do RIO LIRA, a montante, com os seguintes azimutes e distâncias: 232°37'46" e distância de 51,45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8.608.165,139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643.484,756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224°33'32" e distância de 133,97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8.608.069,678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643.390,754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195°25'07" e distância de 78,94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8.607.993,582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643.369,767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232°44'06" e distância de 197,16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8.607.874,201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643.212,859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263°21'51" e distância de 64,15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8.607.866,788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643.149,139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312°32'04" e distância de 50,97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8.607.901,246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643.111,580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262°37'54" e distância de 16,92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8.607.899,076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643.094,799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216°36'05" e distância de 25,40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8.607.878,683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643.079,653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213°32'26" e distância de 45,26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8.607.840,958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643.054,645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162°56'29" e distância de 87,62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8.607.757,194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643.080,348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145°27'27" e distância de 51,16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8.607.715,051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643.109,358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90°35'09" e distância de 104,94 m, até o </w:t>
      </w:r>
      <w:r w:rsidRPr="009613D0">
        <w:rPr>
          <w:rFonts w:ascii="Arial" w:hAnsi="Arial" w:cs="Arial"/>
          <w:sz w:val="24"/>
          <w:szCs w:val="24"/>
        </w:rPr>
        <w:lastRenderedPageBreak/>
        <w:t xml:space="preserve">vértice </w:t>
      </w:r>
      <w:r w:rsidRPr="009613D0">
        <w:rPr>
          <w:rFonts w:ascii="Arial" w:hAnsi="Arial" w:cs="Arial"/>
          <w:b/>
          <w:bCs/>
          <w:sz w:val="24"/>
          <w:szCs w:val="24"/>
        </w:rPr>
        <w:t>15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8.607.713,978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643.214,291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131°28'50" e distância de 42,71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8.607.685,687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643.246,290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211°09'01" e distância de 127,37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8.607.576,686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643.180,406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215°14'04" e distância de 132,90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8.607.468,136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643.103,735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198°55'37" e distância de 63,35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8.607.408,209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643.083,186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166°32'37" e distância de 90,93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8.607.319,779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643.104,345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184°08'16" e distância de 82,61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8.607.237,380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643.098,384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118°48'33" e distância de 63,08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8.607.206,982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643.153,657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39°40'55" e distância de 113,62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8.607.294,426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643.226,208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107°23'15" e distância de 199,30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8.607.234,868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643.416,403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249°52'56" e distância de 71,96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8.607.210,118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643.348,835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133°37'23" e distância de 167,61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8.607.094,481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643.470,168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199°28'23" e distância de 72,00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8.607.026,603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643.446,167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111°24'12" e distância de 118,37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8.606.983,406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643.556,374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120°54'29" e distância de 227,29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29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8.606.866,654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643.751,390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113°48'21" e distância de 180,86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8.606.793,651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643.916,865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185°05'03" e distância de 96,18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8.606.697,853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643.908,342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270°11'02" e distância de 88,53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8.606.698,137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643.819,811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190°14'02" e distância de 70,32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8.606.628,938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643.807,318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219°23'10" e distância de 223,69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8.606.456,053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643.665,379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158°11'59" e distância de 86,63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8.606.375,618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643.697,551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95°21'15" e distância de 66,28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8.606.369,433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643.763,545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54°19'05" e distância de 124,01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8.606.441,764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643.864,271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136°46'16" e distância de 117,69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8.606.356,009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643.944,882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227°06'30" e distância de 84,13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39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8.606.298,752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643.883,248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139°30'23" e distância de 71,88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8.606.244,089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643.929,924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172°42'00" e distância de 133,41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8.606.111,758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643.946,876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181°35'47" e distância de 155,33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8.605.956,485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643.942,549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207°09'56" e distância de 78,77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 xml:space="preserve">N </w:t>
      </w:r>
      <w:r w:rsidRPr="009613D0">
        <w:rPr>
          <w:rFonts w:ascii="Arial" w:hAnsi="Arial" w:cs="Arial"/>
          <w:b/>
          <w:bCs/>
          <w:sz w:val="24"/>
          <w:szCs w:val="24"/>
        </w:rPr>
        <w:lastRenderedPageBreak/>
        <w:t>8.605.886,407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643.906,587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216°12'42" e distância de 78,42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8.605.823,135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643.860,259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203°24'52" e distância de 51,09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8.605.776,250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643.839,956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189°15'59" e distância de 24,18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8.605.752,383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643.836,062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157°46'43" e distância de 28,31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8.605.726,172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643.846,770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161°55'01" e distância de 104,13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8.605.627,190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643.879,090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171°28'42" e distância de 91,52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49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8.605.536,678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643.892,652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169°47'41" e distância de 159,52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8.605.379,682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643.920,915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147°22'47" e distância de 96,39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8.605.298,499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643.972,874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170°28'19" e distância de 67,82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8.605.231,610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643.984,101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222°27'56" e distância de 61,90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8.605.185,948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643.942,310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178°27'40" e distância de 76,11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8.605.109,868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643.944,354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129°53'34" e distância de 87,84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8.605.053,534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644.011,746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95°46'43" e distância de 102,77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8.605.043,187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644.113,990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67°17'15" e distância de 69,27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8.605.069,932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644.177,887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84°26'26" e distância de 54,72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8.605.075,233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644.232,349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38°52'13" e distância de 88,88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59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8.605.144,433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644.288,127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141°00'58" e distância de 69,01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8.605.090,789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644.331,542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158°19'56" e distância de 85,10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8.605.011,705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644.362,962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229°03'03" e distância de 16,69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8.605.000,769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644.350,359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277°06'03" e distância de 129,06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8.605.016,723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644.222,290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244°46'37" e distância de 21,90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8.605.007,389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644.202,475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187°42'23" e distância de 34,18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8.604.973,514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644.197,891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159°04'05" e distância de 79,99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8.604.898,806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644.226,467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167°32'19" e distância de 96,92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8.604.804,171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644.247,380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130°04'30" e distância de 63,85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8.604.763,066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644.296,237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99°09'27" e distância de 25,98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69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8.604.758,931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644.321,888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215°41'17" e distância de 44,64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8.604.722,671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644.295,844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233°47'46" e distância de 86,43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8.604.671,622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</w:t>
      </w:r>
      <w:r w:rsidRPr="009613D0">
        <w:rPr>
          <w:rFonts w:ascii="Arial" w:hAnsi="Arial" w:cs="Arial"/>
          <w:b/>
          <w:bCs/>
          <w:sz w:val="24"/>
          <w:szCs w:val="24"/>
        </w:rPr>
        <w:lastRenderedPageBreak/>
        <w:t>644.226,104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207°50'18" e distância de 42,92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8.604.633,665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644.206,059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180°45'38" e distância de 73,60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8.604.560,070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644.205,082</w:t>
      </w:r>
      <w:r w:rsidRPr="009613D0">
        <w:rPr>
          <w:rFonts w:ascii="Arial" w:hAnsi="Arial" w:cs="Arial"/>
          <w:sz w:val="24"/>
          <w:szCs w:val="24"/>
        </w:rPr>
        <w:t xml:space="preserve"> m; deste, segue com azimute de 160°57'35" e distância de 62,02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8.604.501,446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644.225,314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170°08'03" e distância de 83,12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BWN-M-0568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8.604.419,554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644.239,556</w:t>
      </w:r>
      <w:r w:rsidRPr="009613D0">
        <w:rPr>
          <w:rFonts w:ascii="Arial" w:hAnsi="Arial" w:cs="Arial"/>
          <w:sz w:val="24"/>
          <w:szCs w:val="24"/>
        </w:rPr>
        <w:t xml:space="preserve"> m, situado na margem esquerda do RIO LIRA; deste, segue confrontando com linha seca com  azimute de 216°49'55" e distância de 5.797,56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8.599.779,200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640.764,091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309°39'58" e distância de 12.152,33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8.607.536,187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631.409,500</w:t>
      </w:r>
      <w:r w:rsidRPr="009613D0">
        <w:rPr>
          <w:rFonts w:ascii="Arial" w:hAnsi="Arial" w:cs="Arial"/>
          <w:sz w:val="24"/>
          <w:szCs w:val="24"/>
        </w:rPr>
        <w:t xml:space="preserve"> m; situado na margem direita do RIO TELES PIRES, a jusante; deste, segue com  azimute de 31°11'03" e distância de 193,99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8.607.702,143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631.509,944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337°33'18" e distância de 202,38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79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8.607.889,191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631.432,677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353°57'53" e distância de 173,55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8.608.061,778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631.414,429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359°19'31" e distância de 194,70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8.608.256,465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631.412,137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32°51'33" e distância de 257,67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8.608.472,911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631.551,944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36°20'59" e distância de 226,52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8.608.655,356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631.686,207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16°23'14" e distância de 352,38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8.608.993,425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631.785,624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349°25'11" e distância de 155,39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8.609.146,169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631.757,093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328°08'04" e distância de 158,27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8.609.280,584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631.673,539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0°59'53" e distância de 241,83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8.609.522,374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631.677,752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339°09'03" e distância de 289,29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8.609.792,725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631.574,789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358°30'41" e distância de 155,40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89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8.609.948,077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631.570,752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14°43'03" e distância de 166,88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90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8.610.109,481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631.613,148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40°00'11" e distância de 130,59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DPA-V-1477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8.610.209,512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631.697,093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52°40'11" e distância de 63,87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DPA-P-4006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8.610.248,246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631.747,883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3°37'09" e distância de 190,56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DPA-P-4007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8.610.438,430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631.759,912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24°03'50" e distância de 222,73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DPA-P-4008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8.610.641,804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631.850,732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12°54'13" e distância de 285,27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DPA-P-4009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8.610.919,868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631.914,436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359°38'34" e distância de 292,14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DPA-P-4010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8.611.212,002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631.912,615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357°39'34" e distância de 155,91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DPA-M-0914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8.611.367,779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631.906,248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53°18'30" e distância de 210,70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98</w:t>
      </w:r>
      <w:r w:rsidRPr="009613D0">
        <w:rPr>
          <w:rFonts w:ascii="Arial" w:hAnsi="Arial" w:cs="Arial"/>
          <w:sz w:val="24"/>
          <w:szCs w:val="24"/>
        </w:rPr>
        <w:t xml:space="preserve">, de </w:t>
      </w:r>
      <w:r w:rsidRPr="009613D0">
        <w:rPr>
          <w:rFonts w:ascii="Arial" w:hAnsi="Arial" w:cs="Arial"/>
          <w:sz w:val="24"/>
          <w:szCs w:val="24"/>
        </w:rPr>
        <w:lastRenderedPageBreak/>
        <w:t xml:space="preserve">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8.611.493,673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632.075,199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30°56'28" e distância de 314,53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99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8.611.763,441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632.236,914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29°08'29" e distância de 265,02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8.611.994,919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632.365,972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21°26'06" e distância de 351,41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8.612.322,019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632.494,392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30°23'46" e distância de 329,65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8.612.606,357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632.661,186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18°09'32" e distância de 329,55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8.612.919,491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632.763,890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357°12'20" e distância de 214,23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8.613.133,467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632.753,446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313°48'45" e distância de 180,92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8.613.258,721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632.622,889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350°18'28" e distância de 231,97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8.613.487,380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632.583,836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13°50'57" e distância de 279,40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8.613.758,653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632.650,714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13°20'56" e distância de 272,70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8.614.023,982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632.713,674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23°43'14" e distância de 281,52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109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8.614.281,719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632.826,924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23°01'04" e distância de 361,06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8.614.614,034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632.968,105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351°58'02" e distância de 169,31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8.614.781,684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632.944,446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334°43'58" e distância de 469,40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8.615.206,170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632.744,088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350°13'31" e distância de 296,34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113</w:t>
      </w:r>
      <w:r w:rsidRPr="009613D0">
        <w:rPr>
          <w:rFonts w:ascii="Arial" w:hAnsi="Arial" w:cs="Arial"/>
          <w:sz w:val="24"/>
          <w:szCs w:val="24"/>
        </w:rPr>
        <w:t xml:space="preserve">, de 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8.615.498,212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632.693,776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343°38'06" e distância de 386,00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8.615.868,573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632.585,020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336°20'55" e distância de 201,31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8.616.052,977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632.504,258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334°20'40" e distância de 195,08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8.616.228,826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632.419,796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338°47'20" e distância de 56,00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8.616.281,034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632.399,533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281°18'10" e distância de 69,45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8.616.294,647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632.331,427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300°38'44" e distância de 92,36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119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8.616.341,724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632.251,968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299°23'33" e distância de 77,26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120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8.616.379,641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632.184,655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251°34'35" e distância de 103,37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121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8.616.346,973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632.086,586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236°47'09" e distância de 94,43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122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8.616.295,250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632.007,587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259°47'52" e distância de 171,64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123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8.616.264,848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631.838,660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277°23'19" e distância de 105,90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124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8.616.278,468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631.733,635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289°44'07" e distância de 99,65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125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8.616.312,118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631.639,835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335°45'29" e distância de 105,44 </w:t>
      </w:r>
      <w:r w:rsidRPr="009613D0">
        <w:rPr>
          <w:rFonts w:ascii="Arial" w:hAnsi="Arial" w:cs="Arial"/>
          <w:sz w:val="24"/>
          <w:szCs w:val="24"/>
        </w:rPr>
        <w:lastRenderedPageBreak/>
        <w:t xml:space="preserve">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126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8.616.408,262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631.596,542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333°24'36" e distância de 268,81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127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8.616.648,637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631.476,223</w:t>
      </w:r>
      <w:r w:rsidRPr="009613D0">
        <w:rPr>
          <w:rFonts w:ascii="Arial" w:hAnsi="Arial" w:cs="Arial"/>
          <w:sz w:val="24"/>
          <w:szCs w:val="24"/>
        </w:rPr>
        <w:t xml:space="preserve"> m; situado na margem direita do RIO TELES PIRES; deste, segue confrontando com linha seca com  azimute de 58°27'14" e distância de 9.661,52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128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8.621.703,391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639.709,966</w:t>
      </w:r>
      <w:r w:rsidRPr="009613D0">
        <w:rPr>
          <w:rFonts w:ascii="Arial" w:hAnsi="Arial" w:cs="Arial"/>
          <w:sz w:val="24"/>
          <w:szCs w:val="24"/>
        </w:rPr>
        <w:t xml:space="preserve"> m; deste, segue com  azimute de 86°56'16" e distância de 4.159,29 m, até o vértice </w:t>
      </w:r>
      <w:r w:rsidRPr="009613D0">
        <w:rPr>
          <w:rFonts w:ascii="Arial" w:hAnsi="Arial" w:cs="Arial"/>
          <w:b/>
          <w:bCs/>
          <w:sz w:val="24"/>
          <w:szCs w:val="24"/>
        </w:rPr>
        <w:t>129</w:t>
      </w:r>
      <w:r w:rsidRPr="009613D0">
        <w:rPr>
          <w:rFonts w:ascii="Arial" w:hAnsi="Arial" w:cs="Arial"/>
          <w:sz w:val="24"/>
          <w:szCs w:val="24"/>
        </w:rPr>
        <w:t xml:space="preserve">, de coordenadas </w:t>
      </w:r>
      <w:r w:rsidRPr="009613D0">
        <w:rPr>
          <w:rFonts w:ascii="Arial" w:hAnsi="Arial" w:cs="Arial"/>
          <w:b/>
          <w:bCs/>
          <w:sz w:val="24"/>
          <w:szCs w:val="24"/>
        </w:rPr>
        <w:t>N 8.621.925,591</w:t>
      </w:r>
      <w:r w:rsidRPr="009613D0">
        <w:rPr>
          <w:rFonts w:ascii="Arial" w:hAnsi="Arial" w:cs="Arial"/>
          <w:sz w:val="24"/>
          <w:szCs w:val="24"/>
        </w:rPr>
        <w:t xml:space="preserve"> m e </w:t>
      </w:r>
      <w:proofErr w:type="spellStart"/>
      <w:r w:rsidRPr="009613D0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Pr="009613D0">
        <w:rPr>
          <w:rFonts w:ascii="Arial" w:hAnsi="Arial" w:cs="Arial"/>
          <w:b/>
          <w:bCs/>
          <w:sz w:val="24"/>
          <w:szCs w:val="24"/>
        </w:rPr>
        <w:t xml:space="preserve"> 643.863,312</w:t>
      </w:r>
      <w:r w:rsidRPr="009613D0">
        <w:rPr>
          <w:rFonts w:ascii="Arial" w:hAnsi="Arial" w:cs="Arial"/>
          <w:sz w:val="24"/>
          <w:szCs w:val="24"/>
        </w:rPr>
        <w:t xml:space="preserve"> m, ponto inicial da descrição deste perímetro. </w:t>
      </w: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13D0">
        <w:rPr>
          <w:rFonts w:ascii="Arial" w:hAnsi="Arial" w:cs="Arial"/>
          <w:sz w:val="24"/>
          <w:szCs w:val="24"/>
        </w:rPr>
        <w:t xml:space="preserve">  </w:t>
      </w:r>
    </w:p>
    <w:p w:rsidR="00C12E26" w:rsidRPr="009613D0" w:rsidRDefault="00C12E26" w:rsidP="00C12E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b/>
          <w:bCs/>
          <w:color w:val="000000"/>
          <w:sz w:val="24"/>
          <w:szCs w:val="24"/>
        </w:rPr>
        <w:t>Art. 2º -</w:t>
      </w:r>
      <w:r w:rsidRPr="009613D0">
        <w:rPr>
          <w:rFonts w:ascii="Arial" w:hAnsi="Arial" w:cs="Arial"/>
          <w:color w:val="000000"/>
          <w:sz w:val="24"/>
          <w:szCs w:val="24"/>
        </w:rPr>
        <w:t xml:space="preserve"> O Mapa do Perímetro Urbano de Sorriso anexo é parte integrante desta Lei. </w:t>
      </w:r>
    </w:p>
    <w:p w:rsidR="00C12E26" w:rsidRPr="009613D0" w:rsidRDefault="00C12E26" w:rsidP="00C12E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613D0">
        <w:rPr>
          <w:rFonts w:ascii="Arial" w:hAnsi="Arial" w:cs="Arial"/>
          <w:b/>
          <w:bCs/>
          <w:color w:val="000000"/>
          <w:sz w:val="24"/>
          <w:szCs w:val="24"/>
        </w:rPr>
        <w:t> </w:t>
      </w:r>
    </w:p>
    <w:p w:rsidR="00C12E26" w:rsidRPr="009613D0" w:rsidRDefault="00C12E26" w:rsidP="00C12E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b/>
          <w:bCs/>
          <w:color w:val="000000"/>
          <w:sz w:val="24"/>
          <w:szCs w:val="24"/>
        </w:rPr>
        <w:t>Art. 3º</w:t>
      </w:r>
      <w:r w:rsidRPr="009613D0">
        <w:rPr>
          <w:rFonts w:ascii="Arial" w:hAnsi="Arial" w:cs="Arial"/>
          <w:color w:val="000000"/>
          <w:sz w:val="24"/>
          <w:szCs w:val="24"/>
        </w:rPr>
        <w:t xml:space="preserve"> - Esta Lei entra em vigor na data de sua publicação. </w:t>
      </w:r>
    </w:p>
    <w:p w:rsidR="00C12E26" w:rsidRPr="009613D0" w:rsidRDefault="00C12E26" w:rsidP="00C12E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613D0">
        <w:rPr>
          <w:rFonts w:ascii="Arial" w:hAnsi="Arial" w:cs="Arial"/>
          <w:color w:val="000000"/>
          <w:sz w:val="24"/>
          <w:szCs w:val="24"/>
        </w:rPr>
        <w:t> </w:t>
      </w: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9613D0" w:rsidP="00C12E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Prefeitura</w:t>
      </w:r>
      <w:r w:rsidR="00C12E26" w:rsidRPr="009613D0">
        <w:rPr>
          <w:rFonts w:ascii="Arial" w:hAnsi="Arial" w:cs="Arial"/>
          <w:color w:val="000000"/>
          <w:sz w:val="24"/>
          <w:szCs w:val="24"/>
        </w:rPr>
        <w:t xml:space="preserve"> Municipal de Sorriso, Estado de Mato Grosso, em 1</w:t>
      </w:r>
      <w:r>
        <w:rPr>
          <w:rFonts w:ascii="Arial" w:hAnsi="Arial" w:cs="Arial"/>
          <w:color w:val="000000"/>
          <w:sz w:val="24"/>
          <w:szCs w:val="24"/>
        </w:rPr>
        <w:t>7</w:t>
      </w:r>
      <w:r w:rsidR="00C12E26" w:rsidRPr="009613D0">
        <w:rPr>
          <w:rFonts w:ascii="Arial" w:hAnsi="Arial" w:cs="Arial"/>
          <w:color w:val="000000"/>
          <w:sz w:val="24"/>
          <w:szCs w:val="24"/>
        </w:rPr>
        <w:t xml:space="preserve"> de abril de 2013.</w:t>
      </w: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C12E26" w:rsidP="00C12E26">
      <w:pPr>
        <w:autoSpaceDE w:val="0"/>
        <w:autoSpaceDN w:val="0"/>
        <w:adjustRightInd w:val="0"/>
        <w:spacing w:after="0" w:line="240" w:lineRule="auto"/>
        <w:ind w:firstLine="1985"/>
        <w:jc w:val="both"/>
        <w:rPr>
          <w:rFonts w:ascii="Arial" w:hAnsi="Arial" w:cs="Arial"/>
          <w:sz w:val="24"/>
          <w:szCs w:val="24"/>
        </w:rPr>
      </w:pPr>
    </w:p>
    <w:p w:rsidR="00C12E26" w:rsidRPr="009613D0" w:rsidRDefault="009613D0" w:rsidP="00C12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DILCEU ROSSATO</w:t>
      </w:r>
    </w:p>
    <w:p w:rsidR="00127458" w:rsidRDefault="00C12E26" w:rsidP="00C12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613D0">
        <w:rPr>
          <w:rFonts w:ascii="Arial" w:hAnsi="Arial" w:cs="Arial"/>
          <w:sz w:val="24"/>
          <w:szCs w:val="24"/>
        </w:rPr>
        <w:t>Pre</w:t>
      </w:r>
      <w:r w:rsidR="009613D0">
        <w:rPr>
          <w:rFonts w:ascii="Arial" w:hAnsi="Arial" w:cs="Arial"/>
          <w:sz w:val="24"/>
          <w:szCs w:val="24"/>
        </w:rPr>
        <w:t>feito Municipal</w:t>
      </w:r>
    </w:p>
    <w:p w:rsidR="009613D0" w:rsidRDefault="009613D0" w:rsidP="00C12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613D0" w:rsidRDefault="009613D0" w:rsidP="00C12E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613D0" w:rsidRPr="009613D0" w:rsidRDefault="009613D0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613D0">
        <w:rPr>
          <w:rFonts w:ascii="Arial" w:hAnsi="Arial" w:cs="Arial"/>
          <w:b/>
          <w:sz w:val="24"/>
          <w:szCs w:val="24"/>
        </w:rPr>
        <w:t xml:space="preserve">     Marilene Felicitá Savi</w:t>
      </w:r>
    </w:p>
    <w:p w:rsidR="009613D0" w:rsidRDefault="009613D0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Secretária de Administração</w:t>
      </w: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 w:rsidRPr="00381E0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40425" cy="83919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81E0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40425" cy="839194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81E0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40425" cy="839194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81E0D" w:rsidRPr="009613D0" w:rsidRDefault="00381E0D" w:rsidP="009613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81E0D" w:rsidRPr="009613D0" w:rsidSect="00A50D8C">
      <w:pgSz w:w="11906" w:h="16838"/>
      <w:pgMar w:top="2551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udy Old Style A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2E26"/>
    <w:rsid w:val="00127458"/>
    <w:rsid w:val="001E7A25"/>
    <w:rsid w:val="002F3EC5"/>
    <w:rsid w:val="00381E0D"/>
    <w:rsid w:val="0040086A"/>
    <w:rsid w:val="006D1E3E"/>
    <w:rsid w:val="00722BB1"/>
    <w:rsid w:val="007C277D"/>
    <w:rsid w:val="009613D0"/>
    <w:rsid w:val="009E7F30"/>
    <w:rsid w:val="00AF3614"/>
    <w:rsid w:val="00B571AE"/>
    <w:rsid w:val="00C12E26"/>
    <w:rsid w:val="00D57589"/>
    <w:rsid w:val="00E977C0"/>
    <w:rsid w:val="00FC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F302F"/>
  <w15:docId w15:val="{C5E79FEE-F346-401B-8BC0-DAAC7E92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4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C12E26"/>
    <w:pPr>
      <w:autoSpaceDE w:val="0"/>
      <w:autoSpaceDN w:val="0"/>
      <w:adjustRightInd w:val="0"/>
      <w:spacing w:after="0" w:line="240" w:lineRule="auto"/>
      <w:ind w:firstLine="1134"/>
      <w:jc w:val="both"/>
    </w:pPr>
    <w:rPr>
      <w:rFonts w:ascii="Goudy Old Style ATT" w:hAnsi="Goudy Old Style ATT" w:cs="Goudy Old Style ATT"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12E26"/>
    <w:rPr>
      <w:rFonts w:ascii="Goudy Old Style ATT" w:hAnsi="Goudy Old Style ATT" w:cs="Goudy Old Style ATT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rsid w:val="00C12E26"/>
    <w:pPr>
      <w:autoSpaceDE w:val="0"/>
      <w:autoSpaceDN w:val="0"/>
      <w:adjustRightInd w:val="0"/>
      <w:spacing w:after="0" w:line="240" w:lineRule="auto"/>
      <w:ind w:left="5529" w:hanging="1560"/>
      <w:jc w:val="both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12E26"/>
    <w:rPr>
      <w:rFonts w:ascii="Arial" w:hAnsi="Arial" w:cs="Arial"/>
      <w:b/>
      <w:bCs/>
      <w:i/>
      <w:iCs/>
      <w:sz w:val="24"/>
      <w:szCs w:val="24"/>
    </w:rPr>
  </w:style>
  <w:style w:type="paragraph" w:styleId="SemEspaamento">
    <w:name w:val="No Spacing"/>
    <w:uiPriority w:val="99"/>
    <w:qFormat/>
    <w:rsid w:val="00C12E2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extosemFormatao">
    <w:name w:val="Plain Text"/>
    <w:basedOn w:val="Normal"/>
    <w:link w:val="TextosemFormataoChar"/>
    <w:uiPriority w:val="99"/>
    <w:rsid w:val="00C12E2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C12E26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2958</Words>
  <Characters>15978</Characters>
  <Application>Microsoft Office Word</Application>
  <DocSecurity>0</DocSecurity>
  <Lines>133</Lines>
  <Paragraphs>37</Paragraphs>
  <ScaleCrop>false</ScaleCrop>
  <Company/>
  <LinksUpToDate>false</LinksUpToDate>
  <CharactersWithSpaces>18899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mineia</dc:creator>
  <cp:lastModifiedBy>Beloni</cp:lastModifiedBy>
  <cp:revision>3</cp:revision>
  <cp:lastPrinted>2013-04-17T11:05:00Z</cp:lastPrinted>
  <dcterms:created xsi:type="dcterms:W3CDTF">2013-06-06T12:45:00Z</dcterms:created>
  <dcterms:modified xsi:type="dcterms:W3CDTF">2017-10-02T12:23:00Z</dcterms:modified>
</cp:coreProperties>
</file>