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55D03A45" w:rsidR="002C78C3" w:rsidRDefault="0000000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CD1CC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92E4C">
        <w:rPr>
          <w:rFonts w:ascii="Times New Roman" w:hAnsi="Times New Roman" w:cs="Times New Roman"/>
          <w:color w:val="000000"/>
          <w:sz w:val="22"/>
          <w:szCs w:val="22"/>
        </w:rPr>
        <w:t>245</w:t>
      </w:r>
      <w:r w:rsidR="00517E5C" w:rsidRPr="00C74C79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10194314" w14:textId="77777777" w:rsidR="001F7EC2" w:rsidRPr="001F7EC2" w:rsidRDefault="001F7EC2" w:rsidP="001F7EC2"/>
    <w:p w14:paraId="40FCE444" w14:textId="77777777" w:rsidR="002C78C3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56528B" w14:textId="77777777" w:rsidR="001F7EC2" w:rsidRPr="00C74C79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FB3A8B2" w14:textId="27C6B98E" w:rsidR="00CD7B1F" w:rsidRDefault="00000000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RODRIGO MATTERAZZI </w:t>
      </w:r>
      <w:r w:rsidR="006173F0" w:rsidRPr="00C74C79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Republicanos</w:t>
      </w:r>
      <w:r w:rsidR="009D48C2">
        <w:rPr>
          <w:rFonts w:ascii="Times New Roman" w:hAnsi="Times New Roman" w:cs="Times New Roman"/>
          <w:sz w:val="22"/>
          <w:szCs w:val="22"/>
        </w:rPr>
        <w:t>,</w:t>
      </w:r>
      <w:r w:rsidR="00127145" w:rsidRPr="00C74C7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0F71" w:rsidRPr="005A0F0D">
        <w:rPr>
          <w:rFonts w:ascii="Times New Roman" w:hAnsi="Times New Roman" w:cs="Times New Roman"/>
          <w:sz w:val="22"/>
          <w:szCs w:val="22"/>
        </w:rPr>
        <w:t>e</w:t>
      </w:r>
      <w:r w:rsidR="00060F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C74C79">
        <w:rPr>
          <w:rFonts w:ascii="Times New Roman" w:hAnsi="Times New Roman" w:cs="Times New Roman"/>
          <w:bCs/>
          <w:sz w:val="22"/>
          <w:szCs w:val="22"/>
        </w:rPr>
        <w:t>vereador</w:t>
      </w:r>
      <w:r w:rsidR="00060F71">
        <w:rPr>
          <w:rFonts w:ascii="Times New Roman" w:hAnsi="Times New Roman" w:cs="Times New Roman"/>
          <w:bCs/>
          <w:sz w:val="22"/>
          <w:szCs w:val="22"/>
        </w:rPr>
        <w:t>es abaixo assinados,</w:t>
      </w:r>
      <w:r w:rsidR="009D48C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proofErr w:type="spellStart"/>
      <w:r w:rsidR="00317DA1" w:rsidRPr="00C74C79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s</w:t>
      </w:r>
      <w:proofErr w:type="spellEnd"/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C74C79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CB0E13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C78C3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061555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ao</w:t>
      </w:r>
      <w:r w:rsidR="002A5B8C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C74C79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C74C79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1F7EC2">
        <w:rPr>
          <w:rFonts w:ascii="Times New Roman" w:hAnsi="Times New Roman" w:cs="Times New Roman"/>
          <w:color w:val="000000"/>
          <w:sz w:val="22"/>
          <w:szCs w:val="22"/>
        </w:rPr>
        <w:t xml:space="preserve"> Senhor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3460A" w:rsidRPr="0093460A">
        <w:rPr>
          <w:rFonts w:ascii="Times New Roman" w:hAnsi="Times New Roman" w:cs="Times New Roman"/>
          <w:color w:val="000000"/>
          <w:sz w:val="22"/>
          <w:szCs w:val="22"/>
        </w:rPr>
        <w:t>Alei Fernandes</w:t>
      </w:r>
      <w:r w:rsidR="005D51AA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com cópia </w:t>
      </w:r>
      <w:r w:rsidR="0093460A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93460A" w:rsidRPr="0093460A">
        <w:rPr>
          <w:rFonts w:ascii="Times New Roman" w:hAnsi="Times New Roman" w:cs="Times New Roman"/>
          <w:color w:val="000000"/>
          <w:sz w:val="22"/>
          <w:szCs w:val="22"/>
        </w:rPr>
        <w:t xml:space="preserve">Secretaria Municipal de Administração, </w:t>
      </w:r>
      <w:r w:rsidR="005D51AA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93460A" w:rsidRPr="0093460A">
        <w:rPr>
          <w:rFonts w:ascii="Times New Roman" w:hAnsi="Times New Roman" w:cs="Times New Roman"/>
          <w:color w:val="000000"/>
          <w:sz w:val="22"/>
          <w:szCs w:val="22"/>
        </w:rPr>
        <w:t xml:space="preserve">Secretaria Municipal de Educação, </w:t>
      </w:r>
      <w:r w:rsidR="005D51AA">
        <w:rPr>
          <w:rFonts w:ascii="Times New Roman" w:hAnsi="Times New Roman" w:cs="Times New Roman"/>
          <w:color w:val="000000"/>
          <w:sz w:val="22"/>
          <w:szCs w:val="22"/>
        </w:rPr>
        <w:t xml:space="preserve">à </w:t>
      </w:r>
      <w:r w:rsidR="0093460A" w:rsidRPr="0093460A">
        <w:rPr>
          <w:rFonts w:ascii="Times New Roman" w:hAnsi="Times New Roman" w:cs="Times New Roman"/>
          <w:color w:val="000000"/>
          <w:sz w:val="22"/>
          <w:szCs w:val="22"/>
        </w:rPr>
        <w:t>Secretaria Municipal de Planejamento, Ciência, Tecnologia e Inovação</w:t>
      </w:r>
      <w:r w:rsidR="002A0CAB" w:rsidRPr="00C74C7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26096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B0E13" w:rsidRPr="00CD7B1F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Pr="00CD7B1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informações, </w:t>
      </w:r>
      <w:r w:rsidR="0093460A" w:rsidRPr="0093460A">
        <w:rPr>
          <w:rFonts w:ascii="Times New Roman" w:hAnsi="Times New Roman" w:cs="Times New Roman"/>
          <w:b/>
          <w:color w:val="000000"/>
          <w:sz w:val="22"/>
          <w:szCs w:val="22"/>
        </w:rPr>
        <w:t>sobre a efetivação e designação de servidores para as funções do Programa de Tecnologias Educacionais, conforme Lei Municipal Nº 3.261/2022</w:t>
      </w:r>
      <w:r w:rsidR="0093460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93460A" w:rsidRPr="0093460A">
        <w:rPr>
          <w:rFonts w:ascii="Times New Roman" w:hAnsi="Times New Roman" w:cs="Times New Roman"/>
          <w:b/>
          <w:color w:val="000000"/>
          <w:sz w:val="22"/>
          <w:szCs w:val="22"/>
        </w:rPr>
        <w:t>incluindo a apresentação de portaria de designação e relatório resumido de resultados alcançados e projetos desenvolvidos.</w:t>
      </w:r>
    </w:p>
    <w:p w14:paraId="6325A351" w14:textId="77777777" w:rsidR="0093460A" w:rsidRDefault="0093460A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2BBE42E" w14:textId="77777777" w:rsidR="00CD7B1F" w:rsidRPr="00C74C79" w:rsidRDefault="00CD7B1F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24C259" w14:textId="76BC65E2" w:rsidR="00656EA9" w:rsidRPr="00C74C79" w:rsidRDefault="00000000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C74C79" w:rsidRDefault="00656EA9" w:rsidP="00656EA9">
      <w:pPr>
        <w:rPr>
          <w:sz w:val="22"/>
          <w:szCs w:val="22"/>
        </w:rPr>
      </w:pPr>
    </w:p>
    <w:p w14:paraId="5B7EC91A" w14:textId="44A57E47" w:rsid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>
        <w:rPr>
          <w:rFonts w:ascii="Times New Roman" w:hAnsi="Times New Roman" w:cs="Times New Roman"/>
          <w:noProof/>
          <w:color w:val="212121"/>
          <w:sz w:val="22"/>
          <w:szCs w:val="22"/>
        </w:rPr>
        <w:t>Considerando que a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 xml:space="preserve"> Câmara Municipal de Sorriso, no uso de suas prerrogativas regimentais e legais, possui função fiscalizatória e de acompanhamento das políticas públicas municipais. </w:t>
      </w:r>
    </w:p>
    <w:p w14:paraId="4B63EC44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29F5DDD6" w14:textId="515D083D" w:rsidR="0093460A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>
        <w:rPr>
          <w:rFonts w:ascii="Times New Roman" w:hAnsi="Times New Roman" w:cs="Times New Roman"/>
          <w:noProof/>
          <w:color w:val="212121"/>
          <w:sz w:val="22"/>
          <w:szCs w:val="22"/>
        </w:rPr>
        <w:t>Considerando que a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 xml:space="preserve"> Lei Municipal Nº 3.261, de 15 de junho de 2022, cria o Programa de Tecnologias Educacionais no âmbito da Secretaria Municipal de Educação e Cultura (SEMEC) com a finalidade de utilizar recursos tecnológicos para fins pedagógicos, promovendo práticas inovadoras no processo de ensino-aprendizagem.</w:t>
      </w:r>
    </w:p>
    <w:p w14:paraId="584C2A17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32BC1D49" w14:textId="4F4AD132" w:rsidR="00AC6656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>
        <w:rPr>
          <w:rFonts w:ascii="Times New Roman" w:hAnsi="Times New Roman" w:cs="Times New Roman"/>
          <w:noProof/>
          <w:color w:val="212121"/>
          <w:sz w:val="22"/>
          <w:szCs w:val="22"/>
        </w:rPr>
        <w:t>Considerando que o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 xml:space="preserve">s </w:t>
      </w:r>
      <w:r w:rsidR="005D51AA">
        <w:rPr>
          <w:rFonts w:ascii="Times New Roman" w:hAnsi="Times New Roman" w:cs="Times New Roman"/>
          <w:noProof/>
          <w:color w:val="212121"/>
          <w:sz w:val="22"/>
          <w:szCs w:val="22"/>
        </w:rPr>
        <w:t>Arts.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 xml:space="preserve"> 3º e 4º da referida lei prevê que o quadro de pessoal do Programa será composto por servidores da SEMEC e detalha a estrutura de pessoal, incluindo cargos como Coordenador de Tecnologias Educacionais, Coordenador de Robótica Educacional, Professor de Tecnologias Educacionais, Desenvolvedor em Tecnologias Educacionais e Técnico administrativo.</w:t>
      </w:r>
    </w:p>
    <w:p w14:paraId="1DD1CE33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300AE4AB" w14:textId="4DC75BDD" w:rsidR="0093460A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>
        <w:rPr>
          <w:rFonts w:ascii="Times New Roman" w:hAnsi="Times New Roman" w:cs="Times New Roman"/>
          <w:noProof/>
          <w:color w:val="212121"/>
          <w:sz w:val="22"/>
          <w:szCs w:val="22"/>
        </w:rPr>
        <w:t>Considerando que o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 xml:space="preserve"> </w:t>
      </w:r>
      <w:r w:rsidR="005D51AA">
        <w:rPr>
          <w:rFonts w:ascii="Times New Roman" w:hAnsi="Times New Roman" w:cs="Times New Roman"/>
          <w:noProof/>
          <w:color w:val="212121"/>
          <w:sz w:val="22"/>
          <w:szCs w:val="22"/>
        </w:rPr>
        <w:t>P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 xml:space="preserve">arágrafo único do </w:t>
      </w:r>
      <w:r w:rsidR="005D51AA">
        <w:rPr>
          <w:rFonts w:ascii="Times New Roman" w:hAnsi="Times New Roman" w:cs="Times New Roman"/>
          <w:noProof/>
          <w:color w:val="212121"/>
          <w:sz w:val="22"/>
          <w:szCs w:val="22"/>
        </w:rPr>
        <w:t>A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>rt. 4º da mesma Lei especifica que os servidores nas funções de Coordenador de Tecnologias Educacionais e de Coordenador de Robótica Educacional serão designados por Portaria. Além disso, o Art. 5º condiciona as despesas de funcionamento e manutenção do Programa à disponibilidade orçamentária e financeira da SEMEC.</w:t>
      </w:r>
    </w:p>
    <w:p w14:paraId="2CF349EA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0C676F07" w14:textId="77777777" w:rsidR="0093460A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>Considerando o exposto e a importância de acompanhar a efetivação e o regular funcionamento deste Programa estratégico para a educação e inovação em Sorriso, bem como para compreender o grau de aptidão das referidas secretarias na adoção de políticas públicas efetivas relativas à Ciência, Inovação e Tecnologia, requer as seguintes informações e documentos:</w:t>
      </w:r>
    </w:p>
    <w:p w14:paraId="771B0AEC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637F0674" w14:textId="77777777" w:rsidR="0093460A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>1.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ab/>
        <w:t>Comprovação da Efetivação dos Cargos: Informações detalhadas sobre a efetivação dos cargos previstos no Art. 4º da Lei Municipal Nº 3.261/2022, indicando se todos os postos de Coordenador de Tecnologias Educacionais, Coordenador de Robótica Educacional, Professor de Tecnologias Educacionais, Desenvolvedor em Tecnologias Educacionais e Técnico administrativo foram preenchidos e em que data.</w:t>
      </w:r>
    </w:p>
    <w:p w14:paraId="1B2780C3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55836C8A" w14:textId="77777777" w:rsidR="0093460A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>2.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ab/>
        <w:t>Cópia das Portarias de Designação: Cópia das portarias que designaram os servidores para as funções de Coordenador de Tecnologias Educacionais e Coordenador de Robótica Educacional, conforme previsto no parágrafo único do Art. 4º da Lei Municipal Nº 3.261/2022.</w:t>
      </w:r>
    </w:p>
    <w:p w14:paraId="2DE7D0B6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313EA325" w14:textId="77777777" w:rsidR="0093460A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>3.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ab/>
        <w:t xml:space="preserve">Critérios Estabelecidos por Decreto: Se houver, cópia do(s) decreto(s) que estabelece(m) os critérios para a composição do quadro de pessoal do Programa, conforme mencionado no 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lastRenderedPageBreak/>
        <w:t>Art. 3º da Lei Municipal Nº 3.261/2022.</w:t>
      </w:r>
    </w:p>
    <w:p w14:paraId="7B25E1EF" w14:textId="2FB6D9EF" w:rsidR="0093460A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>4.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ab/>
        <w:t>Disponibilidade Orçamentária e Financeira: Relatório sobre a disponibilidade orçamentária e financeira da Secretaria Municipal de Educação e Cultura para o funcionamento e manutenção do Programa, conforme Art. 5º da mesma Lei.</w:t>
      </w:r>
    </w:p>
    <w:p w14:paraId="10FDAC9F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6E053D12" w14:textId="68B92FEC" w:rsidR="0093460A" w:rsidRPr="0093460A" w:rsidRDefault="00000000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  <w:r>
        <w:rPr>
          <w:rFonts w:ascii="Times New Roman" w:hAnsi="Times New Roman" w:cs="Times New Roman"/>
          <w:noProof/>
          <w:color w:val="212121"/>
          <w:sz w:val="22"/>
          <w:szCs w:val="22"/>
        </w:rPr>
        <w:t>Considerando que</w:t>
      </w:r>
      <w:r w:rsidRPr="0093460A">
        <w:rPr>
          <w:rFonts w:ascii="Times New Roman" w:hAnsi="Times New Roman" w:cs="Times New Roman"/>
          <w:noProof/>
          <w:color w:val="212121"/>
          <w:sz w:val="22"/>
          <w:szCs w:val="22"/>
        </w:rPr>
        <w:t xml:space="preserve"> o acesso a estas informações é fundamental para que esta Casa Legislativa possa exercer plenamente seu papel de controle e, assim, colaborar para o sucesso e a transparência do Programa de Tecnologias Educacionais no Município de Sorriso.</w:t>
      </w:r>
    </w:p>
    <w:p w14:paraId="6F236D8F" w14:textId="77777777" w:rsidR="0093460A" w:rsidRPr="0093460A" w:rsidRDefault="0093460A" w:rsidP="0093460A">
      <w:pPr>
        <w:ind w:firstLine="1418"/>
        <w:jc w:val="both"/>
        <w:rPr>
          <w:rFonts w:ascii="Times New Roman" w:hAnsi="Times New Roman" w:cs="Times New Roman"/>
          <w:noProof/>
          <w:color w:val="212121"/>
          <w:sz w:val="22"/>
          <w:szCs w:val="22"/>
        </w:rPr>
      </w:pPr>
    </w:p>
    <w:p w14:paraId="4D209819" w14:textId="77777777" w:rsidR="0093460A" w:rsidRPr="00C74C79" w:rsidRDefault="0093460A" w:rsidP="0093460A">
      <w:pPr>
        <w:ind w:firstLine="1418"/>
        <w:jc w:val="both"/>
        <w:rPr>
          <w:noProof/>
          <w:color w:val="212121"/>
          <w:sz w:val="22"/>
          <w:szCs w:val="22"/>
        </w:rPr>
      </w:pPr>
    </w:p>
    <w:p w14:paraId="7FD866A7" w14:textId="7F39D8D8" w:rsidR="00B11C21" w:rsidRDefault="00000000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5D51AA">
        <w:rPr>
          <w:rFonts w:ascii="Times New Roman" w:hAnsi="Times New Roman" w:cs="Times New Roman"/>
          <w:color w:val="000000"/>
          <w:sz w:val="22"/>
          <w:szCs w:val="22"/>
        </w:rPr>
        <w:t>30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7145" w:rsidRPr="00C74C79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3460A">
        <w:rPr>
          <w:rFonts w:ascii="Times New Roman" w:hAnsi="Times New Roman" w:cs="Times New Roman"/>
          <w:color w:val="000000"/>
          <w:sz w:val="22"/>
          <w:szCs w:val="22"/>
        </w:rPr>
        <w:t>setembro</w:t>
      </w:r>
      <w:r w:rsidR="006073C2" w:rsidRPr="00C74C7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C74C79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C74C79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C74C79">
        <w:rPr>
          <w:rFonts w:ascii="Times New Roman" w:hAnsi="Times New Roman" w:cs="Times New Roman"/>
          <w:color w:val="000000"/>
          <w:sz w:val="22"/>
          <w:szCs w:val="22"/>
        </w:rPr>
        <w:t>5.</w:t>
      </w:r>
    </w:p>
    <w:p w14:paraId="6E769166" w14:textId="77777777" w:rsidR="005A0F0D" w:rsidRDefault="005A0F0D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19A01C01" w14:textId="77777777" w:rsidR="005A0F0D" w:rsidRDefault="005A0F0D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32EEE836" w14:textId="77777777" w:rsidR="009D48C2" w:rsidRPr="00C74C79" w:rsidRDefault="009D48C2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0A8E7CA8" w14:textId="77777777" w:rsidR="00444275" w:rsidRPr="00C74C79" w:rsidRDefault="00444275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266"/>
        <w:gridCol w:w="2558"/>
        <w:gridCol w:w="2830"/>
      </w:tblGrid>
      <w:tr w:rsidR="004A451F" w14:paraId="27049790" w14:textId="77777777" w:rsidTr="0093460A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E311344" w14:textId="77777777" w:rsidR="0093460A" w:rsidRPr="00B84378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7BBCECD1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9D61B51" w14:textId="77777777" w:rsidR="0093460A" w:rsidRPr="00B84378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45E2C2F9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275EAE6A" w14:textId="77777777" w:rsidR="0093460A" w:rsidRPr="00B84378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7655D7D2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56457FC9" w14:textId="77777777" w:rsidR="0093460A" w:rsidRPr="00B84378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43441C75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4A451F" w14:paraId="223F541F" w14:textId="77777777" w:rsidTr="0093460A">
        <w:trPr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63727BB" w14:textId="77777777" w:rsidR="0093460A" w:rsidRPr="009261E1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3CFC2885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0AB4C43" w14:textId="77777777" w:rsidR="0093460A" w:rsidRPr="009261E1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369966EE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360E81F7" w14:textId="77777777" w:rsidR="0093460A" w:rsidRPr="00B84378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659CC1D6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49C5182B" w14:textId="77777777" w:rsidR="0093460A" w:rsidRPr="00B84378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293CF2E7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4A451F" w14:paraId="4742C686" w14:textId="77777777" w:rsidTr="00677ABB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AF8AF" w14:textId="77777777" w:rsidR="0093460A" w:rsidRPr="00B84378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58734018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EAF8F" w14:textId="77777777" w:rsidR="0093460A" w:rsidRPr="00B84378" w:rsidRDefault="00000000" w:rsidP="00677A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2951EECC" w14:textId="77777777" w:rsidR="0093460A" w:rsidRDefault="00000000" w:rsidP="00677ABB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401AA560" w14:textId="77777777" w:rsidR="00444275" w:rsidRDefault="00444275" w:rsidP="00444275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444275" w:rsidSect="00892E4C">
      <w:headerReference w:type="default" r:id="rId11"/>
      <w:footerReference w:type="default" r:id="rId12"/>
      <w:pgSz w:w="11906" w:h="16838"/>
      <w:pgMar w:top="2835" w:right="1133" w:bottom="851" w:left="1418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9FB6" w14:textId="77777777" w:rsidR="00806589" w:rsidRDefault="00806589">
      <w:r>
        <w:separator/>
      </w:r>
    </w:p>
  </w:endnote>
  <w:endnote w:type="continuationSeparator" w:id="0">
    <w:p w14:paraId="3B1D19C5" w14:textId="77777777" w:rsidR="00806589" w:rsidRDefault="0080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6371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3B13E8" w14:textId="1CBDD45F" w:rsidR="00892E4C" w:rsidRDefault="00892E4C">
            <w:pPr>
              <w:pStyle w:val="Rodap"/>
              <w:jc w:val="right"/>
            </w:pPr>
            <w:r w:rsidRPr="00892E4C">
              <w:rPr>
                <w:rFonts w:ascii="Times New Roman" w:hAnsi="Times New Roman" w:cs="Times New Roman"/>
              </w:rPr>
              <w:t xml:space="preserve">Página </w:t>
            </w:r>
            <w:r w:rsidRPr="00892E4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92E4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92E4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92E4C">
              <w:rPr>
                <w:rFonts w:ascii="Times New Roman" w:hAnsi="Times New Roman" w:cs="Times New Roman"/>
                <w:b/>
                <w:bCs/>
              </w:rPr>
              <w:t>2</w:t>
            </w:r>
            <w:r w:rsidRPr="00892E4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892E4C">
              <w:rPr>
                <w:rFonts w:ascii="Times New Roman" w:hAnsi="Times New Roman" w:cs="Times New Roman"/>
              </w:rPr>
              <w:t xml:space="preserve"> de </w:t>
            </w:r>
            <w:r w:rsidRPr="00892E4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892E4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92E4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892E4C">
              <w:rPr>
                <w:rFonts w:ascii="Times New Roman" w:hAnsi="Times New Roman" w:cs="Times New Roman"/>
                <w:b/>
                <w:bCs/>
              </w:rPr>
              <w:t>2</w:t>
            </w:r>
            <w:r w:rsidRPr="00892E4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4E8CA8A4" w14:textId="77777777" w:rsidR="00892E4C" w:rsidRDefault="00892E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64DC" w14:textId="77777777" w:rsidR="00806589" w:rsidRDefault="00806589">
      <w:r>
        <w:separator/>
      </w:r>
    </w:p>
  </w:footnote>
  <w:footnote w:type="continuationSeparator" w:id="0">
    <w:p w14:paraId="44826EFC" w14:textId="77777777" w:rsidR="00806589" w:rsidRDefault="0080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37C86"/>
    <w:multiLevelType w:val="hybridMultilevel"/>
    <w:tmpl w:val="1F149A40"/>
    <w:lvl w:ilvl="0" w:tplc="F776052C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A5E01B92" w:tentative="1">
      <w:start w:val="1"/>
      <w:numFmt w:val="lowerLetter"/>
      <w:lvlText w:val="%2."/>
      <w:lvlJc w:val="left"/>
      <w:pPr>
        <w:ind w:left="2498" w:hanging="360"/>
      </w:pPr>
    </w:lvl>
    <w:lvl w:ilvl="2" w:tplc="3260F018" w:tentative="1">
      <w:start w:val="1"/>
      <w:numFmt w:val="lowerRoman"/>
      <w:lvlText w:val="%3."/>
      <w:lvlJc w:val="right"/>
      <w:pPr>
        <w:ind w:left="3218" w:hanging="180"/>
      </w:pPr>
    </w:lvl>
    <w:lvl w:ilvl="3" w:tplc="5BB0EA22" w:tentative="1">
      <w:start w:val="1"/>
      <w:numFmt w:val="decimal"/>
      <w:lvlText w:val="%4."/>
      <w:lvlJc w:val="left"/>
      <w:pPr>
        <w:ind w:left="3938" w:hanging="360"/>
      </w:pPr>
    </w:lvl>
    <w:lvl w:ilvl="4" w:tplc="D8D4DA18" w:tentative="1">
      <w:start w:val="1"/>
      <w:numFmt w:val="lowerLetter"/>
      <w:lvlText w:val="%5."/>
      <w:lvlJc w:val="left"/>
      <w:pPr>
        <w:ind w:left="4658" w:hanging="360"/>
      </w:pPr>
    </w:lvl>
    <w:lvl w:ilvl="5" w:tplc="6FE05598" w:tentative="1">
      <w:start w:val="1"/>
      <w:numFmt w:val="lowerRoman"/>
      <w:lvlText w:val="%6."/>
      <w:lvlJc w:val="right"/>
      <w:pPr>
        <w:ind w:left="5378" w:hanging="180"/>
      </w:pPr>
    </w:lvl>
    <w:lvl w:ilvl="6" w:tplc="189C8416" w:tentative="1">
      <w:start w:val="1"/>
      <w:numFmt w:val="decimal"/>
      <w:lvlText w:val="%7."/>
      <w:lvlJc w:val="left"/>
      <w:pPr>
        <w:ind w:left="6098" w:hanging="360"/>
      </w:pPr>
    </w:lvl>
    <w:lvl w:ilvl="7" w:tplc="E0863312" w:tentative="1">
      <w:start w:val="1"/>
      <w:numFmt w:val="lowerLetter"/>
      <w:lvlText w:val="%8."/>
      <w:lvlJc w:val="left"/>
      <w:pPr>
        <w:ind w:left="6818" w:hanging="360"/>
      </w:pPr>
    </w:lvl>
    <w:lvl w:ilvl="8" w:tplc="A4665B1C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34363758">
    <w:abstractNumId w:val="0"/>
  </w:num>
  <w:num w:numId="2" w16cid:durableId="106368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103A29"/>
    <w:rsid w:val="001108F9"/>
    <w:rsid w:val="00115997"/>
    <w:rsid w:val="001258D9"/>
    <w:rsid w:val="00127145"/>
    <w:rsid w:val="00127480"/>
    <w:rsid w:val="00134DB6"/>
    <w:rsid w:val="00161BB3"/>
    <w:rsid w:val="00164537"/>
    <w:rsid w:val="00165AA6"/>
    <w:rsid w:val="0017621C"/>
    <w:rsid w:val="001A686E"/>
    <w:rsid w:val="001B4ECE"/>
    <w:rsid w:val="001C197E"/>
    <w:rsid w:val="001D0AAA"/>
    <w:rsid w:val="001D48B2"/>
    <w:rsid w:val="001E5880"/>
    <w:rsid w:val="001F1CF3"/>
    <w:rsid w:val="001F745D"/>
    <w:rsid w:val="001F7EC2"/>
    <w:rsid w:val="00205956"/>
    <w:rsid w:val="00205B88"/>
    <w:rsid w:val="00225A4B"/>
    <w:rsid w:val="002275ED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C78C3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D7C80"/>
    <w:rsid w:val="003E1BBB"/>
    <w:rsid w:val="003E264D"/>
    <w:rsid w:val="003E446C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451F"/>
    <w:rsid w:val="004A7E44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72852"/>
    <w:rsid w:val="00585435"/>
    <w:rsid w:val="00594780"/>
    <w:rsid w:val="005A0F0D"/>
    <w:rsid w:val="005A4B64"/>
    <w:rsid w:val="005B1C05"/>
    <w:rsid w:val="005B5B16"/>
    <w:rsid w:val="005C7747"/>
    <w:rsid w:val="005C784A"/>
    <w:rsid w:val="005D3A6A"/>
    <w:rsid w:val="005D51A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77ABB"/>
    <w:rsid w:val="006C200E"/>
    <w:rsid w:val="006D13D0"/>
    <w:rsid w:val="006D4AF3"/>
    <w:rsid w:val="006D5186"/>
    <w:rsid w:val="006D7A92"/>
    <w:rsid w:val="006F0204"/>
    <w:rsid w:val="00701294"/>
    <w:rsid w:val="00705500"/>
    <w:rsid w:val="007105E5"/>
    <w:rsid w:val="007119DA"/>
    <w:rsid w:val="00726096"/>
    <w:rsid w:val="007261C7"/>
    <w:rsid w:val="00736D69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06589"/>
    <w:rsid w:val="008452AF"/>
    <w:rsid w:val="00852A26"/>
    <w:rsid w:val="008635EE"/>
    <w:rsid w:val="00864506"/>
    <w:rsid w:val="00871DB7"/>
    <w:rsid w:val="00892E4C"/>
    <w:rsid w:val="008A69FF"/>
    <w:rsid w:val="008E527D"/>
    <w:rsid w:val="008E6FA8"/>
    <w:rsid w:val="00904F3A"/>
    <w:rsid w:val="00907F5A"/>
    <w:rsid w:val="00917483"/>
    <w:rsid w:val="009261E1"/>
    <w:rsid w:val="0092637C"/>
    <w:rsid w:val="00930CFD"/>
    <w:rsid w:val="0093460A"/>
    <w:rsid w:val="009440FE"/>
    <w:rsid w:val="00966FBF"/>
    <w:rsid w:val="00970860"/>
    <w:rsid w:val="00985149"/>
    <w:rsid w:val="0098665F"/>
    <w:rsid w:val="009B38B2"/>
    <w:rsid w:val="009B3D6A"/>
    <w:rsid w:val="009B7140"/>
    <w:rsid w:val="009C0104"/>
    <w:rsid w:val="009C40C6"/>
    <w:rsid w:val="009C7F52"/>
    <w:rsid w:val="009D48C2"/>
    <w:rsid w:val="009D657D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4762B"/>
    <w:rsid w:val="00B56197"/>
    <w:rsid w:val="00B62476"/>
    <w:rsid w:val="00B67036"/>
    <w:rsid w:val="00B759A8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779F8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83AF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892E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2E4C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2E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2E4C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5</cp:revision>
  <cp:lastPrinted>2025-10-03T11:04:00Z</cp:lastPrinted>
  <dcterms:created xsi:type="dcterms:W3CDTF">2025-09-11T14:26:00Z</dcterms:created>
  <dcterms:modified xsi:type="dcterms:W3CDTF">2025-10-03T11:04:00Z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