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D08A5" w14:textId="7BB4C7CD" w:rsidR="00891BF0" w:rsidRDefault="00F670D8" w:rsidP="00181712">
      <w:pPr>
        <w:spacing w:after="0" w:line="240" w:lineRule="auto"/>
        <w:ind w:left="3402"/>
        <w:jc w:val="both"/>
        <w:rPr>
          <w:rFonts w:ascii="Times New Roman" w:hAnsi="Times New Roman" w:cs="Times New Roman"/>
          <w:b/>
          <w:bCs/>
        </w:rPr>
      </w:pPr>
      <w:r w:rsidRPr="00181712">
        <w:rPr>
          <w:rFonts w:ascii="Times New Roman" w:hAnsi="Times New Roman" w:cs="Times New Roman"/>
          <w:b/>
          <w:bCs/>
        </w:rPr>
        <w:t xml:space="preserve">PROJETO DE LEI Nº </w:t>
      </w:r>
      <w:r w:rsidR="00274AA9" w:rsidRPr="00181712">
        <w:rPr>
          <w:rFonts w:ascii="Times New Roman" w:hAnsi="Times New Roman" w:cs="Times New Roman"/>
          <w:b/>
          <w:bCs/>
        </w:rPr>
        <w:t>191</w:t>
      </w:r>
      <w:r w:rsidRPr="00181712">
        <w:rPr>
          <w:rFonts w:ascii="Times New Roman" w:hAnsi="Times New Roman" w:cs="Times New Roman"/>
          <w:b/>
          <w:bCs/>
        </w:rPr>
        <w:t>/2025</w:t>
      </w:r>
    </w:p>
    <w:p w14:paraId="6161F42A" w14:textId="77777777" w:rsidR="00181712" w:rsidRPr="00181712" w:rsidRDefault="00181712" w:rsidP="00181712">
      <w:pPr>
        <w:spacing w:after="0" w:line="240" w:lineRule="auto"/>
        <w:ind w:left="3402"/>
        <w:jc w:val="both"/>
        <w:rPr>
          <w:rFonts w:ascii="Times New Roman" w:hAnsi="Times New Roman" w:cs="Times New Roman"/>
          <w:b/>
          <w:bCs/>
        </w:rPr>
      </w:pPr>
    </w:p>
    <w:p w14:paraId="32CB0904" w14:textId="77777777" w:rsidR="00F80995" w:rsidRPr="00181712" w:rsidRDefault="00F80995" w:rsidP="00181712">
      <w:pPr>
        <w:spacing w:after="0" w:line="240" w:lineRule="auto"/>
        <w:ind w:left="3402"/>
        <w:jc w:val="both"/>
        <w:rPr>
          <w:rFonts w:ascii="Times New Roman" w:hAnsi="Times New Roman" w:cs="Times New Roman"/>
          <w:b/>
          <w:bCs/>
        </w:rPr>
      </w:pPr>
    </w:p>
    <w:p w14:paraId="688590FE" w14:textId="4D5606D0" w:rsidR="00891BF0" w:rsidRDefault="00F670D8" w:rsidP="00181712">
      <w:pPr>
        <w:spacing w:after="0" w:line="240" w:lineRule="auto"/>
        <w:ind w:left="3402"/>
        <w:jc w:val="both"/>
        <w:rPr>
          <w:rFonts w:ascii="Times New Roman" w:hAnsi="Times New Roman" w:cs="Times New Roman"/>
        </w:rPr>
      </w:pPr>
      <w:r w:rsidRPr="00181712">
        <w:rPr>
          <w:rFonts w:ascii="Times New Roman" w:hAnsi="Times New Roman" w:cs="Times New Roman"/>
        </w:rPr>
        <w:t xml:space="preserve">Data: </w:t>
      </w:r>
      <w:r w:rsidR="0006630E" w:rsidRPr="00181712">
        <w:rPr>
          <w:rFonts w:ascii="Times New Roman" w:hAnsi="Times New Roman" w:cs="Times New Roman"/>
        </w:rPr>
        <w:t>30</w:t>
      </w:r>
      <w:r w:rsidR="009146FE" w:rsidRPr="00181712">
        <w:rPr>
          <w:rFonts w:ascii="Times New Roman" w:hAnsi="Times New Roman" w:cs="Times New Roman"/>
        </w:rPr>
        <w:t xml:space="preserve"> de setembro</w:t>
      </w:r>
      <w:r w:rsidR="0006630E" w:rsidRPr="00181712">
        <w:rPr>
          <w:rFonts w:ascii="Times New Roman" w:hAnsi="Times New Roman" w:cs="Times New Roman"/>
        </w:rPr>
        <w:t xml:space="preserve"> de 2025</w:t>
      </w:r>
    </w:p>
    <w:p w14:paraId="7850489A" w14:textId="77777777" w:rsidR="00181712" w:rsidRPr="00181712" w:rsidRDefault="00181712" w:rsidP="00181712">
      <w:pPr>
        <w:spacing w:after="0" w:line="240" w:lineRule="auto"/>
        <w:ind w:left="3402"/>
        <w:jc w:val="both"/>
        <w:rPr>
          <w:rFonts w:ascii="Times New Roman" w:hAnsi="Times New Roman" w:cs="Times New Roman"/>
        </w:rPr>
      </w:pPr>
    </w:p>
    <w:p w14:paraId="1777C321" w14:textId="77777777" w:rsidR="00891BF0" w:rsidRPr="00181712" w:rsidRDefault="00891BF0" w:rsidP="00181712">
      <w:pPr>
        <w:spacing w:after="0" w:line="240" w:lineRule="auto"/>
        <w:ind w:left="3402"/>
        <w:jc w:val="both"/>
        <w:rPr>
          <w:rFonts w:ascii="Times New Roman" w:hAnsi="Times New Roman" w:cs="Times New Roman"/>
          <w:b/>
          <w:bCs/>
        </w:rPr>
      </w:pPr>
    </w:p>
    <w:p w14:paraId="28715DE3" w14:textId="5DD53ECA" w:rsidR="00891BF0" w:rsidRDefault="00221398" w:rsidP="00181712">
      <w:pPr>
        <w:spacing w:after="0" w:line="240" w:lineRule="auto"/>
        <w:ind w:left="3402"/>
        <w:jc w:val="both"/>
        <w:rPr>
          <w:rFonts w:ascii="Times New Roman" w:hAnsi="Times New Roman" w:cs="Times New Roman"/>
        </w:rPr>
      </w:pPr>
      <w:r w:rsidRPr="00181712">
        <w:rPr>
          <w:rFonts w:ascii="Times New Roman" w:hAnsi="Times New Roman" w:cs="Times New Roman"/>
        </w:rPr>
        <w:t xml:space="preserve">Estabelece normas </w:t>
      </w:r>
      <w:r w:rsidRPr="00181712">
        <w:rPr>
          <w:rFonts w:ascii="Times New Roman" w:hAnsi="Times New Roman" w:cs="Times New Roman"/>
        </w:rPr>
        <w:t>pelas quais são as Sociedades Declaradas de Utilidade Pública</w:t>
      </w:r>
      <w:r w:rsidRPr="00181712">
        <w:rPr>
          <w:rFonts w:ascii="Times New Roman" w:hAnsi="Times New Roman" w:cs="Times New Roman"/>
        </w:rPr>
        <w:t xml:space="preserve">, cria incentivos, revoga </w:t>
      </w:r>
      <w:r w:rsidR="00F670D8" w:rsidRPr="00181712">
        <w:rPr>
          <w:rFonts w:ascii="Times New Roman" w:hAnsi="Times New Roman" w:cs="Times New Roman"/>
        </w:rPr>
        <w:t>a Lei Municipal nº 1.361, de 09 de junho de 2005 e dá outras providencias.</w:t>
      </w:r>
    </w:p>
    <w:p w14:paraId="150E9C81" w14:textId="77777777" w:rsidR="00181712" w:rsidRPr="00181712" w:rsidRDefault="00181712" w:rsidP="00181712">
      <w:pPr>
        <w:spacing w:after="0" w:line="240" w:lineRule="auto"/>
        <w:ind w:left="3402"/>
        <w:jc w:val="both"/>
        <w:rPr>
          <w:rFonts w:ascii="Times New Roman" w:hAnsi="Times New Roman" w:cs="Times New Roman"/>
        </w:rPr>
      </w:pPr>
    </w:p>
    <w:p w14:paraId="355032A6" w14:textId="77777777" w:rsidR="00F80995" w:rsidRPr="00181712" w:rsidRDefault="00F80995" w:rsidP="00181712">
      <w:pPr>
        <w:spacing w:after="0" w:line="240" w:lineRule="auto"/>
        <w:ind w:left="3402"/>
        <w:jc w:val="both"/>
        <w:rPr>
          <w:rFonts w:ascii="Times New Roman" w:hAnsi="Times New Roman" w:cs="Times New Roman"/>
        </w:rPr>
      </w:pPr>
    </w:p>
    <w:p w14:paraId="3381B206" w14:textId="5A1146F1" w:rsidR="00891BF0" w:rsidRPr="00181712" w:rsidRDefault="00F670D8" w:rsidP="00181712">
      <w:pPr>
        <w:spacing w:after="0" w:line="240" w:lineRule="auto"/>
        <w:ind w:left="3402"/>
        <w:jc w:val="both"/>
        <w:rPr>
          <w:rFonts w:ascii="Times New Roman" w:hAnsi="Times New Roman" w:cs="Times New Roman"/>
          <w:iCs/>
        </w:rPr>
      </w:pPr>
      <w:r w:rsidRPr="00181712">
        <w:rPr>
          <w:rFonts w:ascii="Times New Roman" w:hAnsi="Times New Roman" w:cs="Times New Roman"/>
          <w:b/>
          <w:bCs/>
          <w:iCs/>
        </w:rPr>
        <w:t xml:space="preserve">RODRIGO MATTERAZZI - Republicanos, </w:t>
      </w:r>
      <w:r w:rsidRPr="00181712">
        <w:rPr>
          <w:rFonts w:ascii="Times New Roman" w:hAnsi="Times New Roman" w:cs="Times New Roman"/>
          <w:bCs/>
          <w:iCs/>
        </w:rPr>
        <w:t xml:space="preserve">vereador com assento nesta Casa, </w:t>
      </w:r>
      <w:r w:rsidRPr="00181712">
        <w:rPr>
          <w:rFonts w:ascii="Times New Roman" w:hAnsi="Times New Roman" w:cs="Times New Roman"/>
          <w:iCs/>
        </w:rPr>
        <w:t>com fulcro no</w:t>
      </w:r>
      <w:r w:rsidR="0006630E" w:rsidRPr="00181712">
        <w:rPr>
          <w:rFonts w:ascii="Times New Roman" w:hAnsi="Times New Roman" w:cs="Times New Roman"/>
          <w:iCs/>
        </w:rPr>
        <w:t>s</w:t>
      </w:r>
      <w:r w:rsidRPr="00181712">
        <w:rPr>
          <w:rFonts w:ascii="Times New Roman" w:hAnsi="Times New Roman" w:cs="Times New Roman"/>
          <w:iCs/>
        </w:rPr>
        <w:t xml:space="preserve"> </w:t>
      </w:r>
      <w:proofErr w:type="spellStart"/>
      <w:r w:rsidRPr="00181712">
        <w:rPr>
          <w:rFonts w:ascii="Times New Roman" w:hAnsi="Times New Roman" w:cs="Times New Roman"/>
          <w:iCs/>
        </w:rPr>
        <w:t>art</w:t>
      </w:r>
      <w:r w:rsidR="0006630E" w:rsidRPr="00181712">
        <w:rPr>
          <w:rFonts w:ascii="Times New Roman" w:hAnsi="Times New Roman" w:cs="Times New Roman"/>
          <w:iCs/>
        </w:rPr>
        <w:t>s</w:t>
      </w:r>
      <w:proofErr w:type="spellEnd"/>
      <w:r w:rsidRPr="00181712">
        <w:rPr>
          <w:rFonts w:ascii="Times New Roman" w:hAnsi="Times New Roman" w:cs="Times New Roman"/>
          <w:iCs/>
        </w:rPr>
        <w:t>. 108 e 109 do Regimento Interno, encaminha para deliberação do Soberano Plenário</w:t>
      </w:r>
      <w:r w:rsidR="0006630E" w:rsidRPr="00181712">
        <w:rPr>
          <w:rFonts w:ascii="Times New Roman" w:hAnsi="Times New Roman" w:cs="Times New Roman"/>
          <w:iCs/>
        </w:rPr>
        <w:t>,</w:t>
      </w:r>
      <w:r w:rsidRPr="00181712">
        <w:rPr>
          <w:rFonts w:ascii="Times New Roman" w:hAnsi="Times New Roman" w:cs="Times New Roman"/>
          <w:iCs/>
        </w:rPr>
        <w:t xml:space="preserve"> o seguinte Projeto de Lei</w:t>
      </w:r>
      <w:r w:rsidR="009146FE" w:rsidRPr="00181712">
        <w:rPr>
          <w:rFonts w:ascii="Times New Roman" w:hAnsi="Times New Roman" w:cs="Times New Roman"/>
          <w:iCs/>
        </w:rPr>
        <w:t>:</w:t>
      </w:r>
    </w:p>
    <w:p w14:paraId="70C1E327" w14:textId="5175B483" w:rsidR="00891BF0" w:rsidRDefault="00891BF0" w:rsidP="00181712">
      <w:pPr>
        <w:spacing w:after="0" w:line="240" w:lineRule="auto"/>
        <w:jc w:val="both"/>
        <w:rPr>
          <w:rFonts w:ascii="Times New Roman" w:hAnsi="Times New Roman" w:cs="Times New Roman"/>
          <w:b/>
          <w:bCs/>
        </w:rPr>
      </w:pPr>
    </w:p>
    <w:p w14:paraId="2B9AE9B2" w14:textId="77777777" w:rsidR="00181712" w:rsidRDefault="00181712" w:rsidP="00181712">
      <w:pPr>
        <w:spacing w:after="0" w:line="240" w:lineRule="auto"/>
        <w:jc w:val="both"/>
        <w:rPr>
          <w:rFonts w:ascii="Times New Roman" w:hAnsi="Times New Roman" w:cs="Times New Roman"/>
          <w:b/>
          <w:bCs/>
        </w:rPr>
      </w:pPr>
    </w:p>
    <w:p w14:paraId="25AE2CEF" w14:textId="45A8BC86" w:rsidR="00181712" w:rsidRDefault="00181712" w:rsidP="00181712">
      <w:pPr>
        <w:spacing w:after="0" w:line="240" w:lineRule="auto"/>
        <w:jc w:val="center"/>
        <w:rPr>
          <w:rFonts w:ascii="Times New Roman" w:hAnsi="Times New Roman" w:cs="Times New Roman"/>
          <w:b/>
          <w:bCs/>
        </w:rPr>
      </w:pPr>
      <w:r>
        <w:rPr>
          <w:rFonts w:ascii="Times New Roman" w:hAnsi="Times New Roman" w:cs="Times New Roman"/>
          <w:b/>
          <w:bCs/>
        </w:rPr>
        <w:t>CAPÍTULO I</w:t>
      </w:r>
    </w:p>
    <w:p w14:paraId="75554B00" w14:textId="7E54A607" w:rsidR="00181712" w:rsidRPr="00181712" w:rsidRDefault="00181712" w:rsidP="00181712">
      <w:pPr>
        <w:spacing w:after="0" w:line="240" w:lineRule="auto"/>
        <w:jc w:val="center"/>
        <w:rPr>
          <w:rFonts w:ascii="Times New Roman" w:hAnsi="Times New Roman" w:cs="Times New Roman"/>
          <w:b/>
          <w:bCs/>
        </w:rPr>
      </w:pPr>
      <w:r>
        <w:rPr>
          <w:rFonts w:ascii="Times New Roman" w:hAnsi="Times New Roman" w:cs="Times New Roman"/>
          <w:b/>
          <w:bCs/>
        </w:rPr>
        <w:t>Da Declaração de Utilidade Pública</w:t>
      </w:r>
    </w:p>
    <w:p w14:paraId="456E7180" w14:textId="77777777" w:rsidR="00891BF0" w:rsidRPr="00181712" w:rsidRDefault="00891BF0" w:rsidP="00181712">
      <w:pPr>
        <w:spacing w:after="0" w:line="240" w:lineRule="auto"/>
        <w:jc w:val="both"/>
        <w:rPr>
          <w:rFonts w:ascii="Times New Roman" w:hAnsi="Times New Roman" w:cs="Times New Roman"/>
          <w:b/>
          <w:bCs/>
        </w:rPr>
      </w:pPr>
    </w:p>
    <w:p w14:paraId="0AFFE59B" w14:textId="7C62AC3B" w:rsidR="00891BF0" w:rsidRDefault="00F670D8" w:rsidP="00181712">
      <w:pPr>
        <w:spacing w:after="0" w:line="240" w:lineRule="auto"/>
        <w:ind w:firstLine="1418"/>
        <w:jc w:val="both"/>
        <w:rPr>
          <w:rFonts w:ascii="Times New Roman" w:hAnsi="Times New Roman" w:cs="Times New Roman"/>
        </w:rPr>
      </w:pPr>
      <w:r w:rsidRPr="00181712">
        <w:rPr>
          <w:rFonts w:ascii="Times New Roman" w:hAnsi="Times New Roman" w:cs="Times New Roman"/>
          <w:b/>
        </w:rPr>
        <w:t>Art. 1º</w:t>
      </w:r>
      <w:r w:rsidRPr="00181712">
        <w:rPr>
          <w:rFonts w:ascii="Times New Roman" w:hAnsi="Times New Roman" w:cs="Times New Roman"/>
        </w:rPr>
        <w:t xml:space="preserve"> A sociedade civil, a associação ou a fundação constituída ou em funcionamento no Município com o fim exclusivo de servir desinteressadamente à coletividade pode ser declarada de utilidade pública, mediante Lei Municipal, desde que comprove:</w:t>
      </w:r>
    </w:p>
    <w:p w14:paraId="70764FD0" w14:textId="77777777" w:rsidR="00181712" w:rsidRPr="00181712" w:rsidRDefault="00181712" w:rsidP="00181712">
      <w:pPr>
        <w:spacing w:after="0" w:line="240" w:lineRule="auto"/>
        <w:ind w:firstLine="1418"/>
        <w:jc w:val="both"/>
        <w:rPr>
          <w:rFonts w:ascii="Times New Roman" w:hAnsi="Times New Roman" w:cs="Times New Roman"/>
        </w:rPr>
      </w:pPr>
    </w:p>
    <w:p w14:paraId="161828C1" w14:textId="77777777" w:rsidR="00891BF0" w:rsidRPr="00181712" w:rsidRDefault="00F670D8" w:rsidP="00181712">
      <w:pPr>
        <w:spacing w:after="0" w:line="240" w:lineRule="auto"/>
        <w:ind w:firstLine="1418"/>
        <w:jc w:val="both"/>
        <w:rPr>
          <w:rFonts w:ascii="Times New Roman" w:hAnsi="Times New Roman" w:cs="Times New Roman"/>
        </w:rPr>
      </w:pPr>
      <w:proofErr w:type="gramStart"/>
      <w:r w:rsidRPr="00181712">
        <w:rPr>
          <w:rFonts w:ascii="Times New Roman" w:hAnsi="Times New Roman" w:cs="Times New Roman"/>
        </w:rPr>
        <w:t>a) Que</w:t>
      </w:r>
      <w:proofErr w:type="gramEnd"/>
      <w:r w:rsidRPr="00181712">
        <w:rPr>
          <w:rFonts w:ascii="Times New Roman" w:hAnsi="Times New Roman" w:cs="Times New Roman"/>
        </w:rPr>
        <w:t xml:space="preserve"> adquiriu personalidade jurídica;</w:t>
      </w:r>
    </w:p>
    <w:p w14:paraId="37E0257E" w14:textId="069C9CA8" w:rsidR="00891BF0" w:rsidRPr="00181712" w:rsidRDefault="00F670D8" w:rsidP="00181712">
      <w:pPr>
        <w:spacing w:after="0" w:line="240" w:lineRule="auto"/>
        <w:ind w:firstLine="1418"/>
        <w:jc w:val="both"/>
        <w:rPr>
          <w:rFonts w:ascii="Times New Roman" w:hAnsi="Times New Roman" w:cs="Times New Roman"/>
        </w:rPr>
      </w:pPr>
      <w:proofErr w:type="gramStart"/>
      <w:r w:rsidRPr="00181712">
        <w:rPr>
          <w:rFonts w:ascii="Times New Roman" w:hAnsi="Times New Roman" w:cs="Times New Roman"/>
        </w:rPr>
        <w:t>b) Que</w:t>
      </w:r>
      <w:proofErr w:type="gramEnd"/>
      <w:r w:rsidRPr="00181712">
        <w:rPr>
          <w:rFonts w:ascii="Times New Roman" w:hAnsi="Times New Roman" w:cs="Times New Roman"/>
        </w:rPr>
        <w:t xml:space="preserve"> está em efetivo e contínuo funcionamento a mais de seis meses, com a exata observância dos seus estatutos;</w:t>
      </w:r>
    </w:p>
    <w:p w14:paraId="2D0B2126" w14:textId="77777777" w:rsidR="00891BF0" w:rsidRPr="00181712" w:rsidRDefault="00F670D8" w:rsidP="00181712">
      <w:pPr>
        <w:spacing w:after="0" w:line="240" w:lineRule="auto"/>
        <w:ind w:firstLine="1418"/>
        <w:jc w:val="both"/>
        <w:rPr>
          <w:rFonts w:ascii="Times New Roman" w:hAnsi="Times New Roman" w:cs="Times New Roman"/>
        </w:rPr>
      </w:pPr>
      <w:proofErr w:type="gramStart"/>
      <w:r w:rsidRPr="00181712">
        <w:rPr>
          <w:rFonts w:ascii="Times New Roman" w:hAnsi="Times New Roman" w:cs="Times New Roman"/>
        </w:rPr>
        <w:t>c) Que</w:t>
      </w:r>
      <w:proofErr w:type="gramEnd"/>
      <w:r w:rsidRPr="00181712">
        <w:rPr>
          <w:rFonts w:ascii="Times New Roman" w:hAnsi="Times New Roman" w:cs="Times New Roman"/>
        </w:rPr>
        <w:t xml:space="preserve"> os cargos de sua diretoria, conselhos fiscais, deliberativos ou consultivos não são remunerados;</w:t>
      </w:r>
    </w:p>
    <w:p w14:paraId="1F03887F" w14:textId="5E2A0ED0" w:rsidR="00891BF0" w:rsidRPr="00181712" w:rsidRDefault="00F670D8" w:rsidP="00181712">
      <w:pPr>
        <w:spacing w:after="0" w:line="240" w:lineRule="auto"/>
        <w:ind w:firstLine="1418"/>
        <w:jc w:val="both"/>
        <w:rPr>
          <w:rFonts w:ascii="Times New Roman" w:hAnsi="Times New Roman" w:cs="Times New Roman"/>
        </w:rPr>
      </w:pPr>
      <w:proofErr w:type="gramStart"/>
      <w:r w:rsidRPr="00181712">
        <w:rPr>
          <w:rFonts w:ascii="Times New Roman" w:hAnsi="Times New Roman" w:cs="Times New Roman"/>
        </w:rPr>
        <w:t>d) Que</w:t>
      </w:r>
      <w:proofErr w:type="gramEnd"/>
      <w:r w:rsidRPr="00181712">
        <w:rPr>
          <w:rFonts w:ascii="Times New Roman" w:hAnsi="Times New Roman" w:cs="Times New Roman"/>
        </w:rPr>
        <w:t xml:space="preserve"> seus diretores são pe</w:t>
      </w:r>
      <w:r w:rsidR="00181712">
        <w:rPr>
          <w:rFonts w:ascii="Times New Roman" w:hAnsi="Times New Roman" w:cs="Times New Roman"/>
        </w:rPr>
        <w:t>ssoas de moralidade comprovada.</w:t>
      </w:r>
    </w:p>
    <w:p w14:paraId="589B87CF" w14:textId="77777777" w:rsidR="00181712" w:rsidRDefault="00181712" w:rsidP="00181712">
      <w:pPr>
        <w:spacing w:after="0" w:line="240" w:lineRule="auto"/>
        <w:ind w:firstLine="1418"/>
        <w:jc w:val="both"/>
        <w:rPr>
          <w:rFonts w:ascii="Times New Roman" w:hAnsi="Times New Roman" w:cs="Times New Roman"/>
        </w:rPr>
      </w:pPr>
    </w:p>
    <w:p w14:paraId="659833DF" w14:textId="102E3B09" w:rsidR="00891BF0" w:rsidRPr="00181712" w:rsidRDefault="00F670D8" w:rsidP="00181712">
      <w:pPr>
        <w:spacing w:after="0" w:line="240" w:lineRule="auto"/>
        <w:ind w:firstLine="1418"/>
        <w:jc w:val="both"/>
        <w:rPr>
          <w:rFonts w:ascii="Times New Roman" w:hAnsi="Times New Roman" w:cs="Times New Roman"/>
        </w:rPr>
      </w:pPr>
      <w:r w:rsidRPr="00181712">
        <w:rPr>
          <w:rFonts w:ascii="Times New Roman" w:hAnsi="Times New Roman" w:cs="Times New Roman"/>
          <w:b/>
        </w:rPr>
        <w:t>Art. 2º</w:t>
      </w:r>
      <w:r w:rsidRPr="00181712">
        <w:rPr>
          <w:rFonts w:ascii="Times New Roman" w:hAnsi="Times New Roman" w:cs="Times New Roman"/>
        </w:rPr>
        <w:t xml:space="preserve"> Os requerimentos de concessão de título de utilidade pública municipal deverão conter em anexo a seguinte documentação:</w:t>
      </w:r>
    </w:p>
    <w:p w14:paraId="1B0AD3A5" w14:textId="77777777" w:rsidR="00891BF0" w:rsidRPr="00181712" w:rsidRDefault="00F670D8" w:rsidP="00181712">
      <w:pPr>
        <w:spacing w:after="0" w:line="240" w:lineRule="auto"/>
        <w:ind w:firstLine="1418"/>
        <w:jc w:val="both"/>
        <w:rPr>
          <w:rFonts w:ascii="Times New Roman" w:hAnsi="Times New Roman" w:cs="Times New Roman"/>
        </w:rPr>
      </w:pPr>
      <w:r w:rsidRPr="00181712">
        <w:rPr>
          <w:rFonts w:ascii="Times New Roman" w:hAnsi="Times New Roman" w:cs="Times New Roman"/>
        </w:rPr>
        <w:t>a) Estatuto, registrado em cartório (cópia autenticada);</w:t>
      </w:r>
    </w:p>
    <w:p w14:paraId="09662E6C" w14:textId="77777777" w:rsidR="00891BF0" w:rsidRPr="00181712" w:rsidRDefault="00F670D8" w:rsidP="00181712">
      <w:pPr>
        <w:spacing w:after="0" w:line="240" w:lineRule="auto"/>
        <w:ind w:firstLine="1418"/>
        <w:jc w:val="both"/>
        <w:rPr>
          <w:rFonts w:ascii="Times New Roman" w:hAnsi="Times New Roman" w:cs="Times New Roman"/>
        </w:rPr>
      </w:pPr>
      <w:r w:rsidRPr="00181712">
        <w:rPr>
          <w:rFonts w:ascii="Times New Roman" w:hAnsi="Times New Roman" w:cs="Times New Roman"/>
        </w:rPr>
        <w:t>b) Cópia autenticada da inscrição no CNPJ;</w:t>
      </w:r>
    </w:p>
    <w:p w14:paraId="300F91AB" w14:textId="77777777" w:rsidR="00891BF0" w:rsidRPr="00181712" w:rsidRDefault="00F670D8" w:rsidP="00181712">
      <w:pPr>
        <w:spacing w:after="0" w:line="240" w:lineRule="auto"/>
        <w:ind w:firstLine="1418"/>
        <w:jc w:val="both"/>
        <w:rPr>
          <w:rFonts w:ascii="Times New Roman" w:hAnsi="Times New Roman" w:cs="Times New Roman"/>
        </w:rPr>
      </w:pPr>
      <w:r w:rsidRPr="00181712">
        <w:rPr>
          <w:rFonts w:ascii="Times New Roman" w:hAnsi="Times New Roman" w:cs="Times New Roman"/>
        </w:rPr>
        <w:t>c) Ata de eleição da diretoria atual (registrada em cartório e autenticada);</w:t>
      </w:r>
    </w:p>
    <w:p w14:paraId="60541BF2" w14:textId="49216188" w:rsidR="00891BF0" w:rsidRPr="00181712" w:rsidRDefault="00F670D8" w:rsidP="00181712">
      <w:pPr>
        <w:spacing w:after="0" w:line="240" w:lineRule="auto"/>
        <w:ind w:firstLine="1418"/>
        <w:jc w:val="both"/>
        <w:rPr>
          <w:rFonts w:ascii="Times New Roman" w:hAnsi="Times New Roman" w:cs="Times New Roman"/>
        </w:rPr>
      </w:pPr>
      <w:r w:rsidRPr="00181712">
        <w:rPr>
          <w:rFonts w:ascii="Times New Roman" w:hAnsi="Times New Roman" w:cs="Times New Roman"/>
        </w:rPr>
        <w:t>d) Demonstrativo das receitas e despesas e relatório quantitativo e qualitativo das atividades desenvolvidas pel</w:t>
      </w:r>
      <w:r w:rsidR="00181712">
        <w:rPr>
          <w:rFonts w:ascii="Times New Roman" w:hAnsi="Times New Roman" w:cs="Times New Roman"/>
        </w:rPr>
        <w:t>a entidade no último exercício.</w:t>
      </w:r>
    </w:p>
    <w:p w14:paraId="2E347D69" w14:textId="77777777" w:rsidR="00181712" w:rsidRDefault="00181712" w:rsidP="00181712">
      <w:pPr>
        <w:spacing w:after="0" w:line="240" w:lineRule="auto"/>
        <w:ind w:firstLine="1418"/>
        <w:jc w:val="both"/>
        <w:rPr>
          <w:rFonts w:ascii="Times New Roman" w:hAnsi="Times New Roman" w:cs="Times New Roman"/>
        </w:rPr>
      </w:pPr>
    </w:p>
    <w:p w14:paraId="15C0F00E" w14:textId="2834D655" w:rsidR="00891BF0" w:rsidRPr="00181712" w:rsidRDefault="00F670D8" w:rsidP="00181712">
      <w:pPr>
        <w:spacing w:after="0" w:line="240" w:lineRule="auto"/>
        <w:ind w:firstLine="1418"/>
        <w:jc w:val="both"/>
        <w:rPr>
          <w:rFonts w:ascii="Times New Roman" w:hAnsi="Times New Roman" w:cs="Times New Roman"/>
        </w:rPr>
      </w:pPr>
      <w:r w:rsidRPr="00181712">
        <w:rPr>
          <w:rFonts w:ascii="Times New Roman" w:hAnsi="Times New Roman" w:cs="Times New Roman"/>
          <w:b/>
        </w:rPr>
        <w:t>Art. 3º</w:t>
      </w:r>
      <w:r w:rsidRPr="00181712">
        <w:rPr>
          <w:rFonts w:ascii="Times New Roman" w:hAnsi="Times New Roman" w:cs="Times New Roman"/>
        </w:rPr>
        <w:t xml:space="preserve"> O nome e características da sociedade, associação ou fundação declarada de utilidade pública serão inscritos em livro especial, mantido pelo órgão municipal competente, que se destinará também ao registro dos documentos de comprovação exigidos nos Artigos 1º e 2º desta Lei e à averbação da remessa dos relatórios a que s</w:t>
      </w:r>
      <w:r w:rsidR="00181712">
        <w:rPr>
          <w:rFonts w:ascii="Times New Roman" w:hAnsi="Times New Roman" w:cs="Times New Roman"/>
        </w:rPr>
        <w:t>e refere o Artigo 4º desta Lei.</w:t>
      </w:r>
    </w:p>
    <w:p w14:paraId="1ECD00DD" w14:textId="77777777" w:rsidR="00181712" w:rsidRDefault="00181712" w:rsidP="00181712">
      <w:pPr>
        <w:spacing w:after="0" w:line="240" w:lineRule="auto"/>
        <w:ind w:firstLine="1418"/>
        <w:jc w:val="both"/>
        <w:rPr>
          <w:rFonts w:ascii="Times New Roman" w:hAnsi="Times New Roman" w:cs="Times New Roman"/>
        </w:rPr>
      </w:pPr>
    </w:p>
    <w:p w14:paraId="25C5F419" w14:textId="7DEFA97F" w:rsidR="00891BF0" w:rsidRPr="00181712" w:rsidRDefault="00181712" w:rsidP="00181712">
      <w:pPr>
        <w:spacing w:after="0" w:line="240" w:lineRule="auto"/>
        <w:ind w:firstLine="1418"/>
        <w:jc w:val="both"/>
        <w:rPr>
          <w:rFonts w:ascii="Times New Roman" w:hAnsi="Times New Roman" w:cs="Times New Roman"/>
        </w:rPr>
      </w:pPr>
      <w:r w:rsidRPr="00181712">
        <w:rPr>
          <w:rFonts w:ascii="Times New Roman" w:hAnsi="Times New Roman" w:cs="Times New Roman"/>
          <w:b/>
        </w:rPr>
        <w:t>A</w:t>
      </w:r>
      <w:r w:rsidR="00F670D8" w:rsidRPr="00181712">
        <w:rPr>
          <w:rFonts w:ascii="Times New Roman" w:hAnsi="Times New Roman" w:cs="Times New Roman"/>
          <w:b/>
        </w:rPr>
        <w:t>rt. 4º</w:t>
      </w:r>
      <w:r w:rsidR="00F670D8" w:rsidRPr="00181712">
        <w:rPr>
          <w:rFonts w:ascii="Times New Roman" w:hAnsi="Times New Roman" w:cs="Times New Roman"/>
        </w:rPr>
        <w:t xml:space="preserve"> As entidades declaradas de utilidade pública ficam obrigadas a apresentar ao órgão municipal competente, até o dia 30 de abril de cada ano, relatório circunstanciado dos serviços que houverem prestado à coletividade no ano anterior, devidamente acompanhado do demonstrativo da receita e da despesa realizada no período, ainda que </w:t>
      </w:r>
      <w:r>
        <w:rPr>
          <w:rFonts w:ascii="Times New Roman" w:hAnsi="Times New Roman" w:cs="Times New Roman"/>
        </w:rPr>
        <w:t>não tenham sido subvencionadas.</w:t>
      </w:r>
    </w:p>
    <w:p w14:paraId="365C4380" w14:textId="29311456" w:rsidR="00891BF0" w:rsidRDefault="00F670D8" w:rsidP="00181712">
      <w:pPr>
        <w:spacing w:after="0" w:line="240" w:lineRule="auto"/>
        <w:ind w:firstLine="1418"/>
        <w:jc w:val="both"/>
        <w:rPr>
          <w:rFonts w:ascii="Times New Roman" w:hAnsi="Times New Roman" w:cs="Times New Roman"/>
        </w:rPr>
      </w:pPr>
      <w:r w:rsidRPr="00181712">
        <w:rPr>
          <w:rFonts w:ascii="Times New Roman" w:hAnsi="Times New Roman" w:cs="Times New Roman"/>
          <w:b/>
        </w:rPr>
        <w:lastRenderedPageBreak/>
        <w:t>Art. 5º</w:t>
      </w:r>
      <w:r w:rsidRPr="00181712">
        <w:rPr>
          <w:rFonts w:ascii="Times New Roman" w:hAnsi="Times New Roman" w:cs="Times New Roman"/>
        </w:rPr>
        <w:t xml:space="preserve"> Em cumprimento ao disposto no Art. 4º, as entidades de utilidade pública municipal deverão apresentar à Câmara Municipal de Sorriso, anualmente, até o dia 30 de abril, os seguintes documentos e informações referentes ao exercício financeiro anterior:</w:t>
      </w:r>
    </w:p>
    <w:p w14:paraId="5AE5E86E" w14:textId="77777777" w:rsidR="00181712" w:rsidRPr="00181712" w:rsidRDefault="00181712" w:rsidP="00181712">
      <w:pPr>
        <w:spacing w:after="0" w:line="240" w:lineRule="auto"/>
        <w:ind w:firstLine="1418"/>
        <w:jc w:val="both"/>
        <w:rPr>
          <w:rFonts w:ascii="Times New Roman" w:hAnsi="Times New Roman" w:cs="Times New Roman"/>
        </w:rPr>
      </w:pPr>
    </w:p>
    <w:p w14:paraId="0C965F91" w14:textId="6219989E" w:rsidR="00891BF0" w:rsidRPr="00181712" w:rsidRDefault="00F670D8" w:rsidP="00181712">
      <w:pPr>
        <w:spacing w:after="0" w:line="240" w:lineRule="auto"/>
        <w:ind w:firstLine="1418"/>
        <w:jc w:val="both"/>
        <w:rPr>
          <w:rFonts w:ascii="Times New Roman" w:hAnsi="Times New Roman" w:cs="Times New Roman"/>
        </w:rPr>
      </w:pPr>
      <w:r w:rsidRPr="00181712">
        <w:rPr>
          <w:rFonts w:ascii="Times New Roman" w:hAnsi="Times New Roman" w:cs="Times New Roman"/>
        </w:rPr>
        <w:t>I - Relatório Anual de Atividades, contendo a descrição das ações realizadas, público-alvo, resultados alcançados e indicadores de impacto social;</w:t>
      </w:r>
    </w:p>
    <w:p w14:paraId="7FDCFDE3" w14:textId="0B00CF6D" w:rsidR="00891BF0" w:rsidRPr="00181712" w:rsidRDefault="00F670D8" w:rsidP="00181712">
      <w:pPr>
        <w:spacing w:after="0" w:line="240" w:lineRule="auto"/>
        <w:ind w:firstLine="1418"/>
        <w:jc w:val="both"/>
        <w:rPr>
          <w:rFonts w:ascii="Times New Roman" w:hAnsi="Times New Roman" w:cs="Times New Roman"/>
        </w:rPr>
      </w:pPr>
      <w:r w:rsidRPr="00181712">
        <w:rPr>
          <w:rFonts w:ascii="Times New Roman" w:hAnsi="Times New Roman" w:cs="Times New Roman"/>
        </w:rPr>
        <w:t>II - Prestação de Contas Simplificada, demonstrando a origem e a aplicação dos recursos;</w:t>
      </w:r>
    </w:p>
    <w:p w14:paraId="5C04E0DA" w14:textId="39223CE6" w:rsidR="00891BF0" w:rsidRPr="00181712" w:rsidRDefault="00F670D8" w:rsidP="00181712">
      <w:pPr>
        <w:spacing w:after="0" w:line="240" w:lineRule="auto"/>
        <w:ind w:firstLine="1418"/>
        <w:jc w:val="both"/>
        <w:rPr>
          <w:rFonts w:ascii="Times New Roman" w:hAnsi="Times New Roman" w:cs="Times New Roman"/>
        </w:rPr>
      </w:pPr>
      <w:r w:rsidRPr="00181712">
        <w:rPr>
          <w:rFonts w:ascii="Times New Roman" w:hAnsi="Times New Roman" w:cs="Times New Roman"/>
        </w:rPr>
        <w:t>III - Comprovante de regularidade do Alvará de Licença, válido por 01 (um) ano;</w:t>
      </w:r>
    </w:p>
    <w:p w14:paraId="423300E8" w14:textId="71871526" w:rsidR="00891BF0" w:rsidRPr="00181712" w:rsidRDefault="00F670D8" w:rsidP="00181712">
      <w:pPr>
        <w:spacing w:after="0" w:line="240" w:lineRule="auto"/>
        <w:ind w:firstLine="1418"/>
        <w:jc w:val="both"/>
        <w:rPr>
          <w:rFonts w:ascii="Times New Roman" w:hAnsi="Times New Roman" w:cs="Times New Roman"/>
        </w:rPr>
      </w:pPr>
      <w:r w:rsidRPr="00181712">
        <w:rPr>
          <w:rFonts w:ascii="Times New Roman" w:hAnsi="Times New Roman" w:cs="Times New Roman"/>
        </w:rPr>
        <w:t>IV - Declaração formal de que não houve substituição dos fins estatutários ou recusa na prestação de serviços;</w:t>
      </w:r>
    </w:p>
    <w:p w14:paraId="39B6ABD5" w14:textId="66434B96" w:rsidR="00891BF0" w:rsidRPr="00181712" w:rsidRDefault="00F670D8" w:rsidP="00181712">
      <w:pPr>
        <w:spacing w:after="0" w:line="240" w:lineRule="auto"/>
        <w:ind w:firstLine="1418"/>
        <w:jc w:val="both"/>
        <w:rPr>
          <w:rFonts w:ascii="Times New Roman" w:hAnsi="Times New Roman" w:cs="Times New Roman"/>
        </w:rPr>
      </w:pPr>
      <w:r w:rsidRPr="00181712">
        <w:rPr>
          <w:rFonts w:ascii="Times New Roman" w:hAnsi="Times New Roman" w:cs="Times New Roman"/>
        </w:rPr>
        <w:t>V - Comprovante da comunicação à Câmara Municipal de Sorriso de qualquer alteração de cláusulas estatutárias, regimento interno, razão social ou denominação."</w:t>
      </w:r>
    </w:p>
    <w:p w14:paraId="619C9518" w14:textId="77777777" w:rsidR="00181712" w:rsidRDefault="00181712" w:rsidP="00181712">
      <w:pPr>
        <w:spacing w:after="0" w:line="240" w:lineRule="auto"/>
        <w:ind w:firstLine="1418"/>
        <w:jc w:val="both"/>
        <w:rPr>
          <w:rFonts w:ascii="Times New Roman" w:hAnsi="Times New Roman" w:cs="Times New Roman"/>
        </w:rPr>
      </w:pPr>
    </w:p>
    <w:p w14:paraId="616A4834" w14:textId="33CF3B13" w:rsidR="00891BF0" w:rsidRPr="00181712" w:rsidRDefault="00F670D8" w:rsidP="00181712">
      <w:pPr>
        <w:spacing w:after="0" w:line="240" w:lineRule="auto"/>
        <w:ind w:firstLine="1418"/>
        <w:jc w:val="both"/>
        <w:rPr>
          <w:rFonts w:ascii="Times New Roman" w:hAnsi="Times New Roman" w:cs="Times New Roman"/>
        </w:rPr>
      </w:pPr>
      <w:r w:rsidRPr="00181712">
        <w:rPr>
          <w:rFonts w:ascii="Times New Roman" w:hAnsi="Times New Roman" w:cs="Times New Roman"/>
          <w:b/>
        </w:rPr>
        <w:t xml:space="preserve">Art. </w:t>
      </w:r>
      <w:r w:rsidR="00272AE9" w:rsidRPr="00181712">
        <w:rPr>
          <w:rFonts w:ascii="Times New Roman" w:hAnsi="Times New Roman" w:cs="Times New Roman"/>
          <w:b/>
        </w:rPr>
        <w:t>6</w:t>
      </w:r>
      <w:r w:rsidRPr="00181712">
        <w:rPr>
          <w:rFonts w:ascii="Times New Roman" w:hAnsi="Times New Roman" w:cs="Times New Roman"/>
          <w:b/>
        </w:rPr>
        <w:t>º</w:t>
      </w:r>
      <w:r w:rsidRPr="00181712">
        <w:rPr>
          <w:rFonts w:ascii="Times New Roman" w:hAnsi="Times New Roman" w:cs="Times New Roman"/>
        </w:rPr>
        <w:t xml:space="preserve"> A declaração de utilidade pública terá validade de dois anos, contados da data de publicação da Lei que a concedeu, ou da última revalidação.</w:t>
      </w:r>
    </w:p>
    <w:p w14:paraId="56A70312" w14:textId="77777777" w:rsidR="00181712" w:rsidRDefault="00181712" w:rsidP="00181712">
      <w:pPr>
        <w:spacing w:after="0" w:line="240" w:lineRule="auto"/>
        <w:ind w:firstLine="1418"/>
        <w:jc w:val="both"/>
        <w:rPr>
          <w:rFonts w:ascii="Times New Roman" w:hAnsi="Times New Roman" w:cs="Times New Roman"/>
        </w:rPr>
      </w:pPr>
    </w:p>
    <w:p w14:paraId="4560DF50" w14:textId="4706458D" w:rsidR="00891BF0" w:rsidRPr="00181712" w:rsidRDefault="00F670D8" w:rsidP="00181712">
      <w:pPr>
        <w:spacing w:after="0" w:line="240" w:lineRule="auto"/>
        <w:ind w:firstLine="1418"/>
        <w:jc w:val="both"/>
        <w:rPr>
          <w:rFonts w:ascii="Times New Roman" w:hAnsi="Times New Roman" w:cs="Times New Roman"/>
        </w:rPr>
      </w:pPr>
      <w:r w:rsidRPr="00181712">
        <w:rPr>
          <w:rFonts w:ascii="Times New Roman" w:hAnsi="Times New Roman" w:cs="Times New Roman"/>
        </w:rPr>
        <w:t>§ 1º Para a manutenção do título, a entidade deverá protocolar requerimento de revalidação junto ao órgão municipal competente, no prazo de até 90 (noventa) dias antes do término da validade, instruído com a documentação atualizada que comprove a continuidade do atendimento aos requisitos do Art. 1º e a regularidade das obrigações do Art. 4º desta Lei10.</w:t>
      </w:r>
    </w:p>
    <w:p w14:paraId="6B5755CE" w14:textId="77777777" w:rsidR="00B70CD5" w:rsidRDefault="00B70CD5" w:rsidP="00181712">
      <w:pPr>
        <w:spacing w:after="0" w:line="240" w:lineRule="auto"/>
        <w:ind w:firstLine="1418"/>
        <w:jc w:val="both"/>
        <w:rPr>
          <w:rFonts w:ascii="Times New Roman" w:hAnsi="Times New Roman" w:cs="Times New Roman"/>
        </w:rPr>
      </w:pPr>
    </w:p>
    <w:p w14:paraId="3063D389" w14:textId="2BAB7294" w:rsidR="00891BF0" w:rsidRPr="00181712" w:rsidRDefault="00F670D8" w:rsidP="00181712">
      <w:pPr>
        <w:spacing w:after="0" w:line="240" w:lineRule="auto"/>
        <w:ind w:firstLine="1418"/>
        <w:jc w:val="both"/>
        <w:rPr>
          <w:rFonts w:ascii="Times New Roman" w:hAnsi="Times New Roman" w:cs="Times New Roman"/>
        </w:rPr>
      </w:pPr>
      <w:r w:rsidRPr="00181712">
        <w:rPr>
          <w:rFonts w:ascii="Times New Roman" w:hAnsi="Times New Roman" w:cs="Times New Roman"/>
        </w:rPr>
        <w:t>§ 2º O órgão municipal competente analisará o requerimento de revalidação no prazo de 60 (sessenta) dias, podendo solicitar informações e documentos complementares.</w:t>
      </w:r>
    </w:p>
    <w:p w14:paraId="0AF289B4" w14:textId="77777777" w:rsidR="00181712" w:rsidRDefault="00181712" w:rsidP="00181712">
      <w:pPr>
        <w:spacing w:after="0" w:line="240" w:lineRule="auto"/>
        <w:ind w:firstLine="1418"/>
        <w:jc w:val="both"/>
        <w:rPr>
          <w:rFonts w:ascii="Times New Roman" w:hAnsi="Times New Roman" w:cs="Times New Roman"/>
        </w:rPr>
      </w:pPr>
    </w:p>
    <w:p w14:paraId="00B6EF96" w14:textId="3D862F33" w:rsidR="00891BF0" w:rsidRPr="00181712" w:rsidRDefault="00F670D8" w:rsidP="00181712">
      <w:pPr>
        <w:spacing w:after="0" w:line="240" w:lineRule="auto"/>
        <w:ind w:firstLine="1418"/>
        <w:jc w:val="both"/>
        <w:rPr>
          <w:rFonts w:ascii="Times New Roman" w:hAnsi="Times New Roman" w:cs="Times New Roman"/>
        </w:rPr>
      </w:pPr>
      <w:r w:rsidRPr="00181712">
        <w:rPr>
          <w:rFonts w:ascii="Times New Roman" w:hAnsi="Times New Roman" w:cs="Times New Roman"/>
        </w:rPr>
        <w:t>§ 3º A não apresentação do requerimento de revalidação no prazo estabelecido, ou o não atendimento aos requisitos exigidos, implicará na automática extinção da declaração de utilidade pública, mediante ato d</w:t>
      </w:r>
      <w:r w:rsidR="00B70CD5">
        <w:rPr>
          <w:rFonts w:ascii="Times New Roman" w:hAnsi="Times New Roman" w:cs="Times New Roman"/>
        </w:rPr>
        <w:t>eclaratório do Poder Executivo.</w:t>
      </w:r>
    </w:p>
    <w:p w14:paraId="6367667E" w14:textId="77777777" w:rsidR="00181712" w:rsidRDefault="00181712" w:rsidP="00181712">
      <w:pPr>
        <w:spacing w:after="0" w:line="240" w:lineRule="auto"/>
        <w:ind w:firstLine="1418"/>
        <w:jc w:val="both"/>
        <w:rPr>
          <w:rFonts w:ascii="Times New Roman" w:hAnsi="Times New Roman" w:cs="Times New Roman"/>
        </w:rPr>
      </w:pPr>
    </w:p>
    <w:p w14:paraId="0512058B" w14:textId="10F28EA7" w:rsidR="00891BF0" w:rsidRDefault="00F670D8" w:rsidP="00181712">
      <w:pPr>
        <w:spacing w:after="0" w:line="240" w:lineRule="auto"/>
        <w:ind w:firstLine="1418"/>
        <w:jc w:val="both"/>
        <w:rPr>
          <w:rFonts w:ascii="Times New Roman" w:hAnsi="Times New Roman" w:cs="Times New Roman"/>
        </w:rPr>
      </w:pPr>
      <w:r w:rsidRPr="00181712">
        <w:rPr>
          <w:rFonts w:ascii="Times New Roman" w:hAnsi="Times New Roman" w:cs="Times New Roman"/>
          <w:b/>
        </w:rPr>
        <w:t xml:space="preserve">Art. </w:t>
      </w:r>
      <w:r w:rsidR="00272AE9" w:rsidRPr="00181712">
        <w:rPr>
          <w:rFonts w:ascii="Times New Roman" w:hAnsi="Times New Roman" w:cs="Times New Roman"/>
          <w:b/>
        </w:rPr>
        <w:t>7</w:t>
      </w:r>
      <w:r w:rsidRPr="00181712">
        <w:rPr>
          <w:rFonts w:ascii="Times New Roman" w:hAnsi="Times New Roman" w:cs="Times New Roman"/>
          <w:b/>
        </w:rPr>
        <w:t>º</w:t>
      </w:r>
      <w:r w:rsidRPr="00181712">
        <w:rPr>
          <w:rFonts w:ascii="Times New Roman" w:hAnsi="Times New Roman" w:cs="Times New Roman"/>
        </w:rPr>
        <w:t xml:space="preserve"> O descumprimento do disposto no Art. 6º, bem como a constatação de irregularidades previstas nos Art. 1º e 9º desta Lei, ensejará a suspensão imediata dos efeitos da declaração de Utilidade Pública, pelo prazo de 90 (noventa) dias, para regularização da situação, sob pena da revogação definitiva do reconhecimento.</w:t>
      </w:r>
    </w:p>
    <w:p w14:paraId="44574834" w14:textId="77777777" w:rsidR="00181712" w:rsidRPr="00181712" w:rsidRDefault="00181712" w:rsidP="00181712">
      <w:pPr>
        <w:spacing w:after="0" w:line="240" w:lineRule="auto"/>
        <w:ind w:firstLine="1418"/>
        <w:jc w:val="both"/>
        <w:rPr>
          <w:rFonts w:ascii="Times New Roman" w:hAnsi="Times New Roman" w:cs="Times New Roman"/>
        </w:rPr>
      </w:pPr>
    </w:p>
    <w:p w14:paraId="1F6B53E1" w14:textId="2E2FF682" w:rsidR="00891BF0" w:rsidRPr="00181712" w:rsidRDefault="00F670D8" w:rsidP="00181712">
      <w:pPr>
        <w:spacing w:after="0" w:line="240" w:lineRule="auto"/>
        <w:ind w:firstLine="1418"/>
        <w:jc w:val="both"/>
        <w:rPr>
          <w:rFonts w:ascii="Times New Roman" w:hAnsi="Times New Roman" w:cs="Times New Roman"/>
        </w:rPr>
      </w:pPr>
      <w:r w:rsidRPr="00181712">
        <w:rPr>
          <w:rFonts w:ascii="Times New Roman" w:hAnsi="Times New Roman" w:cs="Times New Roman"/>
        </w:rPr>
        <w:t>§ 1º Durante o período de suspensão, a entidade terá seus benefícios e prerrogativas temporariamente suspensos.</w:t>
      </w:r>
    </w:p>
    <w:p w14:paraId="44670159" w14:textId="77777777" w:rsidR="00B70CD5" w:rsidRDefault="00B70CD5" w:rsidP="00181712">
      <w:pPr>
        <w:spacing w:after="0" w:line="240" w:lineRule="auto"/>
        <w:ind w:firstLine="1418"/>
        <w:jc w:val="both"/>
        <w:rPr>
          <w:rFonts w:ascii="Times New Roman" w:hAnsi="Times New Roman" w:cs="Times New Roman"/>
        </w:rPr>
      </w:pPr>
    </w:p>
    <w:p w14:paraId="737DAE6B" w14:textId="7AB67302" w:rsidR="00891BF0" w:rsidRDefault="00F670D8" w:rsidP="00181712">
      <w:pPr>
        <w:spacing w:after="0" w:line="240" w:lineRule="auto"/>
        <w:ind w:firstLine="1418"/>
        <w:jc w:val="both"/>
        <w:rPr>
          <w:rFonts w:ascii="Times New Roman" w:hAnsi="Times New Roman" w:cs="Times New Roman"/>
        </w:rPr>
      </w:pPr>
      <w:r w:rsidRPr="00181712">
        <w:rPr>
          <w:rFonts w:ascii="Times New Roman" w:hAnsi="Times New Roman" w:cs="Times New Roman"/>
        </w:rPr>
        <w:t>§ 2º A revogação definitiva do caráter de utilidade pública será aplicada nos seguintes casos, entre outros:</w:t>
      </w:r>
    </w:p>
    <w:p w14:paraId="37992AF5" w14:textId="78C683F0" w:rsidR="00891BF0" w:rsidRPr="00181712" w:rsidRDefault="00F670D8" w:rsidP="00181712">
      <w:pPr>
        <w:spacing w:after="0" w:line="240" w:lineRule="auto"/>
        <w:ind w:firstLine="1418"/>
        <w:jc w:val="both"/>
        <w:rPr>
          <w:rFonts w:ascii="Times New Roman" w:hAnsi="Times New Roman" w:cs="Times New Roman"/>
        </w:rPr>
      </w:pPr>
      <w:r w:rsidRPr="00181712">
        <w:rPr>
          <w:rFonts w:ascii="Times New Roman" w:hAnsi="Times New Roman" w:cs="Times New Roman"/>
        </w:rPr>
        <w:t>I - Não apresentação do relatório circunstanciado e do demonstrativo da receita e despesa;</w:t>
      </w:r>
    </w:p>
    <w:p w14:paraId="0A11C06A" w14:textId="750A9F1E" w:rsidR="00891BF0" w:rsidRPr="00181712" w:rsidRDefault="00F670D8" w:rsidP="00181712">
      <w:pPr>
        <w:spacing w:after="0" w:line="240" w:lineRule="auto"/>
        <w:ind w:firstLine="1418"/>
        <w:jc w:val="both"/>
        <w:rPr>
          <w:rFonts w:ascii="Times New Roman" w:hAnsi="Times New Roman" w:cs="Times New Roman"/>
        </w:rPr>
      </w:pPr>
      <w:r w:rsidRPr="00181712">
        <w:rPr>
          <w:rFonts w:ascii="Times New Roman" w:hAnsi="Times New Roman" w:cs="Times New Roman"/>
        </w:rPr>
        <w:t>II - Deixar de preencher qualquer dos requisitos previstos no Art. 1º desta Lei;</w:t>
      </w:r>
    </w:p>
    <w:p w14:paraId="660F59F4" w14:textId="617F3FE4" w:rsidR="00891BF0" w:rsidRPr="00181712" w:rsidRDefault="00F670D8" w:rsidP="00181712">
      <w:pPr>
        <w:spacing w:after="0" w:line="240" w:lineRule="auto"/>
        <w:ind w:firstLine="1418"/>
        <w:jc w:val="both"/>
        <w:rPr>
          <w:rFonts w:ascii="Times New Roman" w:hAnsi="Times New Roman" w:cs="Times New Roman"/>
        </w:rPr>
      </w:pPr>
      <w:r w:rsidRPr="00181712">
        <w:rPr>
          <w:rFonts w:ascii="Times New Roman" w:hAnsi="Times New Roman" w:cs="Times New Roman"/>
        </w:rPr>
        <w:t>III - Recusa em prestar serviço compreendido em seus fins estatutários;</w:t>
      </w:r>
    </w:p>
    <w:p w14:paraId="75FACF5D" w14:textId="668CB65D" w:rsidR="00891BF0" w:rsidRPr="00181712" w:rsidRDefault="00F670D8" w:rsidP="00181712">
      <w:pPr>
        <w:spacing w:after="0" w:line="240" w:lineRule="auto"/>
        <w:ind w:firstLine="1418"/>
        <w:jc w:val="both"/>
        <w:rPr>
          <w:rFonts w:ascii="Times New Roman" w:hAnsi="Times New Roman" w:cs="Times New Roman"/>
        </w:rPr>
      </w:pPr>
      <w:r w:rsidRPr="00181712">
        <w:rPr>
          <w:rFonts w:ascii="Times New Roman" w:hAnsi="Times New Roman" w:cs="Times New Roman"/>
        </w:rPr>
        <w:t>IV - Não regularização das inconsistências após o período de suspensão;</w:t>
      </w:r>
    </w:p>
    <w:p w14:paraId="31F207F1" w14:textId="213DB7E4" w:rsidR="00891BF0" w:rsidRPr="00181712" w:rsidRDefault="00F670D8" w:rsidP="00181712">
      <w:pPr>
        <w:spacing w:after="0" w:line="240" w:lineRule="auto"/>
        <w:ind w:firstLine="1418"/>
        <w:jc w:val="both"/>
        <w:rPr>
          <w:rFonts w:ascii="Times New Roman" w:hAnsi="Times New Roman" w:cs="Times New Roman"/>
        </w:rPr>
      </w:pPr>
      <w:r w:rsidRPr="00181712">
        <w:rPr>
          <w:rFonts w:ascii="Times New Roman" w:hAnsi="Times New Roman" w:cs="Times New Roman"/>
        </w:rPr>
        <w:t>V - Constatação de má-fé, fraude, desvio de finalidade ou uso indevido de recursos públicos ou privados;</w:t>
      </w:r>
    </w:p>
    <w:p w14:paraId="2D27646C" w14:textId="2471A230" w:rsidR="00891BF0" w:rsidRPr="00181712" w:rsidRDefault="00F670D8" w:rsidP="00181712">
      <w:pPr>
        <w:spacing w:after="0" w:line="240" w:lineRule="auto"/>
        <w:ind w:firstLine="1418"/>
        <w:jc w:val="both"/>
        <w:rPr>
          <w:rFonts w:ascii="Times New Roman" w:hAnsi="Times New Roman" w:cs="Times New Roman"/>
        </w:rPr>
      </w:pPr>
      <w:r w:rsidRPr="00181712">
        <w:rPr>
          <w:rFonts w:ascii="Times New Roman" w:hAnsi="Times New Roman" w:cs="Times New Roman"/>
        </w:rPr>
        <w:t>VI - Acúmulo de 3 (três) suspensões em um período de 5 (cinco) anos."</w:t>
      </w:r>
    </w:p>
    <w:p w14:paraId="3FB180B1" w14:textId="77777777" w:rsidR="00181712" w:rsidRDefault="00181712" w:rsidP="00181712">
      <w:pPr>
        <w:spacing w:after="0" w:line="240" w:lineRule="auto"/>
        <w:ind w:firstLine="1418"/>
        <w:jc w:val="both"/>
        <w:rPr>
          <w:rFonts w:ascii="Times New Roman" w:hAnsi="Times New Roman" w:cs="Times New Roman"/>
        </w:rPr>
      </w:pPr>
    </w:p>
    <w:p w14:paraId="63B44D1F" w14:textId="523AD4BC" w:rsidR="00891BF0" w:rsidRPr="00181712" w:rsidRDefault="00F670D8" w:rsidP="00181712">
      <w:pPr>
        <w:spacing w:after="0" w:line="240" w:lineRule="auto"/>
        <w:ind w:firstLine="1418"/>
        <w:jc w:val="both"/>
        <w:rPr>
          <w:rFonts w:ascii="Times New Roman" w:hAnsi="Times New Roman" w:cs="Times New Roman"/>
        </w:rPr>
      </w:pPr>
      <w:r w:rsidRPr="00181712">
        <w:rPr>
          <w:rFonts w:ascii="Times New Roman" w:hAnsi="Times New Roman" w:cs="Times New Roman"/>
          <w:b/>
        </w:rPr>
        <w:lastRenderedPageBreak/>
        <w:t xml:space="preserve">Art. </w:t>
      </w:r>
      <w:r w:rsidR="00272AE9" w:rsidRPr="00181712">
        <w:rPr>
          <w:rFonts w:ascii="Times New Roman" w:hAnsi="Times New Roman" w:cs="Times New Roman"/>
          <w:b/>
        </w:rPr>
        <w:t>8</w:t>
      </w:r>
      <w:r w:rsidRPr="00181712">
        <w:rPr>
          <w:rFonts w:ascii="Times New Roman" w:hAnsi="Times New Roman" w:cs="Times New Roman"/>
          <w:b/>
        </w:rPr>
        <w:t>º</w:t>
      </w:r>
      <w:r w:rsidRPr="00181712">
        <w:rPr>
          <w:rFonts w:ascii="Times New Roman" w:hAnsi="Times New Roman" w:cs="Times New Roman"/>
        </w:rPr>
        <w:t xml:space="preserve"> Será cassada a declaração de utilidade pública da entidade que:</w:t>
      </w:r>
    </w:p>
    <w:p w14:paraId="16FF9673" w14:textId="3D4B9136" w:rsidR="00891BF0" w:rsidRPr="00181712" w:rsidRDefault="00F670D8" w:rsidP="00181712">
      <w:pPr>
        <w:spacing w:after="0" w:line="240" w:lineRule="auto"/>
        <w:ind w:firstLine="1418"/>
        <w:jc w:val="both"/>
        <w:rPr>
          <w:rFonts w:ascii="Times New Roman" w:hAnsi="Times New Roman" w:cs="Times New Roman"/>
        </w:rPr>
      </w:pPr>
      <w:r w:rsidRPr="00181712">
        <w:rPr>
          <w:rFonts w:ascii="Times New Roman" w:hAnsi="Times New Roman" w:cs="Times New Roman"/>
        </w:rPr>
        <w:t>a) Deixar de apresentar o relatório a que se refere o artigo anterior;</w:t>
      </w:r>
    </w:p>
    <w:p w14:paraId="663B7ABD" w14:textId="0F7C09B5" w:rsidR="00891BF0" w:rsidRPr="00181712" w:rsidRDefault="00F670D8" w:rsidP="00181712">
      <w:pPr>
        <w:spacing w:after="0" w:line="240" w:lineRule="auto"/>
        <w:ind w:firstLine="1418"/>
        <w:jc w:val="both"/>
        <w:rPr>
          <w:rFonts w:ascii="Times New Roman" w:hAnsi="Times New Roman" w:cs="Times New Roman"/>
        </w:rPr>
      </w:pPr>
      <w:proofErr w:type="gramStart"/>
      <w:r w:rsidRPr="00181712">
        <w:rPr>
          <w:rFonts w:ascii="Times New Roman" w:hAnsi="Times New Roman" w:cs="Times New Roman"/>
        </w:rPr>
        <w:t>b) Quando</w:t>
      </w:r>
      <w:proofErr w:type="gramEnd"/>
      <w:r w:rsidRPr="00181712">
        <w:rPr>
          <w:rFonts w:ascii="Times New Roman" w:hAnsi="Times New Roman" w:cs="Times New Roman"/>
        </w:rPr>
        <w:t xml:space="preserve"> ficar comprovado que ela deixou de preencher qualquer dos requisitos do artigo 1º desta Lei;</w:t>
      </w:r>
    </w:p>
    <w:p w14:paraId="12E09102" w14:textId="55AAACCD" w:rsidR="00891BF0" w:rsidRPr="00181712" w:rsidRDefault="00F670D8" w:rsidP="00181712">
      <w:pPr>
        <w:spacing w:after="0" w:line="240" w:lineRule="auto"/>
        <w:ind w:firstLine="1418"/>
        <w:jc w:val="both"/>
        <w:rPr>
          <w:rFonts w:ascii="Times New Roman" w:hAnsi="Times New Roman" w:cs="Times New Roman"/>
        </w:rPr>
      </w:pPr>
      <w:proofErr w:type="gramStart"/>
      <w:r w:rsidRPr="00181712">
        <w:rPr>
          <w:rFonts w:ascii="Times New Roman" w:hAnsi="Times New Roman" w:cs="Times New Roman"/>
        </w:rPr>
        <w:t>c) Se</w:t>
      </w:r>
      <w:proofErr w:type="gramEnd"/>
      <w:r w:rsidRPr="00181712">
        <w:rPr>
          <w:rFonts w:ascii="Times New Roman" w:hAnsi="Times New Roman" w:cs="Times New Roman"/>
        </w:rPr>
        <w:t xml:space="preserve"> negar a prestar serviço compreendido em seus fins estatutários."</w:t>
      </w:r>
    </w:p>
    <w:p w14:paraId="02A955D1" w14:textId="1A794EA4" w:rsidR="00181712" w:rsidRDefault="00181712" w:rsidP="00181712">
      <w:pPr>
        <w:spacing w:after="0" w:line="240" w:lineRule="auto"/>
        <w:ind w:firstLine="1418"/>
        <w:jc w:val="both"/>
        <w:rPr>
          <w:rFonts w:ascii="Times New Roman" w:hAnsi="Times New Roman" w:cs="Times New Roman"/>
        </w:rPr>
      </w:pPr>
    </w:p>
    <w:p w14:paraId="3ACAA093" w14:textId="0840D416" w:rsidR="00DA7326" w:rsidRDefault="00DA7326" w:rsidP="00181712">
      <w:pPr>
        <w:spacing w:after="0" w:line="240" w:lineRule="auto"/>
        <w:ind w:firstLine="1418"/>
        <w:jc w:val="both"/>
        <w:rPr>
          <w:rFonts w:ascii="Times New Roman" w:hAnsi="Times New Roman" w:cs="Times New Roman"/>
        </w:rPr>
      </w:pPr>
      <w:r w:rsidRPr="00671516">
        <w:rPr>
          <w:rFonts w:ascii="Times New Roman" w:hAnsi="Times New Roman" w:cs="Times New Roman"/>
          <w:b/>
        </w:rPr>
        <w:t xml:space="preserve">Art. </w:t>
      </w:r>
      <w:r>
        <w:rPr>
          <w:rFonts w:ascii="Times New Roman" w:hAnsi="Times New Roman" w:cs="Times New Roman"/>
          <w:b/>
        </w:rPr>
        <w:t>9º</w:t>
      </w:r>
      <w:r w:rsidRPr="00181712">
        <w:rPr>
          <w:rFonts w:ascii="Times New Roman" w:hAnsi="Times New Roman" w:cs="Times New Roman"/>
        </w:rPr>
        <w:t xml:space="preserve"> As entidades já reconhecidas como de utilidade pública antes da entrada em vigor desta Lei terão o prazo de 01 (um) ano para protocolar o requerimento de revalidação da declaração de utilidade pública, nos termos do disposto no Art. 7º, sob pena de extinção </w:t>
      </w:r>
      <w:r>
        <w:rPr>
          <w:rFonts w:ascii="Times New Roman" w:hAnsi="Times New Roman" w:cs="Times New Roman"/>
        </w:rPr>
        <w:t>automática do título.</w:t>
      </w:r>
    </w:p>
    <w:p w14:paraId="331BBEAB" w14:textId="77777777" w:rsidR="00DA7326" w:rsidRDefault="00DA7326" w:rsidP="00181712">
      <w:pPr>
        <w:spacing w:after="0" w:line="240" w:lineRule="auto"/>
        <w:ind w:firstLine="1418"/>
        <w:jc w:val="both"/>
        <w:rPr>
          <w:rFonts w:ascii="Times New Roman" w:hAnsi="Times New Roman" w:cs="Times New Roman"/>
        </w:rPr>
      </w:pPr>
    </w:p>
    <w:p w14:paraId="6A2A954B" w14:textId="77777777" w:rsidR="00181712" w:rsidRDefault="00181712" w:rsidP="00181712">
      <w:pPr>
        <w:spacing w:after="0" w:line="240" w:lineRule="auto"/>
        <w:ind w:firstLine="1418"/>
        <w:jc w:val="both"/>
        <w:rPr>
          <w:rFonts w:ascii="Times New Roman" w:hAnsi="Times New Roman" w:cs="Times New Roman"/>
        </w:rPr>
      </w:pPr>
    </w:p>
    <w:p w14:paraId="59A30220" w14:textId="70DBCFBC" w:rsidR="00671516" w:rsidRDefault="00671516" w:rsidP="00671516">
      <w:pPr>
        <w:spacing w:after="0" w:line="240" w:lineRule="auto"/>
        <w:jc w:val="center"/>
        <w:rPr>
          <w:rFonts w:ascii="Times New Roman" w:hAnsi="Times New Roman" w:cs="Times New Roman"/>
          <w:b/>
          <w:bCs/>
        </w:rPr>
      </w:pPr>
      <w:r>
        <w:rPr>
          <w:rFonts w:ascii="Times New Roman" w:hAnsi="Times New Roman" w:cs="Times New Roman"/>
          <w:b/>
          <w:bCs/>
        </w:rPr>
        <w:t>CAPÍTULO I</w:t>
      </w:r>
      <w:r>
        <w:rPr>
          <w:rFonts w:ascii="Times New Roman" w:hAnsi="Times New Roman" w:cs="Times New Roman"/>
          <w:b/>
          <w:bCs/>
        </w:rPr>
        <w:t>I</w:t>
      </w:r>
    </w:p>
    <w:p w14:paraId="256392CA" w14:textId="17848F99" w:rsidR="00272AE9" w:rsidRPr="00671516" w:rsidRDefault="00F670D8" w:rsidP="00181712">
      <w:pPr>
        <w:spacing w:after="0" w:line="240" w:lineRule="auto"/>
        <w:jc w:val="center"/>
        <w:rPr>
          <w:rFonts w:ascii="Times New Roman" w:hAnsi="Times New Roman" w:cs="Times New Roman"/>
          <w:b/>
        </w:rPr>
      </w:pPr>
      <w:r w:rsidRPr="00671516">
        <w:rPr>
          <w:rFonts w:ascii="Times New Roman" w:hAnsi="Times New Roman" w:cs="Times New Roman"/>
          <w:b/>
        </w:rPr>
        <w:t>Do Projeto Transparência e Reconhecimento Cidadão</w:t>
      </w:r>
    </w:p>
    <w:p w14:paraId="1BBE5D12" w14:textId="77777777" w:rsidR="00181712" w:rsidRDefault="00181712" w:rsidP="00181712">
      <w:pPr>
        <w:spacing w:after="0" w:line="240" w:lineRule="auto"/>
        <w:ind w:firstLine="1418"/>
        <w:jc w:val="both"/>
        <w:rPr>
          <w:rFonts w:ascii="Times New Roman" w:hAnsi="Times New Roman" w:cs="Times New Roman"/>
        </w:rPr>
      </w:pPr>
    </w:p>
    <w:p w14:paraId="4D2600DA" w14:textId="1EC3BB90" w:rsidR="00272AE9" w:rsidRPr="00181712" w:rsidRDefault="00F670D8" w:rsidP="00181712">
      <w:pPr>
        <w:spacing w:after="0" w:line="240" w:lineRule="auto"/>
        <w:ind w:firstLine="1418"/>
        <w:jc w:val="both"/>
        <w:rPr>
          <w:rFonts w:ascii="Times New Roman" w:hAnsi="Times New Roman" w:cs="Times New Roman"/>
        </w:rPr>
      </w:pPr>
      <w:r w:rsidRPr="00671516">
        <w:rPr>
          <w:rFonts w:ascii="Times New Roman" w:hAnsi="Times New Roman" w:cs="Times New Roman"/>
          <w:b/>
        </w:rPr>
        <w:t xml:space="preserve">Art. </w:t>
      </w:r>
      <w:r w:rsidR="00DA7326">
        <w:rPr>
          <w:rFonts w:ascii="Times New Roman" w:hAnsi="Times New Roman" w:cs="Times New Roman"/>
          <w:b/>
        </w:rPr>
        <w:t>10.</w:t>
      </w:r>
      <w:r w:rsidRPr="00181712">
        <w:rPr>
          <w:rFonts w:ascii="Times New Roman" w:hAnsi="Times New Roman" w:cs="Times New Roman"/>
        </w:rPr>
        <w:t xml:space="preserve"> Fica instituído no âmbito do Município de Sorriso o Projeto 'Transparência e Reconhecimento Cidadão', com o objetivo de assegurar a transparência e a efetividade das ações das entidades declaradas de utilidade pública, fortalecer o controle social, e valorizar as que se destacam pela boa ges</w:t>
      </w:r>
      <w:r w:rsidR="00671516">
        <w:rPr>
          <w:rFonts w:ascii="Times New Roman" w:hAnsi="Times New Roman" w:cs="Times New Roman"/>
        </w:rPr>
        <w:t>tão e impacto social.</w:t>
      </w:r>
    </w:p>
    <w:p w14:paraId="689A470B" w14:textId="77777777" w:rsidR="00671516" w:rsidRDefault="00671516" w:rsidP="00181712">
      <w:pPr>
        <w:spacing w:after="0" w:line="240" w:lineRule="auto"/>
        <w:ind w:firstLine="1418"/>
        <w:jc w:val="both"/>
        <w:rPr>
          <w:rFonts w:ascii="Times New Roman" w:hAnsi="Times New Roman" w:cs="Times New Roman"/>
        </w:rPr>
      </w:pPr>
    </w:p>
    <w:p w14:paraId="2CEC8A5E" w14:textId="0DC73CDA" w:rsidR="00891BF0" w:rsidRPr="00181712" w:rsidRDefault="00F670D8" w:rsidP="00181712">
      <w:pPr>
        <w:spacing w:after="0" w:line="240" w:lineRule="auto"/>
        <w:ind w:firstLine="1418"/>
        <w:jc w:val="both"/>
        <w:rPr>
          <w:rFonts w:ascii="Times New Roman" w:hAnsi="Times New Roman" w:cs="Times New Roman"/>
        </w:rPr>
      </w:pPr>
      <w:r w:rsidRPr="00671516">
        <w:rPr>
          <w:rFonts w:ascii="Times New Roman" w:hAnsi="Times New Roman" w:cs="Times New Roman"/>
          <w:b/>
        </w:rPr>
        <w:t xml:space="preserve">Art. </w:t>
      </w:r>
      <w:r w:rsidR="00272AE9" w:rsidRPr="00671516">
        <w:rPr>
          <w:rFonts w:ascii="Times New Roman" w:hAnsi="Times New Roman" w:cs="Times New Roman"/>
          <w:b/>
        </w:rPr>
        <w:t>1</w:t>
      </w:r>
      <w:r w:rsidR="00DA7326">
        <w:rPr>
          <w:rFonts w:ascii="Times New Roman" w:hAnsi="Times New Roman" w:cs="Times New Roman"/>
          <w:b/>
        </w:rPr>
        <w:t>1</w:t>
      </w:r>
      <w:r w:rsidRPr="00671516">
        <w:rPr>
          <w:rFonts w:ascii="Times New Roman" w:hAnsi="Times New Roman" w:cs="Times New Roman"/>
          <w:b/>
        </w:rPr>
        <w:t>.</w:t>
      </w:r>
      <w:r w:rsidRPr="00181712">
        <w:rPr>
          <w:rFonts w:ascii="Times New Roman" w:hAnsi="Times New Roman" w:cs="Times New Roman"/>
        </w:rPr>
        <w:t xml:space="preserve"> Fica instituído o 'Selo de Boas Práticas e Transparência da Câmara Municipal de Sorriso', a ser concedido anualmente às entidades que cumprirem integralmente as exigências de relatório e prestação de contas e obtiverem avaliação positiva das c</w:t>
      </w:r>
      <w:r w:rsidR="00671516">
        <w:rPr>
          <w:rFonts w:ascii="Times New Roman" w:hAnsi="Times New Roman" w:cs="Times New Roman"/>
        </w:rPr>
        <w:t>omissões permanentes da Câmara.</w:t>
      </w:r>
    </w:p>
    <w:p w14:paraId="248D5A93" w14:textId="77777777" w:rsidR="00671516" w:rsidRDefault="00671516" w:rsidP="00181712">
      <w:pPr>
        <w:spacing w:after="0" w:line="240" w:lineRule="auto"/>
        <w:ind w:firstLine="1418"/>
        <w:jc w:val="both"/>
        <w:rPr>
          <w:rFonts w:ascii="Times New Roman" w:hAnsi="Times New Roman" w:cs="Times New Roman"/>
          <w:b/>
        </w:rPr>
      </w:pPr>
    </w:p>
    <w:p w14:paraId="51B0E157" w14:textId="47A39218" w:rsidR="00891BF0" w:rsidRPr="00181712" w:rsidRDefault="00F670D8" w:rsidP="00181712">
      <w:pPr>
        <w:spacing w:after="0" w:line="240" w:lineRule="auto"/>
        <w:ind w:firstLine="1418"/>
        <w:jc w:val="both"/>
        <w:rPr>
          <w:rFonts w:ascii="Times New Roman" w:hAnsi="Times New Roman" w:cs="Times New Roman"/>
        </w:rPr>
      </w:pPr>
      <w:r w:rsidRPr="00671516">
        <w:rPr>
          <w:rFonts w:ascii="Times New Roman" w:hAnsi="Times New Roman" w:cs="Times New Roman"/>
          <w:b/>
        </w:rPr>
        <w:t>Art. 1</w:t>
      </w:r>
      <w:r w:rsidR="00DA7326">
        <w:rPr>
          <w:rFonts w:ascii="Times New Roman" w:hAnsi="Times New Roman" w:cs="Times New Roman"/>
          <w:b/>
        </w:rPr>
        <w:t>2</w:t>
      </w:r>
      <w:r w:rsidRPr="00671516">
        <w:rPr>
          <w:rFonts w:ascii="Times New Roman" w:hAnsi="Times New Roman" w:cs="Times New Roman"/>
          <w:b/>
        </w:rPr>
        <w:t>.</w:t>
      </w:r>
      <w:r w:rsidRPr="00181712">
        <w:rPr>
          <w:rFonts w:ascii="Times New Roman" w:hAnsi="Times New Roman" w:cs="Times New Roman"/>
        </w:rPr>
        <w:t xml:space="preserve"> Fica instituído o </w:t>
      </w:r>
      <w:r w:rsidR="00272AE9" w:rsidRPr="00181712">
        <w:rPr>
          <w:rFonts w:ascii="Times New Roman" w:hAnsi="Times New Roman" w:cs="Times New Roman"/>
        </w:rPr>
        <w:t xml:space="preserve">Título de </w:t>
      </w:r>
      <w:r w:rsidRPr="00181712">
        <w:rPr>
          <w:rFonts w:ascii="Times New Roman" w:hAnsi="Times New Roman" w:cs="Times New Roman"/>
        </w:rPr>
        <w:t>'Entidade Cidadã Destaque de Sorriso, a ser concedido anualmente, às 3 (três) entidades de utilidade pública que se destacarem de forma excepcional em todas as áreas de avaliaçã</w:t>
      </w:r>
      <w:r w:rsidR="00671516">
        <w:rPr>
          <w:rFonts w:ascii="Times New Roman" w:hAnsi="Times New Roman" w:cs="Times New Roman"/>
        </w:rPr>
        <w:t>o (gestão, impacto e inovação).</w:t>
      </w:r>
    </w:p>
    <w:p w14:paraId="2816B57F" w14:textId="77777777" w:rsidR="00671516" w:rsidRDefault="00671516" w:rsidP="00181712">
      <w:pPr>
        <w:spacing w:after="0" w:line="240" w:lineRule="auto"/>
        <w:ind w:firstLine="1418"/>
        <w:jc w:val="both"/>
        <w:rPr>
          <w:rFonts w:ascii="Times New Roman" w:hAnsi="Times New Roman" w:cs="Times New Roman"/>
          <w:b/>
        </w:rPr>
      </w:pPr>
    </w:p>
    <w:p w14:paraId="640CC8E5" w14:textId="75A59F31" w:rsidR="00891BF0" w:rsidRPr="00181712" w:rsidRDefault="00F670D8" w:rsidP="00181712">
      <w:pPr>
        <w:spacing w:after="0" w:line="240" w:lineRule="auto"/>
        <w:ind w:firstLine="1418"/>
        <w:jc w:val="both"/>
        <w:rPr>
          <w:rFonts w:ascii="Times New Roman" w:hAnsi="Times New Roman" w:cs="Times New Roman"/>
        </w:rPr>
      </w:pPr>
      <w:r w:rsidRPr="00671516">
        <w:rPr>
          <w:rFonts w:ascii="Times New Roman" w:hAnsi="Times New Roman" w:cs="Times New Roman"/>
          <w:b/>
        </w:rPr>
        <w:t>Art. 1</w:t>
      </w:r>
      <w:r w:rsidR="00DA7326">
        <w:rPr>
          <w:rFonts w:ascii="Times New Roman" w:hAnsi="Times New Roman" w:cs="Times New Roman"/>
          <w:b/>
        </w:rPr>
        <w:t>3</w:t>
      </w:r>
      <w:r w:rsidRPr="00671516">
        <w:rPr>
          <w:rFonts w:ascii="Times New Roman" w:hAnsi="Times New Roman" w:cs="Times New Roman"/>
          <w:b/>
        </w:rPr>
        <w:t>.</w:t>
      </w:r>
      <w:r w:rsidRPr="00181712">
        <w:rPr>
          <w:rFonts w:ascii="Times New Roman" w:hAnsi="Times New Roman" w:cs="Times New Roman"/>
        </w:rPr>
        <w:t xml:space="preserve"> Fica instituído o </w:t>
      </w:r>
      <w:r w:rsidR="00272AE9" w:rsidRPr="00181712">
        <w:rPr>
          <w:rFonts w:ascii="Times New Roman" w:hAnsi="Times New Roman" w:cs="Times New Roman"/>
        </w:rPr>
        <w:t>título ‘</w:t>
      </w:r>
      <w:r w:rsidRPr="00181712">
        <w:rPr>
          <w:rFonts w:ascii="Times New Roman" w:hAnsi="Times New Roman" w:cs="Times New Roman"/>
        </w:rPr>
        <w:t>Longevidade Cidadã', a ser concedido às entidades de utilidade pública municipal que, mantendo sua regularidade e o caráter de utilidade pública, completarem ciclos de atuação a cada 5 (cinco) anos de reconhecimento da utilidade públic</w:t>
      </w:r>
      <w:r w:rsidR="00671516">
        <w:rPr>
          <w:rFonts w:ascii="Times New Roman" w:hAnsi="Times New Roman" w:cs="Times New Roman"/>
        </w:rPr>
        <w:t>a (</w:t>
      </w:r>
      <w:proofErr w:type="spellStart"/>
      <w:r w:rsidR="00671516">
        <w:rPr>
          <w:rFonts w:ascii="Times New Roman" w:hAnsi="Times New Roman" w:cs="Times New Roman"/>
        </w:rPr>
        <w:t>ex</w:t>
      </w:r>
      <w:proofErr w:type="spellEnd"/>
      <w:r w:rsidR="00671516">
        <w:rPr>
          <w:rFonts w:ascii="Times New Roman" w:hAnsi="Times New Roman" w:cs="Times New Roman"/>
        </w:rPr>
        <w:t>: 5, 10, 15, 20, 25 anos).</w:t>
      </w:r>
    </w:p>
    <w:p w14:paraId="769214C3" w14:textId="7D2326C8" w:rsidR="00F670D8" w:rsidRPr="00181712" w:rsidRDefault="00F670D8" w:rsidP="00181712">
      <w:pPr>
        <w:spacing w:after="0" w:line="240" w:lineRule="auto"/>
        <w:ind w:firstLine="1418"/>
        <w:jc w:val="both"/>
        <w:rPr>
          <w:rFonts w:ascii="Times New Roman" w:hAnsi="Times New Roman" w:cs="Times New Roman"/>
        </w:rPr>
      </w:pPr>
    </w:p>
    <w:p w14:paraId="4893BD44" w14:textId="738F4736" w:rsidR="00F670D8" w:rsidRPr="00181712" w:rsidRDefault="00F670D8" w:rsidP="00181712">
      <w:pPr>
        <w:spacing w:after="0" w:line="240" w:lineRule="auto"/>
        <w:ind w:firstLine="1418"/>
        <w:jc w:val="both"/>
        <w:rPr>
          <w:rFonts w:ascii="Times New Roman" w:hAnsi="Times New Roman" w:cs="Times New Roman"/>
        </w:rPr>
      </w:pPr>
      <w:r w:rsidRPr="00671516">
        <w:rPr>
          <w:rFonts w:ascii="Times New Roman" w:hAnsi="Times New Roman" w:cs="Times New Roman"/>
          <w:b/>
        </w:rPr>
        <w:t>Art. 1</w:t>
      </w:r>
      <w:r w:rsidR="00DA7326">
        <w:rPr>
          <w:rFonts w:ascii="Times New Roman" w:hAnsi="Times New Roman" w:cs="Times New Roman"/>
          <w:b/>
        </w:rPr>
        <w:t>4</w:t>
      </w:r>
      <w:r w:rsidRPr="00671516">
        <w:rPr>
          <w:rFonts w:ascii="Times New Roman" w:hAnsi="Times New Roman" w:cs="Times New Roman"/>
          <w:b/>
        </w:rPr>
        <w:t>.</w:t>
      </w:r>
      <w:r w:rsidRPr="00181712">
        <w:rPr>
          <w:rFonts w:ascii="Times New Roman" w:hAnsi="Times New Roman" w:cs="Times New Roman"/>
        </w:rPr>
        <w:t xml:space="preserve"> Para </w:t>
      </w:r>
      <w:r w:rsidR="00D465F7">
        <w:rPr>
          <w:rFonts w:ascii="Times New Roman" w:hAnsi="Times New Roman" w:cs="Times New Roman"/>
        </w:rPr>
        <w:t>execução d</w:t>
      </w:r>
      <w:r w:rsidR="00DA7326">
        <w:rPr>
          <w:rFonts w:ascii="Times New Roman" w:hAnsi="Times New Roman" w:cs="Times New Roman"/>
        </w:rPr>
        <w:t>o disposto neste capítulo, f</w:t>
      </w:r>
      <w:r w:rsidRPr="00181712">
        <w:rPr>
          <w:rFonts w:ascii="Times New Roman" w:hAnsi="Times New Roman" w:cs="Times New Roman"/>
        </w:rPr>
        <w:t xml:space="preserve">ica o Chefe do Poder Legislativo autorizado </w:t>
      </w:r>
      <w:r w:rsidR="00DA7326">
        <w:rPr>
          <w:rFonts w:ascii="Times New Roman" w:hAnsi="Times New Roman" w:cs="Times New Roman"/>
        </w:rPr>
        <w:t xml:space="preserve">promover </w:t>
      </w:r>
      <w:r w:rsidRPr="00181712">
        <w:rPr>
          <w:rFonts w:ascii="Times New Roman" w:hAnsi="Times New Roman" w:cs="Times New Roman"/>
        </w:rPr>
        <w:t xml:space="preserve">a regulamentação, </w:t>
      </w:r>
      <w:r w:rsidR="00DA7326">
        <w:rPr>
          <w:rFonts w:ascii="Times New Roman" w:hAnsi="Times New Roman" w:cs="Times New Roman"/>
        </w:rPr>
        <w:t>através de Portaria da presidência.</w:t>
      </w:r>
    </w:p>
    <w:p w14:paraId="1A59ABDE" w14:textId="77777777" w:rsidR="00F670D8" w:rsidRPr="00181712" w:rsidRDefault="00F670D8" w:rsidP="00181712">
      <w:pPr>
        <w:spacing w:after="0" w:line="240" w:lineRule="auto"/>
        <w:ind w:firstLine="1418"/>
        <w:jc w:val="both"/>
        <w:rPr>
          <w:rFonts w:ascii="Times New Roman" w:hAnsi="Times New Roman" w:cs="Times New Roman"/>
        </w:rPr>
      </w:pPr>
    </w:p>
    <w:p w14:paraId="0FA8E319" w14:textId="4E34D41C" w:rsidR="009146FE" w:rsidRDefault="00F670D8" w:rsidP="00181712">
      <w:pPr>
        <w:spacing w:after="0" w:line="240" w:lineRule="auto"/>
        <w:ind w:firstLine="1418"/>
        <w:jc w:val="both"/>
        <w:rPr>
          <w:rFonts w:ascii="Times New Roman" w:hAnsi="Times New Roman" w:cs="Times New Roman"/>
        </w:rPr>
      </w:pPr>
      <w:r w:rsidRPr="00671516">
        <w:rPr>
          <w:rFonts w:ascii="Times New Roman" w:hAnsi="Times New Roman" w:cs="Times New Roman"/>
          <w:b/>
        </w:rPr>
        <w:t xml:space="preserve">Art. </w:t>
      </w:r>
      <w:r w:rsidR="00671516" w:rsidRPr="00671516">
        <w:rPr>
          <w:rFonts w:ascii="Times New Roman" w:hAnsi="Times New Roman" w:cs="Times New Roman"/>
          <w:b/>
        </w:rPr>
        <w:t>15.</w:t>
      </w:r>
      <w:r w:rsidRPr="00181712">
        <w:rPr>
          <w:rFonts w:ascii="Times New Roman" w:hAnsi="Times New Roman" w:cs="Times New Roman"/>
        </w:rPr>
        <w:t xml:space="preserve"> </w:t>
      </w:r>
      <w:r w:rsidR="00F80995" w:rsidRPr="00181712">
        <w:rPr>
          <w:rFonts w:ascii="Times New Roman" w:hAnsi="Times New Roman" w:cs="Times New Roman"/>
        </w:rPr>
        <w:t>Fica revogad</w:t>
      </w:r>
      <w:r w:rsidR="00671516">
        <w:rPr>
          <w:rFonts w:ascii="Times New Roman" w:hAnsi="Times New Roman" w:cs="Times New Roman"/>
        </w:rPr>
        <w:t>a a Lei municipal nº 1.361, de 9 de junho de 2005.</w:t>
      </w:r>
    </w:p>
    <w:p w14:paraId="5BBA237E" w14:textId="07C39BB0" w:rsidR="00B44CEF" w:rsidRDefault="00B44CEF" w:rsidP="00181712">
      <w:pPr>
        <w:spacing w:after="0" w:line="240" w:lineRule="auto"/>
        <w:ind w:firstLine="1418"/>
        <w:jc w:val="both"/>
        <w:rPr>
          <w:rFonts w:ascii="Times New Roman" w:hAnsi="Times New Roman" w:cs="Times New Roman"/>
        </w:rPr>
      </w:pPr>
    </w:p>
    <w:p w14:paraId="76386FE6" w14:textId="53DB3A1D" w:rsidR="00B44CEF" w:rsidRPr="00B44CEF" w:rsidRDefault="00B44CEF" w:rsidP="00181712">
      <w:pPr>
        <w:spacing w:after="0" w:line="240" w:lineRule="auto"/>
        <w:ind w:firstLine="1418"/>
        <w:jc w:val="both"/>
        <w:rPr>
          <w:rFonts w:ascii="Times New Roman" w:hAnsi="Times New Roman" w:cs="Times New Roman"/>
        </w:rPr>
      </w:pPr>
      <w:r>
        <w:rPr>
          <w:rFonts w:ascii="Times New Roman" w:hAnsi="Times New Roman" w:cs="Times New Roman"/>
          <w:b/>
        </w:rPr>
        <w:t xml:space="preserve">Art. 16. </w:t>
      </w:r>
      <w:r>
        <w:rPr>
          <w:rFonts w:ascii="Times New Roman" w:hAnsi="Times New Roman" w:cs="Times New Roman"/>
        </w:rPr>
        <w:t>Esta Lei entra em vigor na data da sua publicação.</w:t>
      </w:r>
    </w:p>
    <w:p w14:paraId="730F9C06" w14:textId="77777777" w:rsidR="0006630E" w:rsidRPr="00181712" w:rsidRDefault="0006630E" w:rsidP="00181712">
      <w:pPr>
        <w:spacing w:after="0" w:line="240" w:lineRule="auto"/>
        <w:ind w:firstLine="1418"/>
        <w:jc w:val="both"/>
        <w:rPr>
          <w:rFonts w:ascii="Times New Roman" w:hAnsi="Times New Roman" w:cs="Times New Roman"/>
        </w:rPr>
      </w:pPr>
    </w:p>
    <w:p w14:paraId="5BC4150C" w14:textId="77777777" w:rsidR="00F80995" w:rsidRPr="00181712" w:rsidRDefault="00F80995" w:rsidP="00181712">
      <w:pPr>
        <w:spacing w:after="0" w:line="240" w:lineRule="auto"/>
        <w:ind w:firstLine="1418"/>
        <w:jc w:val="both"/>
        <w:rPr>
          <w:rFonts w:ascii="Times New Roman" w:hAnsi="Times New Roman" w:cs="Times New Roman"/>
        </w:rPr>
      </w:pPr>
    </w:p>
    <w:p w14:paraId="3C5AE08A" w14:textId="4890C2E8" w:rsidR="009146FE" w:rsidRPr="00181712" w:rsidRDefault="00F670D8" w:rsidP="00181712">
      <w:pPr>
        <w:spacing w:after="0" w:line="240" w:lineRule="auto"/>
        <w:ind w:firstLine="1418"/>
        <w:jc w:val="both"/>
        <w:rPr>
          <w:rFonts w:ascii="Times New Roman" w:hAnsi="Times New Roman" w:cs="Times New Roman"/>
        </w:rPr>
      </w:pPr>
      <w:r w:rsidRPr="00181712">
        <w:rPr>
          <w:rFonts w:ascii="Times New Roman" w:hAnsi="Times New Roman" w:cs="Times New Roman"/>
        </w:rPr>
        <w:t xml:space="preserve">Câmara Municipal de Sorriso, Estado de Mato Grosso, em </w:t>
      </w:r>
      <w:r w:rsidR="0006630E" w:rsidRPr="00181712">
        <w:rPr>
          <w:rFonts w:ascii="Times New Roman" w:hAnsi="Times New Roman" w:cs="Times New Roman"/>
        </w:rPr>
        <w:t>30</w:t>
      </w:r>
      <w:r w:rsidRPr="00181712">
        <w:rPr>
          <w:rFonts w:ascii="Times New Roman" w:hAnsi="Times New Roman" w:cs="Times New Roman"/>
        </w:rPr>
        <w:t xml:space="preserve"> de setembro de 2025.</w:t>
      </w:r>
    </w:p>
    <w:p w14:paraId="5CC2F6A2" w14:textId="3EF21EAB" w:rsidR="009146FE" w:rsidRPr="00181712" w:rsidRDefault="009146FE" w:rsidP="00181712">
      <w:pPr>
        <w:spacing w:after="0" w:line="240" w:lineRule="auto"/>
        <w:ind w:firstLine="1418"/>
        <w:jc w:val="both"/>
        <w:rPr>
          <w:rFonts w:ascii="Times New Roman" w:hAnsi="Times New Roman" w:cs="Times New Roman"/>
        </w:rPr>
      </w:pPr>
      <w:bookmarkStart w:id="0" w:name="_GoBack"/>
      <w:bookmarkEnd w:id="0"/>
    </w:p>
    <w:p w14:paraId="698F5265" w14:textId="77777777" w:rsidR="00802EC7" w:rsidRPr="00181712" w:rsidRDefault="00802EC7" w:rsidP="00181712">
      <w:pPr>
        <w:spacing w:after="0" w:line="240" w:lineRule="auto"/>
        <w:ind w:firstLine="1418"/>
        <w:jc w:val="both"/>
        <w:rPr>
          <w:rFonts w:ascii="Times New Roman" w:hAnsi="Times New Roman" w:cs="Times New Roman"/>
        </w:rPr>
      </w:pPr>
    </w:p>
    <w:p w14:paraId="3DF38B38" w14:textId="77777777" w:rsidR="0006630E" w:rsidRPr="00181712" w:rsidRDefault="0006630E" w:rsidP="00181712">
      <w:pPr>
        <w:spacing w:after="0" w:line="240" w:lineRule="auto"/>
        <w:ind w:firstLine="1418"/>
        <w:jc w:val="both"/>
        <w:rPr>
          <w:rFonts w:ascii="Times New Roman" w:hAnsi="Times New Roman" w:cs="Times New Roman"/>
        </w:rPr>
      </w:pPr>
    </w:p>
    <w:p w14:paraId="4D0050D6" w14:textId="77777777" w:rsidR="009146FE" w:rsidRPr="00181712" w:rsidRDefault="009146FE" w:rsidP="00181712">
      <w:pPr>
        <w:spacing w:after="0" w:line="240" w:lineRule="auto"/>
        <w:ind w:firstLine="1418"/>
        <w:jc w:val="both"/>
        <w:rPr>
          <w:rFonts w:ascii="Times New Roman" w:hAnsi="Times New Roman" w:cs="Times New Roman"/>
        </w:rPr>
      </w:pPr>
    </w:p>
    <w:p w14:paraId="088253D4" w14:textId="5AFA9521" w:rsidR="009146FE" w:rsidRPr="00181712" w:rsidRDefault="00F670D8" w:rsidP="00B70CD5">
      <w:pPr>
        <w:spacing w:after="0" w:line="240" w:lineRule="auto"/>
        <w:jc w:val="center"/>
        <w:rPr>
          <w:rFonts w:ascii="Times New Roman" w:hAnsi="Times New Roman" w:cs="Times New Roman"/>
          <w:b/>
          <w:bCs/>
        </w:rPr>
      </w:pPr>
      <w:r w:rsidRPr="00181712">
        <w:rPr>
          <w:rFonts w:ascii="Times New Roman" w:hAnsi="Times New Roman" w:cs="Times New Roman"/>
          <w:b/>
          <w:bCs/>
        </w:rPr>
        <w:t>RODRIGO MATTERAZZI</w:t>
      </w:r>
    </w:p>
    <w:p w14:paraId="32D24128" w14:textId="404253A7" w:rsidR="009146FE" w:rsidRPr="00181712" w:rsidRDefault="00F670D8" w:rsidP="00B70CD5">
      <w:pPr>
        <w:spacing w:after="0" w:line="240" w:lineRule="auto"/>
        <w:jc w:val="center"/>
        <w:rPr>
          <w:rFonts w:ascii="Times New Roman" w:hAnsi="Times New Roman" w:cs="Times New Roman"/>
          <w:b/>
          <w:bCs/>
        </w:rPr>
      </w:pPr>
      <w:r w:rsidRPr="00181712">
        <w:rPr>
          <w:rFonts w:ascii="Times New Roman" w:hAnsi="Times New Roman" w:cs="Times New Roman"/>
          <w:b/>
          <w:bCs/>
        </w:rPr>
        <w:t>Vereador Republicanos</w:t>
      </w:r>
    </w:p>
    <w:p w14:paraId="14EA4703" w14:textId="236DFE16" w:rsidR="009146FE" w:rsidRPr="00181712" w:rsidRDefault="00F670D8" w:rsidP="00161F6F">
      <w:pPr>
        <w:spacing w:after="0" w:line="240" w:lineRule="auto"/>
        <w:jc w:val="center"/>
        <w:rPr>
          <w:rFonts w:ascii="Times New Roman" w:hAnsi="Times New Roman" w:cs="Times New Roman"/>
          <w:b/>
          <w:bCs/>
        </w:rPr>
      </w:pPr>
      <w:r w:rsidRPr="00181712">
        <w:rPr>
          <w:rFonts w:ascii="Times New Roman" w:hAnsi="Times New Roman" w:cs="Times New Roman"/>
          <w:b/>
          <w:bCs/>
        </w:rPr>
        <w:lastRenderedPageBreak/>
        <w:t>JUSTIFICATIVA</w:t>
      </w:r>
    </w:p>
    <w:p w14:paraId="5265AF4E" w14:textId="77777777" w:rsidR="000C36FA" w:rsidRPr="00181712" w:rsidRDefault="000C36FA" w:rsidP="00181712">
      <w:pPr>
        <w:spacing w:after="0" w:line="240" w:lineRule="auto"/>
        <w:ind w:firstLine="1418"/>
        <w:jc w:val="both"/>
        <w:rPr>
          <w:rFonts w:ascii="Times New Roman" w:hAnsi="Times New Roman" w:cs="Times New Roman"/>
          <w:b/>
          <w:bCs/>
        </w:rPr>
      </w:pPr>
    </w:p>
    <w:p w14:paraId="6D048A33" w14:textId="77777777" w:rsidR="000C36FA" w:rsidRPr="00181712" w:rsidRDefault="000C36FA" w:rsidP="00181712">
      <w:pPr>
        <w:spacing w:after="0" w:line="240" w:lineRule="auto"/>
        <w:ind w:firstLine="1418"/>
        <w:jc w:val="both"/>
        <w:rPr>
          <w:rFonts w:ascii="Times New Roman" w:hAnsi="Times New Roman" w:cs="Times New Roman"/>
          <w:b/>
          <w:bCs/>
        </w:rPr>
      </w:pPr>
    </w:p>
    <w:p w14:paraId="2EAFC82F" w14:textId="416B1DE2" w:rsidR="000C36FA" w:rsidRPr="00181712" w:rsidRDefault="00F670D8" w:rsidP="00181712">
      <w:pPr>
        <w:spacing w:after="0" w:line="240" w:lineRule="auto"/>
        <w:ind w:firstLine="1418"/>
        <w:jc w:val="both"/>
        <w:rPr>
          <w:rFonts w:ascii="Times New Roman" w:hAnsi="Times New Roman" w:cs="Times New Roman"/>
        </w:rPr>
      </w:pPr>
      <w:r w:rsidRPr="00181712">
        <w:rPr>
          <w:rFonts w:ascii="Times New Roman" w:hAnsi="Times New Roman" w:cs="Times New Roman"/>
        </w:rPr>
        <w:t>O presente Projeto de Lei Municipal, tem por objetivo aprimorar os mecanismos de controle, transparência e fiscalização das entidades declaradas de utilidade pública no Município de Sorriso, complementando a Lei Municipal nº 1.361, de 09 de junho de 2005.</w:t>
      </w:r>
    </w:p>
    <w:p w14:paraId="289F8858" w14:textId="77777777" w:rsidR="000C36FA" w:rsidRPr="00181712" w:rsidRDefault="000C36FA" w:rsidP="00181712">
      <w:pPr>
        <w:spacing w:after="0" w:line="240" w:lineRule="auto"/>
        <w:ind w:firstLine="1418"/>
        <w:jc w:val="both"/>
        <w:rPr>
          <w:rFonts w:ascii="Times New Roman" w:hAnsi="Times New Roman" w:cs="Times New Roman"/>
        </w:rPr>
      </w:pPr>
    </w:p>
    <w:p w14:paraId="0B3E6692" w14:textId="77777777" w:rsidR="000C36FA" w:rsidRPr="00181712" w:rsidRDefault="00F670D8" w:rsidP="00181712">
      <w:pPr>
        <w:spacing w:after="0" w:line="240" w:lineRule="auto"/>
        <w:ind w:firstLine="1418"/>
        <w:jc w:val="both"/>
        <w:rPr>
          <w:rFonts w:ascii="Times New Roman" w:hAnsi="Times New Roman" w:cs="Times New Roman"/>
        </w:rPr>
      </w:pPr>
      <w:r w:rsidRPr="00181712">
        <w:rPr>
          <w:rFonts w:ascii="Times New Roman" w:hAnsi="Times New Roman" w:cs="Times New Roman"/>
        </w:rPr>
        <w:t>Atualmente, a legislação prevê a obrigatoriedade de apresentação de relatórios anuais e a possibilidade de cassação do título em caso de descumprimento de requisitos. Contudo, a ausência de um sistema de revalidação periódica pode levar à manutenção do reconhecimento a entidades que, ao longo do tempo, se tornem inativas ou desvirtuem seus objetivos.</w:t>
      </w:r>
    </w:p>
    <w:p w14:paraId="73F1B744" w14:textId="77777777" w:rsidR="000C36FA" w:rsidRPr="00181712" w:rsidRDefault="000C36FA" w:rsidP="00181712">
      <w:pPr>
        <w:spacing w:after="0" w:line="240" w:lineRule="auto"/>
        <w:ind w:firstLine="1418"/>
        <w:jc w:val="both"/>
        <w:rPr>
          <w:rFonts w:ascii="Times New Roman" w:hAnsi="Times New Roman" w:cs="Times New Roman"/>
        </w:rPr>
      </w:pPr>
    </w:p>
    <w:p w14:paraId="1B10AFCE" w14:textId="77777777" w:rsidR="000C36FA" w:rsidRPr="00181712" w:rsidRDefault="00F670D8" w:rsidP="00181712">
      <w:pPr>
        <w:spacing w:after="0" w:line="240" w:lineRule="auto"/>
        <w:ind w:firstLine="1418"/>
        <w:jc w:val="both"/>
        <w:rPr>
          <w:rFonts w:ascii="Times New Roman" w:hAnsi="Times New Roman" w:cs="Times New Roman"/>
        </w:rPr>
      </w:pPr>
      <w:r w:rsidRPr="00181712">
        <w:rPr>
          <w:rFonts w:ascii="Times New Roman" w:hAnsi="Times New Roman" w:cs="Times New Roman"/>
        </w:rPr>
        <w:t>A proposta institui a revalidação bienal (a cada dois anos) do título de utilidade pública, assegurando:</w:t>
      </w:r>
    </w:p>
    <w:p w14:paraId="6A352E4D" w14:textId="77777777" w:rsidR="000C36FA" w:rsidRPr="00181712" w:rsidRDefault="000C36FA" w:rsidP="00181712">
      <w:pPr>
        <w:spacing w:after="0" w:line="240" w:lineRule="auto"/>
        <w:ind w:firstLine="1418"/>
        <w:jc w:val="both"/>
        <w:rPr>
          <w:rFonts w:ascii="Times New Roman" w:hAnsi="Times New Roman" w:cs="Times New Roman"/>
        </w:rPr>
      </w:pPr>
    </w:p>
    <w:p w14:paraId="153E3038" w14:textId="03C59AF7" w:rsidR="000C36FA" w:rsidRPr="00181712" w:rsidRDefault="00F670D8" w:rsidP="00181712">
      <w:pPr>
        <w:spacing w:after="0" w:line="240" w:lineRule="auto"/>
        <w:ind w:firstLine="1418"/>
        <w:jc w:val="both"/>
        <w:rPr>
          <w:rFonts w:ascii="Times New Roman" w:hAnsi="Times New Roman" w:cs="Times New Roman"/>
        </w:rPr>
      </w:pPr>
      <w:r w:rsidRPr="00181712">
        <w:rPr>
          <w:rFonts w:ascii="Times New Roman" w:hAnsi="Times New Roman" w:cs="Times New Roman"/>
        </w:rPr>
        <w:t>1 - Maior eficiência na fiscalização – o Poder Público poderá reavaliar ativamente a atuação das entidades, garantindo que o título permaneça apenas para aquelas que continuam servindo efetivamente ao interesse coletivo;</w:t>
      </w:r>
    </w:p>
    <w:p w14:paraId="0DCC8B92" w14:textId="77777777" w:rsidR="000C36FA" w:rsidRPr="00181712" w:rsidRDefault="000C36FA" w:rsidP="00181712">
      <w:pPr>
        <w:spacing w:after="0" w:line="240" w:lineRule="auto"/>
        <w:ind w:firstLine="1418"/>
        <w:jc w:val="both"/>
        <w:rPr>
          <w:rFonts w:ascii="Times New Roman" w:hAnsi="Times New Roman" w:cs="Times New Roman"/>
        </w:rPr>
      </w:pPr>
    </w:p>
    <w:p w14:paraId="7B130E7E" w14:textId="0713B8FA" w:rsidR="000C36FA" w:rsidRPr="00181712" w:rsidRDefault="00F670D8" w:rsidP="00181712">
      <w:pPr>
        <w:spacing w:after="0" w:line="240" w:lineRule="auto"/>
        <w:ind w:firstLine="1418"/>
        <w:jc w:val="both"/>
        <w:rPr>
          <w:rFonts w:ascii="Times New Roman" w:hAnsi="Times New Roman" w:cs="Times New Roman"/>
        </w:rPr>
      </w:pPr>
      <w:r w:rsidRPr="00181712">
        <w:rPr>
          <w:rFonts w:ascii="Times New Roman" w:hAnsi="Times New Roman" w:cs="Times New Roman"/>
        </w:rPr>
        <w:t>2 - Transparência e atualização de dados – o processo exigirá documentação atualizada e comprovação contínua do cumprimento das exigências legais e estatutárias;</w:t>
      </w:r>
    </w:p>
    <w:p w14:paraId="251FE94B" w14:textId="77777777" w:rsidR="000C36FA" w:rsidRPr="00181712" w:rsidRDefault="000C36FA" w:rsidP="00181712">
      <w:pPr>
        <w:spacing w:after="0" w:line="240" w:lineRule="auto"/>
        <w:ind w:firstLine="1418"/>
        <w:jc w:val="both"/>
        <w:rPr>
          <w:rFonts w:ascii="Times New Roman" w:hAnsi="Times New Roman" w:cs="Times New Roman"/>
        </w:rPr>
      </w:pPr>
    </w:p>
    <w:p w14:paraId="54459CEA" w14:textId="092474D7" w:rsidR="000C36FA" w:rsidRPr="00181712" w:rsidRDefault="00F670D8" w:rsidP="00181712">
      <w:pPr>
        <w:spacing w:after="0" w:line="240" w:lineRule="auto"/>
        <w:ind w:firstLine="1418"/>
        <w:jc w:val="both"/>
        <w:rPr>
          <w:rFonts w:ascii="Times New Roman" w:hAnsi="Times New Roman" w:cs="Times New Roman"/>
        </w:rPr>
      </w:pPr>
      <w:r w:rsidRPr="00181712">
        <w:rPr>
          <w:rFonts w:ascii="Times New Roman" w:hAnsi="Times New Roman" w:cs="Times New Roman"/>
        </w:rPr>
        <w:t>3 - Desburocratização da exclusão – a não solicitação da revalidação dentro do prazo acarretará a extinção automática da declaração, evitando processos longos de cassação;</w:t>
      </w:r>
    </w:p>
    <w:p w14:paraId="0DA19F78" w14:textId="77777777" w:rsidR="000C36FA" w:rsidRPr="00181712" w:rsidRDefault="000C36FA" w:rsidP="00181712">
      <w:pPr>
        <w:spacing w:after="0" w:line="240" w:lineRule="auto"/>
        <w:ind w:firstLine="1418"/>
        <w:jc w:val="both"/>
        <w:rPr>
          <w:rFonts w:ascii="Times New Roman" w:hAnsi="Times New Roman" w:cs="Times New Roman"/>
        </w:rPr>
      </w:pPr>
    </w:p>
    <w:p w14:paraId="0C6F65A3" w14:textId="0D3F0690" w:rsidR="000C36FA" w:rsidRPr="00181712" w:rsidRDefault="00F670D8" w:rsidP="00181712">
      <w:pPr>
        <w:spacing w:after="0" w:line="240" w:lineRule="auto"/>
        <w:ind w:firstLine="1418"/>
        <w:jc w:val="both"/>
        <w:rPr>
          <w:rFonts w:ascii="Times New Roman" w:hAnsi="Times New Roman" w:cs="Times New Roman"/>
        </w:rPr>
      </w:pPr>
      <w:r w:rsidRPr="00181712">
        <w:rPr>
          <w:rFonts w:ascii="Times New Roman" w:hAnsi="Times New Roman" w:cs="Times New Roman"/>
        </w:rPr>
        <w:t>4 - Reconhecimento das boas práticas – serão instituídos mecanismos de valorização, como o Selo de Boas Práticas e Transparência da Câmara Municipal de Sorriso e os prêmios Entidade Cidadã Destaque e Longevidade Cidadã, incentivando a excelência na gestão do terceiro setor.</w:t>
      </w:r>
    </w:p>
    <w:p w14:paraId="5ED2844A" w14:textId="77777777" w:rsidR="000C36FA" w:rsidRPr="00181712" w:rsidRDefault="000C36FA" w:rsidP="00181712">
      <w:pPr>
        <w:spacing w:after="0" w:line="240" w:lineRule="auto"/>
        <w:jc w:val="both"/>
        <w:rPr>
          <w:rFonts w:ascii="Times New Roman" w:hAnsi="Times New Roman" w:cs="Times New Roman"/>
        </w:rPr>
      </w:pPr>
    </w:p>
    <w:p w14:paraId="4D2A0624" w14:textId="77777777" w:rsidR="000C36FA" w:rsidRPr="00181712" w:rsidRDefault="00F670D8" w:rsidP="00181712">
      <w:pPr>
        <w:spacing w:after="0" w:line="240" w:lineRule="auto"/>
        <w:ind w:firstLine="1418"/>
        <w:jc w:val="both"/>
        <w:rPr>
          <w:rFonts w:ascii="Times New Roman" w:hAnsi="Times New Roman" w:cs="Times New Roman"/>
        </w:rPr>
      </w:pPr>
      <w:r w:rsidRPr="00181712">
        <w:rPr>
          <w:rFonts w:ascii="Times New Roman" w:hAnsi="Times New Roman" w:cs="Times New Roman"/>
        </w:rPr>
        <w:t>As entidades de utilidade pública exercem papel essencial na promoção do bem-estar social, no fortalecimento da cidadania e na oferta de serviços complementares à população. Portanto, é dever do poder público assegurar que atuem com probidade, responsabilidade e alinhamento aos seus fins estatutários.</w:t>
      </w:r>
    </w:p>
    <w:p w14:paraId="603A6533" w14:textId="77777777" w:rsidR="000C36FA" w:rsidRPr="00181712" w:rsidRDefault="000C36FA" w:rsidP="00181712">
      <w:pPr>
        <w:spacing w:after="0" w:line="240" w:lineRule="auto"/>
        <w:ind w:firstLine="1418"/>
        <w:jc w:val="both"/>
        <w:rPr>
          <w:rFonts w:ascii="Times New Roman" w:hAnsi="Times New Roman" w:cs="Times New Roman"/>
        </w:rPr>
      </w:pPr>
    </w:p>
    <w:p w14:paraId="589693A9" w14:textId="0855C4F6" w:rsidR="009146FE" w:rsidRPr="00181712" w:rsidRDefault="00F670D8" w:rsidP="00181712">
      <w:pPr>
        <w:spacing w:after="0" w:line="240" w:lineRule="auto"/>
        <w:ind w:firstLine="1418"/>
        <w:jc w:val="both"/>
        <w:rPr>
          <w:rFonts w:ascii="Times New Roman" w:hAnsi="Times New Roman" w:cs="Times New Roman"/>
        </w:rPr>
      </w:pPr>
      <w:r w:rsidRPr="00181712">
        <w:rPr>
          <w:rFonts w:ascii="Times New Roman" w:hAnsi="Times New Roman" w:cs="Times New Roman"/>
        </w:rPr>
        <w:t>Assim, este Projeto representa um avanço para a gestão pública municipal, promovendo maior transparência, fortalecimento do controle social e valorização das entidades comprometidas com o interesse coletivo, consolidando Sorriso como uma cidade que preza pela responsabilidade social e pela boa aplicação de recursos.</w:t>
      </w:r>
    </w:p>
    <w:p w14:paraId="5D71B7A7" w14:textId="77777777" w:rsidR="00802EC7" w:rsidRPr="00181712" w:rsidRDefault="00802EC7" w:rsidP="00181712">
      <w:pPr>
        <w:spacing w:after="0" w:line="240" w:lineRule="auto"/>
        <w:ind w:firstLine="1418"/>
        <w:jc w:val="both"/>
        <w:rPr>
          <w:rFonts w:ascii="Times New Roman" w:hAnsi="Times New Roman" w:cs="Times New Roman"/>
        </w:rPr>
      </w:pPr>
    </w:p>
    <w:p w14:paraId="229C7406" w14:textId="77777777" w:rsidR="009146FE" w:rsidRPr="00181712" w:rsidRDefault="009146FE" w:rsidP="00181712">
      <w:pPr>
        <w:spacing w:after="0" w:line="240" w:lineRule="auto"/>
        <w:jc w:val="both"/>
        <w:rPr>
          <w:rFonts w:ascii="Times New Roman" w:hAnsi="Times New Roman" w:cs="Times New Roman"/>
          <w:b/>
          <w:bCs/>
        </w:rPr>
      </w:pPr>
    </w:p>
    <w:p w14:paraId="65ACC59E" w14:textId="196A131B" w:rsidR="000C36FA" w:rsidRPr="00181712" w:rsidRDefault="00F670D8" w:rsidP="00181712">
      <w:pPr>
        <w:spacing w:after="0" w:line="240" w:lineRule="auto"/>
        <w:ind w:firstLine="1418"/>
        <w:jc w:val="both"/>
        <w:rPr>
          <w:rFonts w:ascii="Times New Roman" w:hAnsi="Times New Roman" w:cs="Times New Roman"/>
        </w:rPr>
      </w:pPr>
      <w:r w:rsidRPr="00181712">
        <w:rPr>
          <w:rFonts w:ascii="Times New Roman" w:hAnsi="Times New Roman" w:cs="Times New Roman"/>
        </w:rPr>
        <w:t xml:space="preserve">Câmara Municipal de Sorriso, Estado de Mato Grosso, em </w:t>
      </w:r>
      <w:r w:rsidR="00802EC7" w:rsidRPr="00181712">
        <w:rPr>
          <w:rFonts w:ascii="Times New Roman" w:hAnsi="Times New Roman" w:cs="Times New Roman"/>
        </w:rPr>
        <w:t>30</w:t>
      </w:r>
      <w:r w:rsidRPr="00181712">
        <w:rPr>
          <w:rFonts w:ascii="Times New Roman" w:hAnsi="Times New Roman" w:cs="Times New Roman"/>
        </w:rPr>
        <w:t xml:space="preserve"> de setembro de 2025.</w:t>
      </w:r>
    </w:p>
    <w:p w14:paraId="156BB02E" w14:textId="79284E3C" w:rsidR="00802EC7" w:rsidRPr="00181712" w:rsidRDefault="00802EC7" w:rsidP="00181712">
      <w:pPr>
        <w:spacing w:after="0" w:line="240" w:lineRule="auto"/>
        <w:ind w:firstLine="1418"/>
        <w:jc w:val="both"/>
        <w:rPr>
          <w:rFonts w:ascii="Times New Roman" w:hAnsi="Times New Roman" w:cs="Times New Roman"/>
        </w:rPr>
      </w:pPr>
    </w:p>
    <w:p w14:paraId="1A4E513B" w14:textId="0CD3BA5B" w:rsidR="00802EC7" w:rsidRPr="00181712" w:rsidRDefault="00802EC7" w:rsidP="00181712">
      <w:pPr>
        <w:spacing w:after="0" w:line="240" w:lineRule="auto"/>
        <w:ind w:firstLine="1418"/>
        <w:jc w:val="both"/>
        <w:rPr>
          <w:rFonts w:ascii="Times New Roman" w:hAnsi="Times New Roman" w:cs="Times New Roman"/>
        </w:rPr>
      </w:pPr>
    </w:p>
    <w:p w14:paraId="30263815" w14:textId="77777777" w:rsidR="000C36FA" w:rsidRPr="00181712" w:rsidRDefault="000C36FA" w:rsidP="00181712">
      <w:pPr>
        <w:spacing w:after="0" w:line="240" w:lineRule="auto"/>
        <w:ind w:firstLine="1418"/>
        <w:jc w:val="both"/>
        <w:rPr>
          <w:rFonts w:ascii="Times New Roman" w:hAnsi="Times New Roman" w:cs="Times New Roman"/>
        </w:rPr>
      </w:pPr>
    </w:p>
    <w:p w14:paraId="454256DE" w14:textId="77777777" w:rsidR="000C36FA" w:rsidRPr="00181712" w:rsidRDefault="000C36FA" w:rsidP="00181712">
      <w:pPr>
        <w:spacing w:after="0" w:line="240" w:lineRule="auto"/>
        <w:ind w:firstLine="1418"/>
        <w:jc w:val="both"/>
        <w:rPr>
          <w:rFonts w:ascii="Times New Roman" w:hAnsi="Times New Roman" w:cs="Times New Roman"/>
        </w:rPr>
      </w:pPr>
    </w:p>
    <w:p w14:paraId="1D0B694D" w14:textId="77777777" w:rsidR="000C36FA" w:rsidRPr="00181712" w:rsidRDefault="00F670D8" w:rsidP="00161F6F">
      <w:pPr>
        <w:spacing w:after="0" w:line="240" w:lineRule="auto"/>
        <w:jc w:val="center"/>
        <w:rPr>
          <w:rFonts w:ascii="Times New Roman" w:hAnsi="Times New Roman" w:cs="Times New Roman"/>
          <w:b/>
          <w:bCs/>
        </w:rPr>
      </w:pPr>
      <w:r w:rsidRPr="00181712">
        <w:rPr>
          <w:rFonts w:ascii="Times New Roman" w:hAnsi="Times New Roman" w:cs="Times New Roman"/>
          <w:b/>
          <w:bCs/>
        </w:rPr>
        <w:t>RODRIGO MATTERAZZI</w:t>
      </w:r>
    </w:p>
    <w:p w14:paraId="59D382F7" w14:textId="77777777" w:rsidR="000C36FA" w:rsidRPr="00181712" w:rsidRDefault="00F670D8" w:rsidP="00161F6F">
      <w:pPr>
        <w:spacing w:after="0" w:line="240" w:lineRule="auto"/>
        <w:jc w:val="center"/>
        <w:rPr>
          <w:rFonts w:ascii="Times New Roman" w:hAnsi="Times New Roman" w:cs="Times New Roman"/>
          <w:b/>
          <w:bCs/>
        </w:rPr>
      </w:pPr>
      <w:r w:rsidRPr="00181712">
        <w:rPr>
          <w:rFonts w:ascii="Times New Roman" w:hAnsi="Times New Roman" w:cs="Times New Roman"/>
          <w:b/>
          <w:bCs/>
        </w:rPr>
        <w:t>Vereador Republicanos</w:t>
      </w:r>
    </w:p>
    <w:p w14:paraId="6DB6251E" w14:textId="77777777" w:rsidR="00002FD3" w:rsidRPr="00181712" w:rsidRDefault="00002FD3" w:rsidP="00181712">
      <w:pPr>
        <w:spacing w:after="0" w:line="240" w:lineRule="auto"/>
        <w:jc w:val="both"/>
        <w:rPr>
          <w:rFonts w:ascii="Times New Roman" w:hAnsi="Times New Roman" w:cs="Times New Roman"/>
        </w:rPr>
      </w:pPr>
    </w:p>
    <w:sectPr w:rsidR="00002FD3" w:rsidRPr="00181712" w:rsidSect="00B70CD5">
      <w:footerReference w:type="default" r:id="rId6"/>
      <w:pgSz w:w="11906" w:h="16838"/>
      <w:pgMar w:top="2268" w:right="991" w:bottom="1135" w:left="1134" w:header="708" w:footer="12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4788D" w14:textId="77777777" w:rsidR="00876C02" w:rsidRDefault="00876C02" w:rsidP="006117F3">
      <w:pPr>
        <w:spacing w:after="0" w:line="240" w:lineRule="auto"/>
      </w:pPr>
      <w:r>
        <w:separator/>
      </w:r>
    </w:p>
  </w:endnote>
  <w:endnote w:type="continuationSeparator" w:id="0">
    <w:p w14:paraId="38CB3AF0" w14:textId="77777777" w:rsidR="00876C02" w:rsidRDefault="00876C02" w:rsidP="00611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058432"/>
      <w:docPartObj>
        <w:docPartGallery w:val="Page Numbers (Bottom of Page)"/>
        <w:docPartUnique/>
      </w:docPartObj>
    </w:sdtPr>
    <w:sdtEndPr/>
    <w:sdtContent>
      <w:sdt>
        <w:sdtPr>
          <w:id w:val="889466245"/>
          <w:docPartObj>
            <w:docPartGallery w:val="Page Numbers (Top of Page)"/>
            <w:docPartUnique/>
          </w:docPartObj>
        </w:sdtPr>
        <w:sdtEndPr/>
        <w:sdtContent>
          <w:p w14:paraId="12067B64" w14:textId="7D5329C9" w:rsidR="006117F3" w:rsidRDefault="006117F3">
            <w:pPr>
              <w:pStyle w:val="Rodap"/>
              <w:jc w:val="right"/>
            </w:pPr>
            <w:r>
              <w:t xml:space="preserve">Página </w:t>
            </w:r>
            <w:r>
              <w:rPr>
                <w:b/>
                <w:bCs/>
              </w:rPr>
              <w:fldChar w:fldCharType="begin"/>
            </w:r>
            <w:r>
              <w:rPr>
                <w:b/>
                <w:bCs/>
              </w:rPr>
              <w:instrText>PAGE</w:instrText>
            </w:r>
            <w:r>
              <w:rPr>
                <w:b/>
                <w:bCs/>
              </w:rPr>
              <w:fldChar w:fldCharType="separate"/>
            </w:r>
            <w:r w:rsidR="00161F6F">
              <w:rPr>
                <w:b/>
                <w:bCs/>
                <w:noProof/>
              </w:rPr>
              <w:t>2</w:t>
            </w:r>
            <w:r>
              <w:rPr>
                <w:b/>
                <w:bCs/>
              </w:rPr>
              <w:fldChar w:fldCharType="end"/>
            </w:r>
            <w:r>
              <w:t xml:space="preserve"> de </w:t>
            </w:r>
            <w:r>
              <w:rPr>
                <w:b/>
                <w:bCs/>
              </w:rPr>
              <w:fldChar w:fldCharType="begin"/>
            </w:r>
            <w:r>
              <w:rPr>
                <w:b/>
                <w:bCs/>
              </w:rPr>
              <w:instrText>NUMPAGES</w:instrText>
            </w:r>
            <w:r>
              <w:rPr>
                <w:b/>
                <w:bCs/>
              </w:rPr>
              <w:fldChar w:fldCharType="separate"/>
            </w:r>
            <w:r w:rsidR="00161F6F">
              <w:rPr>
                <w:b/>
                <w:bCs/>
                <w:noProof/>
              </w:rPr>
              <w:t>4</w:t>
            </w:r>
            <w:r>
              <w:rPr>
                <w:b/>
                <w:bCs/>
              </w:rPr>
              <w:fldChar w:fldCharType="end"/>
            </w:r>
          </w:p>
        </w:sdtContent>
      </w:sdt>
    </w:sdtContent>
  </w:sdt>
  <w:p w14:paraId="73C9F9D4" w14:textId="77777777" w:rsidR="006117F3" w:rsidRDefault="006117F3">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13F5C" w14:textId="77777777" w:rsidR="00876C02" w:rsidRDefault="00876C02" w:rsidP="006117F3">
      <w:pPr>
        <w:spacing w:after="0" w:line="240" w:lineRule="auto"/>
      </w:pPr>
      <w:r>
        <w:separator/>
      </w:r>
    </w:p>
  </w:footnote>
  <w:footnote w:type="continuationSeparator" w:id="0">
    <w:p w14:paraId="4FEDDAD3" w14:textId="77777777" w:rsidR="00876C02" w:rsidRDefault="00876C02" w:rsidP="006117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BF0"/>
    <w:rsid w:val="00002FD3"/>
    <w:rsid w:val="0006630E"/>
    <w:rsid w:val="000C36FA"/>
    <w:rsid w:val="00161F6F"/>
    <w:rsid w:val="00181712"/>
    <w:rsid w:val="00221398"/>
    <w:rsid w:val="00272AE9"/>
    <w:rsid w:val="00274AA9"/>
    <w:rsid w:val="003264E1"/>
    <w:rsid w:val="003A67A4"/>
    <w:rsid w:val="00415B58"/>
    <w:rsid w:val="005A6A3F"/>
    <w:rsid w:val="006117F3"/>
    <w:rsid w:val="00671516"/>
    <w:rsid w:val="006C1F62"/>
    <w:rsid w:val="00802EC7"/>
    <w:rsid w:val="008156CD"/>
    <w:rsid w:val="00876C02"/>
    <w:rsid w:val="00891BF0"/>
    <w:rsid w:val="009146FE"/>
    <w:rsid w:val="00AF60F6"/>
    <w:rsid w:val="00B40B0A"/>
    <w:rsid w:val="00B44CEF"/>
    <w:rsid w:val="00B4762B"/>
    <w:rsid w:val="00B54AF6"/>
    <w:rsid w:val="00B70CD5"/>
    <w:rsid w:val="00D465F7"/>
    <w:rsid w:val="00D732C9"/>
    <w:rsid w:val="00DA7326"/>
    <w:rsid w:val="00DE0FFE"/>
    <w:rsid w:val="00E95FBB"/>
    <w:rsid w:val="00F670D8"/>
    <w:rsid w:val="00F80995"/>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6E73"/>
  <w15:chartTrackingRefBased/>
  <w15:docId w15:val="{4C432C63-41BD-4E25-BBE3-515B515DB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891B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91B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91BF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91BF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91BF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91BF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91BF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91BF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91BF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91BF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91BF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91BF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91BF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91BF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91BF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91BF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91BF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91BF0"/>
    <w:rPr>
      <w:rFonts w:eastAsiaTheme="majorEastAsia" w:cstheme="majorBidi"/>
      <w:color w:val="272727" w:themeColor="text1" w:themeTint="D8"/>
    </w:rPr>
  </w:style>
  <w:style w:type="paragraph" w:styleId="Ttulo">
    <w:name w:val="Title"/>
    <w:basedOn w:val="Normal"/>
    <w:next w:val="Normal"/>
    <w:link w:val="TtuloChar"/>
    <w:uiPriority w:val="10"/>
    <w:qFormat/>
    <w:rsid w:val="00891B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91BF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91BF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91BF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91BF0"/>
    <w:pPr>
      <w:spacing w:before="160"/>
      <w:jc w:val="center"/>
    </w:pPr>
    <w:rPr>
      <w:i/>
      <w:iCs/>
      <w:color w:val="404040" w:themeColor="text1" w:themeTint="BF"/>
    </w:rPr>
  </w:style>
  <w:style w:type="character" w:customStyle="1" w:styleId="CitaoChar">
    <w:name w:val="Citação Char"/>
    <w:basedOn w:val="Fontepargpadro"/>
    <w:link w:val="Citao"/>
    <w:uiPriority w:val="29"/>
    <w:rsid w:val="00891BF0"/>
    <w:rPr>
      <w:i/>
      <w:iCs/>
      <w:color w:val="404040" w:themeColor="text1" w:themeTint="BF"/>
    </w:rPr>
  </w:style>
  <w:style w:type="paragraph" w:styleId="PargrafodaLista">
    <w:name w:val="List Paragraph"/>
    <w:basedOn w:val="Normal"/>
    <w:uiPriority w:val="34"/>
    <w:qFormat/>
    <w:rsid w:val="00891BF0"/>
    <w:pPr>
      <w:ind w:left="720"/>
      <w:contextualSpacing/>
    </w:pPr>
  </w:style>
  <w:style w:type="character" w:styleId="nfaseIntensa">
    <w:name w:val="Intense Emphasis"/>
    <w:basedOn w:val="Fontepargpadro"/>
    <w:uiPriority w:val="21"/>
    <w:qFormat/>
    <w:rsid w:val="00891BF0"/>
    <w:rPr>
      <w:i/>
      <w:iCs/>
      <w:color w:val="0F4761" w:themeColor="accent1" w:themeShade="BF"/>
    </w:rPr>
  </w:style>
  <w:style w:type="paragraph" w:styleId="CitaoIntensa">
    <w:name w:val="Intense Quote"/>
    <w:basedOn w:val="Normal"/>
    <w:next w:val="Normal"/>
    <w:link w:val="CitaoIntensaChar"/>
    <w:uiPriority w:val="30"/>
    <w:qFormat/>
    <w:rsid w:val="00891B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91BF0"/>
    <w:rPr>
      <w:i/>
      <w:iCs/>
      <w:color w:val="0F4761" w:themeColor="accent1" w:themeShade="BF"/>
    </w:rPr>
  </w:style>
  <w:style w:type="character" w:styleId="RefernciaIntensa">
    <w:name w:val="Intense Reference"/>
    <w:basedOn w:val="Fontepargpadro"/>
    <w:uiPriority w:val="32"/>
    <w:qFormat/>
    <w:rsid w:val="00891BF0"/>
    <w:rPr>
      <w:b/>
      <w:bCs/>
      <w:smallCaps/>
      <w:color w:val="0F4761" w:themeColor="accent1" w:themeShade="BF"/>
      <w:spacing w:val="5"/>
    </w:rPr>
  </w:style>
  <w:style w:type="paragraph" w:styleId="Cabealho">
    <w:name w:val="header"/>
    <w:basedOn w:val="Normal"/>
    <w:link w:val="CabealhoChar"/>
    <w:uiPriority w:val="99"/>
    <w:unhideWhenUsed/>
    <w:rsid w:val="006117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117F3"/>
  </w:style>
  <w:style w:type="paragraph" w:styleId="Rodap">
    <w:name w:val="footer"/>
    <w:basedOn w:val="Normal"/>
    <w:link w:val="RodapChar"/>
    <w:uiPriority w:val="99"/>
    <w:unhideWhenUsed/>
    <w:rsid w:val="006117F3"/>
    <w:pPr>
      <w:tabs>
        <w:tab w:val="center" w:pos="4252"/>
        <w:tab w:val="right" w:pos="8504"/>
      </w:tabs>
      <w:spacing w:after="0" w:line="240" w:lineRule="auto"/>
    </w:pPr>
  </w:style>
  <w:style w:type="character" w:customStyle="1" w:styleId="RodapChar">
    <w:name w:val="Rodapé Char"/>
    <w:basedOn w:val="Fontepargpadro"/>
    <w:link w:val="Rodap"/>
    <w:uiPriority w:val="99"/>
    <w:rsid w:val="00611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4</Pages>
  <Words>1500</Words>
  <Characters>8105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 Presidente</dc:creator>
  <cp:lastModifiedBy>Timoteo</cp:lastModifiedBy>
  <cp:revision>19</cp:revision>
  <dcterms:created xsi:type="dcterms:W3CDTF">2025-09-05T16:06:00Z</dcterms:created>
  <dcterms:modified xsi:type="dcterms:W3CDTF">2025-10-02T14:51:00Z</dcterms:modified>
</cp:coreProperties>
</file>