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E836" w14:textId="1D8E0D8C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8C5E26">
        <w:rPr>
          <w:b/>
          <w:szCs w:val="24"/>
        </w:rPr>
        <w:t>108</w:t>
      </w:r>
      <w:r w:rsidR="00A93304">
        <w:rPr>
          <w:b/>
          <w:szCs w:val="24"/>
        </w:rPr>
        <w:t>8</w:t>
      </w:r>
      <w:r w:rsidR="008C5E26">
        <w:rPr>
          <w:b/>
          <w:szCs w:val="24"/>
        </w:rPr>
        <w:t>/2025</w:t>
      </w:r>
    </w:p>
    <w:p w14:paraId="66F11749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4A174A26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7A846C97" w14:textId="77777777" w:rsid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1B1B1C">
        <w:rPr>
          <w:b/>
          <w:szCs w:val="24"/>
        </w:rPr>
        <w:t xml:space="preserve"> </w:t>
      </w:r>
      <w:r w:rsidR="007802A0" w:rsidRPr="007802A0">
        <w:rPr>
          <w:b/>
          <w:szCs w:val="24"/>
        </w:rPr>
        <w:t>INSTALAÇÃO DE FAIXA ELEVADA</w:t>
      </w:r>
      <w:r w:rsidR="00E77C83">
        <w:rPr>
          <w:b/>
          <w:szCs w:val="24"/>
        </w:rPr>
        <w:t xml:space="preserve"> PARA PEDESTRES,</w:t>
      </w:r>
      <w:r w:rsidR="007802A0" w:rsidRPr="007802A0">
        <w:rPr>
          <w:b/>
          <w:szCs w:val="24"/>
        </w:rPr>
        <w:t xml:space="preserve"> NA RUA OTÁVIO DE SOUZA CRUZ – VIA L</w:t>
      </w:r>
      <w:r w:rsidR="00E77C83">
        <w:rPr>
          <w:b/>
          <w:szCs w:val="24"/>
        </w:rPr>
        <w:t>ATERAL AO PARK SHOPPING SORRISO, NO MUNICÍPIO DE SORRISO-MT.</w:t>
      </w:r>
    </w:p>
    <w:p w14:paraId="4546E66C" w14:textId="77777777" w:rsidR="007802A0" w:rsidRPr="00495B9D" w:rsidRDefault="007802A0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4C02A9F4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 w:rsidR="00E77C83">
        <w:rPr>
          <w:b/>
          <w:bCs/>
          <w:color w:val="000000"/>
          <w:szCs w:val="24"/>
        </w:rPr>
        <w:t>,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D82DD3" w:rsidRPr="00495B9D">
        <w:rPr>
          <w:color w:val="000000" w:themeColor="text1"/>
          <w:szCs w:val="24"/>
        </w:rPr>
        <w:t xml:space="preserve">Secretaria Municipal </w:t>
      </w:r>
      <w:r w:rsidR="0039629F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Segurança Pública, Trânsito e Defesa Civil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0364F5">
        <w:rPr>
          <w:b/>
          <w:szCs w:val="24"/>
        </w:rPr>
        <w:t xml:space="preserve">instalação de </w:t>
      </w:r>
      <w:r w:rsidR="007802A0">
        <w:rPr>
          <w:b/>
          <w:szCs w:val="24"/>
        </w:rPr>
        <w:t>faixa elevada</w:t>
      </w:r>
      <w:r w:rsidR="00E77C83">
        <w:rPr>
          <w:b/>
          <w:szCs w:val="24"/>
        </w:rPr>
        <w:t xml:space="preserve"> para pedestres,</w:t>
      </w:r>
      <w:r w:rsidR="007802A0">
        <w:rPr>
          <w:b/>
          <w:szCs w:val="24"/>
        </w:rPr>
        <w:t xml:space="preserve"> na Rua Otávio de Souza Cruz</w:t>
      </w:r>
      <w:r w:rsidR="001B1B1C">
        <w:rPr>
          <w:b/>
          <w:szCs w:val="24"/>
        </w:rPr>
        <w:t>,</w:t>
      </w:r>
      <w:r w:rsidR="007802A0">
        <w:rPr>
          <w:b/>
          <w:szCs w:val="24"/>
        </w:rPr>
        <w:t xml:space="preserve"> via lateral ao Park Shopping Sorriso</w:t>
      </w:r>
      <w:r w:rsidR="00E77C83">
        <w:rPr>
          <w:b/>
          <w:szCs w:val="24"/>
        </w:rPr>
        <w:t>, no município de Sorriso-MT.</w:t>
      </w:r>
    </w:p>
    <w:p w14:paraId="1D3EE4FD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10E36E3E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0008FA13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736E4B32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6947A204" w14:textId="77777777" w:rsidR="007802A0" w:rsidRDefault="0000000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802A0">
        <w:rPr>
          <w:bCs/>
          <w:color w:val="000000" w:themeColor="text1"/>
          <w:szCs w:val="24"/>
        </w:rPr>
        <w:t>Considerando que a Rua Otávio de Souza Cruz, especialmente no trecho lateral ao Park Shopping Sorriso, possui intenso fluxo de veículos e pedestres, em razão da concentração de comércio, serviços e grande circulação de pessoas;</w:t>
      </w:r>
    </w:p>
    <w:p w14:paraId="7C1F6DCF" w14:textId="77777777" w:rsidR="007802A0" w:rsidRPr="007802A0" w:rsidRDefault="007802A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5CC48FCA" w14:textId="77777777" w:rsidR="007802A0" w:rsidRPr="007802A0" w:rsidRDefault="0000000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802A0">
        <w:rPr>
          <w:bCs/>
          <w:color w:val="000000" w:themeColor="text1"/>
          <w:szCs w:val="24"/>
        </w:rPr>
        <w:t>Considerando que muitos pedestres, incluindo crianças, idosos e famílias, utilizam a via diariamente, enfrentando dificuldade e risco ao realizar a travessia;</w:t>
      </w:r>
    </w:p>
    <w:p w14:paraId="7BCD204E" w14:textId="77777777" w:rsidR="007802A0" w:rsidRDefault="007802A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075D4E12" w14:textId="77777777" w:rsidR="007802A0" w:rsidRPr="007802A0" w:rsidRDefault="0000000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802A0">
        <w:rPr>
          <w:bCs/>
          <w:color w:val="000000" w:themeColor="text1"/>
          <w:szCs w:val="24"/>
        </w:rPr>
        <w:t>Considerando que a ausência de dispositivo de redução de velocidade aumenta as chances de acidentes, colocando em risco a segurança da comunidade local e dos consumidores que frequentam o shopping;</w:t>
      </w:r>
    </w:p>
    <w:p w14:paraId="2188B439" w14:textId="77777777" w:rsidR="007802A0" w:rsidRDefault="007802A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476C494" w14:textId="77777777" w:rsidR="007802A0" w:rsidRPr="007802A0" w:rsidRDefault="00000000" w:rsidP="007802A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7802A0">
        <w:rPr>
          <w:bCs/>
          <w:color w:val="000000" w:themeColor="text1"/>
          <w:szCs w:val="24"/>
        </w:rPr>
        <w:t>Considerando que a implantação de uma faixa elevada</w:t>
      </w:r>
      <w:r w:rsidR="00E77C83">
        <w:rPr>
          <w:bCs/>
          <w:color w:val="000000" w:themeColor="text1"/>
          <w:szCs w:val="24"/>
        </w:rPr>
        <w:t xml:space="preserve"> para pedestres,</w:t>
      </w:r>
      <w:r w:rsidRPr="007802A0">
        <w:rPr>
          <w:bCs/>
          <w:color w:val="000000" w:themeColor="text1"/>
          <w:szCs w:val="24"/>
        </w:rPr>
        <w:t xml:space="preserve"> proporcionará maior segurança, obrigando os condutores a reduzirem a velocidade, além de facilitar a mobilidade dos pedestres, em especial das pessoas com de</w:t>
      </w:r>
      <w:r>
        <w:rPr>
          <w:bCs/>
          <w:color w:val="000000" w:themeColor="text1"/>
          <w:szCs w:val="24"/>
        </w:rPr>
        <w:t>ficiência e mobilidade reduzida.</w:t>
      </w:r>
    </w:p>
    <w:p w14:paraId="2B601B63" w14:textId="77777777" w:rsidR="007802A0" w:rsidRDefault="007802A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1077298" w14:textId="4CEC66FC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8C5E26">
        <w:rPr>
          <w:color w:val="000000" w:themeColor="text1"/>
          <w:szCs w:val="24"/>
        </w:rPr>
        <w:t>30</w:t>
      </w:r>
      <w:r w:rsidRPr="00495B9D">
        <w:rPr>
          <w:color w:val="000000" w:themeColor="text1"/>
          <w:szCs w:val="24"/>
        </w:rPr>
        <w:t xml:space="preserve"> de </w:t>
      </w:r>
      <w:r w:rsidR="000364F5">
        <w:rPr>
          <w:color w:val="000000" w:themeColor="text1"/>
          <w:szCs w:val="24"/>
        </w:rPr>
        <w:t>setembro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35C3EB97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3831C670" w14:textId="77777777" w:rsidR="00C1478F" w:rsidRDefault="00C1478F" w:rsidP="00235AB7">
      <w:pPr>
        <w:ind w:firstLine="1418"/>
        <w:rPr>
          <w:iCs/>
          <w:szCs w:val="24"/>
        </w:rPr>
      </w:pPr>
    </w:p>
    <w:p w14:paraId="68969492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73CE95BA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575307F7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D3AFF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23EA3"/>
    <w:rsid w:val="00731FC7"/>
    <w:rsid w:val="0074015E"/>
    <w:rsid w:val="00741989"/>
    <w:rsid w:val="00752047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C5E26"/>
    <w:rsid w:val="008D44D6"/>
    <w:rsid w:val="008F3141"/>
    <w:rsid w:val="00914457"/>
    <w:rsid w:val="009147BF"/>
    <w:rsid w:val="00946F88"/>
    <w:rsid w:val="00957B2A"/>
    <w:rsid w:val="009B0036"/>
    <w:rsid w:val="009C5935"/>
    <w:rsid w:val="009E3A0D"/>
    <w:rsid w:val="00A1660B"/>
    <w:rsid w:val="00A226C0"/>
    <w:rsid w:val="00A609A4"/>
    <w:rsid w:val="00A70132"/>
    <w:rsid w:val="00A93304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93CCB"/>
    <w:rsid w:val="00E01A04"/>
    <w:rsid w:val="00E04E56"/>
    <w:rsid w:val="00E055CD"/>
    <w:rsid w:val="00E0598A"/>
    <w:rsid w:val="00E23B7C"/>
    <w:rsid w:val="00E70A02"/>
    <w:rsid w:val="00E76117"/>
    <w:rsid w:val="00E77C83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AE0C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2025-09-25T13:59:00Z</cp:lastPrinted>
  <dcterms:created xsi:type="dcterms:W3CDTF">2025-09-25T13:53:00Z</dcterms:created>
  <dcterms:modified xsi:type="dcterms:W3CDTF">2025-10-01T12:23:00Z</dcterms:modified>
</cp:coreProperties>
</file>