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FE6A1" w14:textId="2C0B90AD" w:rsidR="00C55000" w:rsidRPr="004F2758" w:rsidRDefault="00000000" w:rsidP="00A347A9">
      <w:pPr>
        <w:spacing w:after="0" w:line="240" w:lineRule="auto"/>
        <w:ind w:firstLine="3402"/>
        <w:rPr>
          <w:b/>
          <w:szCs w:val="24"/>
        </w:rPr>
      </w:pPr>
      <w:r w:rsidRPr="004F2758">
        <w:rPr>
          <w:b/>
          <w:szCs w:val="24"/>
        </w:rPr>
        <w:t>REQUERIMENTO N°</w:t>
      </w:r>
      <w:r w:rsidR="004F2758" w:rsidRPr="004F2758">
        <w:rPr>
          <w:b/>
          <w:szCs w:val="24"/>
        </w:rPr>
        <w:t xml:space="preserve"> 248/2025</w:t>
      </w:r>
      <w:r w:rsidRPr="004F2758">
        <w:rPr>
          <w:b/>
          <w:szCs w:val="24"/>
        </w:rPr>
        <w:t xml:space="preserve"> </w:t>
      </w:r>
    </w:p>
    <w:p w14:paraId="3CABBD0D" w14:textId="77777777" w:rsidR="002F7C3C" w:rsidRPr="004F2758" w:rsidRDefault="002F7C3C" w:rsidP="00A347A9">
      <w:pPr>
        <w:spacing w:after="0" w:line="240" w:lineRule="auto"/>
        <w:ind w:firstLine="3402"/>
        <w:rPr>
          <w:b/>
          <w:szCs w:val="24"/>
        </w:rPr>
      </w:pPr>
    </w:p>
    <w:p w14:paraId="177FBCB4" w14:textId="77777777" w:rsidR="005C3435" w:rsidRPr="004F2758" w:rsidRDefault="005C3435" w:rsidP="00A347A9">
      <w:pPr>
        <w:spacing w:after="0" w:line="240" w:lineRule="auto"/>
        <w:ind w:firstLine="3402"/>
        <w:rPr>
          <w:b/>
          <w:szCs w:val="24"/>
        </w:rPr>
      </w:pPr>
    </w:p>
    <w:p w14:paraId="5391169C" w14:textId="1355B8B3" w:rsidR="00A21968" w:rsidRPr="004F2758" w:rsidRDefault="00000000" w:rsidP="00A347A9">
      <w:pPr>
        <w:spacing w:after="0" w:line="240" w:lineRule="auto"/>
        <w:ind w:firstLine="3402"/>
        <w:jc w:val="both"/>
        <w:rPr>
          <w:b/>
          <w:szCs w:val="24"/>
        </w:rPr>
      </w:pPr>
      <w:proofErr w:type="spellStart"/>
      <w:r w:rsidRPr="004F2758">
        <w:rPr>
          <w:b/>
          <w:szCs w:val="24"/>
        </w:rPr>
        <w:t>PROFª</w:t>
      </w:r>
      <w:proofErr w:type="spellEnd"/>
      <w:r w:rsidRPr="004F2758">
        <w:rPr>
          <w:b/>
          <w:szCs w:val="24"/>
        </w:rPr>
        <w:t xml:space="preserve"> SILVANA PERIN</w:t>
      </w:r>
      <w:r w:rsidR="00AE4119" w:rsidRPr="004F2758">
        <w:rPr>
          <w:b/>
          <w:szCs w:val="24"/>
        </w:rPr>
        <w:t xml:space="preserve"> </w:t>
      </w:r>
      <w:r w:rsidR="006B393F" w:rsidRPr="004F2758">
        <w:rPr>
          <w:b/>
          <w:szCs w:val="24"/>
        </w:rPr>
        <w:t>–</w:t>
      </w:r>
      <w:r w:rsidR="00AE4119" w:rsidRPr="004F2758">
        <w:rPr>
          <w:b/>
          <w:szCs w:val="24"/>
        </w:rPr>
        <w:t xml:space="preserve"> </w:t>
      </w:r>
      <w:r w:rsidRPr="004F2758">
        <w:rPr>
          <w:b/>
          <w:szCs w:val="24"/>
        </w:rPr>
        <w:t>MDB</w:t>
      </w:r>
      <w:r w:rsidR="00781AD2" w:rsidRPr="004F2758">
        <w:rPr>
          <w:szCs w:val="24"/>
        </w:rPr>
        <w:t xml:space="preserve">, </w:t>
      </w:r>
      <w:r w:rsidR="00CB6F2A" w:rsidRPr="004F2758">
        <w:rPr>
          <w:szCs w:val="24"/>
        </w:rPr>
        <w:t xml:space="preserve">e </w:t>
      </w:r>
      <w:r w:rsidR="00FB5F21" w:rsidRPr="004F2758">
        <w:rPr>
          <w:szCs w:val="24"/>
        </w:rPr>
        <w:t>vereador</w:t>
      </w:r>
      <w:r w:rsidR="00CB6F2A" w:rsidRPr="004F2758">
        <w:rPr>
          <w:szCs w:val="24"/>
        </w:rPr>
        <w:t>es</w:t>
      </w:r>
      <w:r w:rsidR="007A7965" w:rsidRPr="004F2758">
        <w:rPr>
          <w:szCs w:val="24"/>
        </w:rPr>
        <w:t xml:space="preserve"> abaixo assinados,</w:t>
      </w:r>
      <w:r w:rsidR="008D255E" w:rsidRPr="004F2758">
        <w:rPr>
          <w:szCs w:val="24"/>
        </w:rPr>
        <w:t xml:space="preserve"> </w:t>
      </w:r>
      <w:r w:rsidR="00C55000" w:rsidRPr="004F2758">
        <w:rPr>
          <w:szCs w:val="24"/>
        </w:rPr>
        <w:t>com assento ne</w:t>
      </w:r>
      <w:r w:rsidRPr="004F2758">
        <w:rPr>
          <w:szCs w:val="24"/>
        </w:rPr>
        <w:t>sta Casa, com fulcro nos Arts.</w:t>
      </w:r>
      <w:r w:rsidR="00C55000" w:rsidRPr="004F2758">
        <w:rPr>
          <w:szCs w:val="24"/>
        </w:rPr>
        <w:t xml:space="preserve"> 118 a 121, do Regimento Interno, n</w:t>
      </w:r>
      <w:r w:rsidR="007F6586" w:rsidRPr="004F2758">
        <w:rPr>
          <w:szCs w:val="24"/>
        </w:rPr>
        <w:t>o cumprimento do dever, REQUER</w:t>
      </w:r>
      <w:r w:rsidR="00CB6F2A" w:rsidRPr="004F2758">
        <w:rPr>
          <w:szCs w:val="24"/>
        </w:rPr>
        <w:t>EM</w:t>
      </w:r>
      <w:r w:rsidR="00C55000" w:rsidRPr="004F2758">
        <w:rPr>
          <w:szCs w:val="24"/>
        </w:rPr>
        <w:t xml:space="preserve"> à Mesa que este expediente seja encaminhado ao</w:t>
      </w:r>
      <w:r w:rsidR="0080536D" w:rsidRPr="004F2758">
        <w:rPr>
          <w:szCs w:val="24"/>
        </w:rPr>
        <w:t xml:space="preserve"> </w:t>
      </w:r>
      <w:r w:rsidR="000D30DA" w:rsidRPr="004F2758">
        <w:rPr>
          <w:szCs w:val="24"/>
        </w:rPr>
        <w:t>Exmo. Diretor Executivo do Procon Michel Ferreira Barbosa com cópia</w:t>
      </w:r>
      <w:r w:rsidR="00393E9E" w:rsidRPr="004F2758">
        <w:rPr>
          <w:szCs w:val="24"/>
        </w:rPr>
        <w:t xml:space="preserve"> ao Exmo. Senhor</w:t>
      </w:r>
      <w:r w:rsidR="008D4778" w:rsidRPr="004F2758">
        <w:rPr>
          <w:szCs w:val="24"/>
        </w:rPr>
        <w:t xml:space="preserve"> </w:t>
      </w:r>
      <w:r w:rsidR="00D33EA8" w:rsidRPr="004F2758">
        <w:rPr>
          <w:szCs w:val="24"/>
        </w:rPr>
        <w:t>A</w:t>
      </w:r>
      <w:r w:rsidRPr="004F2758">
        <w:rPr>
          <w:szCs w:val="24"/>
        </w:rPr>
        <w:t>lei</w:t>
      </w:r>
      <w:r w:rsidR="00D33EA8" w:rsidRPr="004F2758">
        <w:rPr>
          <w:szCs w:val="24"/>
        </w:rPr>
        <w:t xml:space="preserve"> </w:t>
      </w:r>
      <w:r w:rsidRPr="004F2758">
        <w:rPr>
          <w:szCs w:val="24"/>
        </w:rPr>
        <w:t>Fernandes</w:t>
      </w:r>
      <w:r w:rsidR="008D4778" w:rsidRPr="004F2758">
        <w:rPr>
          <w:szCs w:val="24"/>
        </w:rPr>
        <w:t xml:space="preserve">, </w:t>
      </w:r>
      <w:r w:rsidR="00D33EA8" w:rsidRPr="004F2758">
        <w:rPr>
          <w:szCs w:val="24"/>
        </w:rPr>
        <w:t>Prefeito Municipal</w:t>
      </w:r>
      <w:r w:rsidR="000373C4" w:rsidRPr="004F2758">
        <w:rPr>
          <w:szCs w:val="24"/>
        </w:rPr>
        <w:t xml:space="preserve">, </w:t>
      </w:r>
      <w:r w:rsidRPr="004F2758">
        <w:rPr>
          <w:szCs w:val="24"/>
        </w:rPr>
        <w:t>e à</w:t>
      </w:r>
      <w:r w:rsidR="00D33EA8" w:rsidRPr="004F2758">
        <w:rPr>
          <w:szCs w:val="24"/>
        </w:rPr>
        <w:t xml:space="preserve"> </w:t>
      </w:r>
      <w:r w:rsidR="008D4778" w:rsidRPr="004F2758">
        <w:rPr>
          <w:szCs w:val="24"/>
        </w:rPr>
        <w:t>Secret</w:t>
      </w:r>
      <w:r w:rsidR="00D33EA8" w:rsidRPr="004F2758">
        <w:rPr>
          <w:szCs w:val="24"/>
        </w:rPr>
        <w:t>aria Municipal</w:t>
      </w:r>
      <w:r w:rsidR="008D4778" w:rsidRPr="004F2758">
        <w:rPr>
          <w:szCs w:val="24"/>
        </w:rPr>
        <w:t xml:space="preserve"> de </w:t>
      </w:r>
      <w:r w:rsidR="000D30DA" w:rsidRPr="004F2758">
        <w:rPr>
          <w:szCs w:val="24"/>
        </w:rPr>
        <w:t>Administração</w:t>
      </w:r>
      <w:r w:rsidRPr="004F2758">
        <w:rPr>
          <w:szCs w:val="24"/>
        </w:rPr>
        <w:t xml:space="preserve"> </w:t>
      </w:r>
      <w:r w:rsidR="00C55000" w:rsidRPr="004F2758">
        <w:rPr>
          <w:b/>
          <w:szCs w:val="24"/>
        </w:rPr>
        <w:t>requeren</w:t>
      </w:r>
      <w:r w:rsidR="00BA5CAC" w:rsidRPr="004F2758">
        <w:rPr>
          <w:b/>
          <w:szCs w:val="24"/>
        </w:rPr>
        <w:t xml:space="preserve">do </w:t>
      </w:r>
      <w:r w:rsidR="009C2CD1" w:rsidRPr="004F2758">
        <w:rPr>
          <w:b/>
          <w:szCs w:val="24"/>
        </w:rPr>
        <w:t>informações sobre quais as medidas que o PROCON vem adotando em relação as Águas de Sorriso no presente ano de 2025, considerando as crescentes demandas de denúncias e irregularidades na prestação dos serviços</w:t>
      </w:r>
      <w:r w:rsidR="00393E9E" w:rsidRPr="004F2758">
        <w:rPr>
          <w:b/>
          <w:szCs w:val="24"/>
        </w:rPr>
        <w:t xml:space="preserve">, </w:t>
      </w:r>
      <w:r w:rsidR="00AE4119" w:rsidRPr="004F2758">
        <w:rPr>
          <w:b/>
          <w:szCs w:val="24"/>
        </w:rPr>
        <w:t>no</w:t>
      </w:r>
      <w:r w:rsidR="00767C14" w:rsidRPr="004F2758">
        <w:rPr>
          <w:b/>
          <w:szCs w:val="24"/>
        </w:rPr>
        <w:t xml:space="preserve"> Município de Sorriso</w:t>
      </w:r>
      <w:r w:rsidR="006B393F" w:rsidRPr="004F2758">
        <w:rPr>
          <w:b/>
          <w:szCs w:val="24"/>
        </w:rPr>
        <w:t xml:space="preserve"> – </w:t>
      </w:r>
      <w:r w:rsidR="00767C14" w:rsidRPr="004F2758">
        <w:rPr>
          <w:b/>
          <w:szCs w:val="24"/>
        </w:rPr>
        <w:t>MT</w:t>
      </w:r>
      <w:r w:rsidR="007F6586" w:rsidRPr="004F2758">
        <w:rPr>
          <w:b/>
          <w:szCs w:val="24"/>
        </w:rPr>
        <w:t>.</w:t>
      </w:r>
    </w:p>
    <w:p w14:paraId="0F5C4752" w14:textId="4F013CA8" w:rsidR="002F7C3C" w:rsidRPr="004F2758" w:rsidRDefault="002F7C3C" w:rsidP="00A347A9">
      <w:pPr>
        <w:spacing w:after="0" w:line="240" w:lineRule="auto"/>
        <w:jc w:val="both"/>
        <w:rPr>
          <w:b/>
          <w:szCs w:val="24"/>
        </w:rPr>
      </w:pPr>
    </w:p>
    <w:p w14:paraId="7D80E560" w14:textId="77777777" w:rsidR="00A347A9" w:rsidRPr="004F2758" w:rsidRDefault="00A347A9" w:rsidP="00A347A9">
      <w:pPr>
        <w:spacing w:after="0" w:line="240" w:lineRule="auto"/>
        <w:jc w:val="both"/>
        <w:rPr>
          <w:b/>
          <w:szCs w:val="24"/>
        </w:rPr>
      </w:pPr>
    </w:p>
    <w:p w14:paraId="7B1D1B63" w14:textId="545B1ECE" w:rsidR="00C35D93" w:rsidRPr="004F2758" w:rsidRDefault="00000000" w:rsidP="00A347A9">
      <w:pPr>
        <w:spacing w:after="0" w:line="240" w:lineRule="auto"/>
        <w:jc w:val="center"/>
        <w:rPr>
          <w:b/>
          <w:szCs w:val="24"/>
        </w:rPr>
      </w:pPr>
      <w:r w:rsidRPr="004F2758">
        <w:rPr>
          <w:b/>
          <w:szCs w:val="24"/>
        </w:rPr>
        <w:t>JUSTIFICATIVAS</w:t>
      </w:r>
    </w:p>
    <w:p w14:paraId="50B1B4B8" w14:textId="77777777" w:rsidR="002F7C3C" w:rsidRDefault="002F7C3C" w:rsidP="00A347A9">
      <w:pPr>
        <w:spacing w:after="0" w:line="240" w:lineRule="auto"/>
        <w:jc w:val="center"/>
        <w:rPr>
          <w:b/>
          <w:szCs w:val="24"/>
        </w:rPr>
      </w:pPr>
    </w:p>
    <w:p w14:paraId="6C76080B" w14:textId="77777777" w:rsidR="004F2758" w:rsidRPr="004F2758" w:rsidRDefault="004F2758" w:rsidP="00A347A9">
      <w:pPr>
        <w:spacing w:after="0" w:line="240" w:lineRule="auto"/>
        <w:jc w:val="center"/>
        <w:rPr>
          <w:b/>
          <w:szCs w:val="24"/>
        </w:rPr>
      </w:pPr>
    </w:p>
    <w:p w14:paraId="2A6EF1DC" w14:textId="07242189" w:rsidR="00FB5F21" w:rsidRPr="004F2758" w:rsidRDefault="00000000" w:rsidP="004F2758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eastAsia="Times New Roman"/>
          <w:szCs w:val="24"/>
          <w:shd w:val="clear" w:color="auto" w:fill="FFFFFF"/>
          <w:lang w:eastAsia="pt-BR"/>
        </w:rPr>
      </w:pPr>
      <w:r w:rsidRPr="004F2758">
        <w:rPr>
          <w:rFonts w:eastAsia="Times New Roman"/>
          <w:szCs w:val="24"/>
          <w:shd w:val="clear" w:color="auto" w:fill="FFFFFF"/>
          <w:lang w:eastAsia="pt-BR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10272CC9" w14:textId="49EDCE58" w:rsidR="007F6586" w:rsidRPr="004F2758" w:rsidRDefault="007F6586" w:rsidP="004F2758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eastAsia="Times New Roman"/>
          <w:szCs w:val="24"/>
          <w:shd w:val="clear" w:color="auto" w:fill="FFFFFF"/>
          <w:lang w:eastAsia="pt-BR"/>
        </w:rPr>
      </w:pPr>
    </w:p>
    <w:p w14:paraId="7C90450D" w14:textId="03923C02" w:rsidR="00482617" w:rsidRPr="004F2758" w:rsidRDefault="00000000" w:rsidP="004F2758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eastAsia="Times New Roman"/>
          <w:bCs/>
          <w:szCs w:val="24"/>
          <w:shd w:val="clear" w:color="auto" w:fill="FFFFFF"/>
          <w:lang w:eastAsia="pt-BR"/>
        </w:rPr>
      </w:pPr>
      <w:r w:rsidRPr="004F2758">
        <w:rPr>
          <w:rFonts w:eastAsia="Times New Roman"/>
          <w:bCs/>
          <w:szCs w:val="24"/>
          <w:shd w:val="clear" w:color="auto" w:fill="FFFFFF"/>
          <w:lang w:eastAsia="pt-BR"/>
        </w:rPr>
        <w:t>Considerando o aumento de denúncias e reclamações de consumidores acerca de supostas irregularidades na prestação dos serviços de abastecimento de água e esgotamento sanitário no Município de Sorriso/MT no decorrer do ano de 2025;</w:t>
      </w:r>
    </w:p>
    <w:p w14:paraId="1C14C2D7" w14:textId="77777777" w:rsidR="00482617" w:rsidRPr="004F2758" w:rsidRDefault="00482617" w:rsidP="004F2758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eastAsia="Times New Roman"/>
          <w:bCs/>
          <w:szCs w:val="24"/>
          <w:shd w:val="clear" w:color="auto" w:fill="FFFFFF"/>
          <w:lang w:eastAsia="pt-BR"/>
        </w:rPr>
      </w:pPr>
    </w:p>
    <w:p w14:paraId="45B5F1A4" w14:textId="522905C5" w:rsidR="00482617" w:rsidRPr="004F2758" w:rsidRDefault="00000000" w:rsidP="004F2758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eastAsia="Times New Roman"/>
          <w:bCs/>
          <w:szCs w:val="24"/>
          <w:shd w:val="clear" w:color="auto" w:fill="FFFFFF"/>
          <w:lang w:eastAsia="pt-BR"/>
        </w:rPr>
      </w:pPr>
      <w:r w:rsidRPr="004F2758">
        <w:rPr>
          <w:rFonts w:eastAsia="Times New Roman"/>
          <w:bCs/>
          <w:szCs w:val="24"/>
          <w:shd w:val="clear" w:color="auto" w:fill="FFFFFF"/>
          <w:lang w:eastAsia="pt-BR"/>
        </w:rPr>
        <w:t>Considerando que o Art. 22 do Código de Defesa do Consumidor (Lei Federal nº 8.078/90) impõe aos prestadores de serviços públicos – ainda que sob regime de concessão – o dever de fornecê-los de forma adequada, eficiente, segura e, quanto aos essenciais, contínua;</w:t>
      </w:r>
    </w:p>
    <w:p w14:paraId="2F6EC807" w14:textId="77777777" w:rsidR="00482617" w:rsidRPr="004F2758" w:rsidRDefault="00482617" w:rsidP="004F2758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eastAsia="Times New Roman"/>
          <w:bCs/>
          <w:szCs w:val="24"/>
          <w:shd w:val="clear" w:color="auto" w:fill="FFFFFF"/>
          <w:lang w:eastAsia="pt-BR"/>
        </w:rPr>
      </w:pPr>
    </w:p>
    <w:p w14:paraId="70040C66" w14:textId="5A018A48" w:rsidR="00482617" w:rsidRPr="004F2758" w:rsidRDefault="00000000" w:rsidP="004F2758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eastAsia="Times New Roman"/>
          <w:bCs/>
          <w:szCs w:val="24"/>
          <w:shd w:val="clear" w:color="auto" w:fill="FFFFFF"/>
          <w:lang w:eastAsia="pt-BR"/>
        </w:rPr>
      </w:pPr>
      <w:r w:rsidRPr="004F2758">
        <w:rPr>
          <w:rFonts w:eastAsia="Times New Roman"/>
          <w:bCs/>
          <w:szCs w:val="24"/>
          <w:shd w:val="clear" w:color="auto" w:fill="FFFFFF"/>
          <w:lang w:eastAsia="pt-BR"/>
        </w:rPr>
        <w:t>Considerando a competência do PROCON para fiscalizar, instaurar processos administrativos, aplicar sanções e adotar medidas de proteção e defesa do consumidor (arts. 4º, 55 e 56 do CDC, e legislação correlata);</w:t>
      </w:r>
    </w:p>
    <w:p w14:paraId="0822DC67" w14:textId="77777777" w:rsidR="00482617" w:rsidRPr="004F2758" w:rsidRDefault="00482617" w:rsidP="004F2758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eastAsia="Times New Roman"/>
          <w:bCs/>
          <w:szCs w:val="24"/>
          <w:shd w:val="clear" w:color="auto" w:fill="FFFFFF"/>
          <w:lang w:eastAsia="pt-BR"/>
        </w:rPr>
      </w:pPr>
    </w:p>
    <w:p w14:paraId="665C8D81" w14:textId="59F99CDE" w:rsidR="00482617" w:rsidRPr="004F2758" w:rsidRDefault="00000000" w:rsidP="004F2758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eastAsia="Times New Roman"/>
          <w:bCs/>
          <w:szCs w:val="24"/>
          <w:shd w:val="clear" w:color="auto" w:fill="FFFFFF"/>
          <w:lang w:eastAsia="pt-BR"/>
        </w:rPr>
      </w:pPr>
      <w:r w:rsidRPr="004F2758">
        <w:rPr>
          <w:rFonts w:eastAsia="Times New Roman"/>
          <w:bCs/>
          <w:szCs w:val="24"/>
          <w:shd w:val="clear" w:color="auto" w:fill="FFFFFF"/>
          <w:lang w:eastAsia="pt-BR"/>
        </w:rPr>
        <w:t xml:space="preserve">Considerando o direito básico à informação adequada e clara (art. 6º, III, do CDC) e o direito dos usuários de serviços públicos à transparência e participação (Lei </w:t>
      </w:r>
      <w:r w:rsidR="007A7965" w:rsidRPr="004F2758">
        <w:rPr>
          <w:rFonts w:eastAsia="Times New Roman"/>
          <w:bCs/>
          <w:szCs w:val="24"/>
          <w:shd w:val="clear" w:color="auto" w:fill="FFFFFF"/>
          <w:lang w:eastAsia="pt-BR"/>
        </w:rPr>
        <w:t xml:space="preserve">Federal </w:t>
      </w:r>
      <w:r w:rsidRPr="004F2758">
        <w:rPr>
          <w:rFonts w:eastAsia="Times New Roman"/>
          <w:bCs/>
          <w:szCs w:val="24"/>
          <w:shd w:val="clear" w:color="auto" w:fill="FFFFFF"/>
          <w:lang w:eastAsia="pt-BR"/>
        </w:rPr>
        <w:t>nº 13.460/2017);</w:t>
      </w:r>
    </w:p>
    <w:p w14:paraId="279D1837" w14:textId="77777777" w:rsidR="00482617" w:rsidRPr="004F2758" w:rsidRDefault="00482617" w:rsidP="004F2758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eastAsia="Times New Roman"/>
          <w:bCs/>
          <w:szCs w:val="24"/>
          <w:shd w:val="clear" w:color="auto" w:fill="FFFFFF"/>
          <w:lang w:eastAsia="pt-BR"/>
        </w:rPr>
      </w:pPr>
    </w:p>
    <w:p w14:paraId="07AD6FCC" w14:textId="7AD50A50" w:rsidR="00482617" w:rsidRPr="004F2758" w:rsidRDefault="00000000" w:rsidP="004F2758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eastAsia="Times New Roman"/>
          <w:bCs/>
          <w:szCs w:val="24"/>
          <w:shd w:val="clear" w:color="auto" w:fill="FFFFFF"/>
          <w:lang w:eastAsia="pt-BR"/>
        </w:rPr>
      </w:pPr>
      <w:r w:rsidRPr="004F2758">
        <w:rPr>
          <w:rFonts w:eastAsia="Times New Roman"/>
          <w:bCs/>
          <w:szCs w:val="24"/>
          <w:shd w:val="clear" w:color="auto" w:fill="FFFFFF"/>
          <w:lang w:eastAsia="pt-BR"/>
        </w:rPr>
        <w:t>Considerando que a Administração Pública está sujeita aos deveres de transparência ativa e passiva previstos na Lei de Acesso à Informação – LAI (Lei</w:t>
      </w:r>
      <w:r w:rsidR="007A7965" w:rsidRPr="004F2758">
        <w:rPr>
          <w:rFonts w:eastAsia="Times New Roman"/>
          <w:bCs/>
          <w:szCs w:val="24"/>
          <w:shd w:val="clear" w:color="auto" w:fill="FFFFFF"/>
          <w:lang w:eastAsia="pt-BR"/>
        </w:rPr>
        <w:t xml:space="preserve"> Federal</w:t>
      </w:r>
      <w:r w:rsidRPr="004F2758">
        <w:rPr>
          <w:rFonts w:eastAsia="Times New Roman"/>
          <w:bCs/>
          <w:szCs w:val="24"/>
          <w:shd w:val="clear" w:color="auto" w:fill="FFFFFF"/>
          <w:lang w:eastAsia="pt-BR"/>
        </w:rPr>
        <w:t xml:space="preserve"> nº 12.527/2011), inclusive quanto a informações sobre fiscalizações, autos, sanções, termos de ajuste e indicadores de qualidade de serviços concedidos;</w:t>
      </w:r>
    </w:p>
    <w:p w14:paraId="0A4938FD" w14:textId="77777777" w:rsidR="004F2758" w:rsidRDefault="004F2758" w:rsidP="004F2758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eastAsia="Times New Roman"/>
          <w:bCs/>
          <w:szCs w:val="24"/>
          <w:shd w:val="clear" w:color="auto" w:fill="FFFFFF"/>
          <w:lang w:eastAsia="pt-BR"/>
        </w:rPr>
      </w:pPr>
    </w:p>
    <w:p w14:paraId="23A6A819" w14:textId="4793C068" w:rsidR="00482617" w:rsidRPr="004F2758" w:rsidRDefault="00000000" w:rsidP="004F2758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eastAsia="Times New Roman"/>
          <w:bCs/>
          <w:szCs w:val="24"/>
          <w:shd w:val="clear" w:color="auto" w:fill="FFFFFF"/>
          <w:lang w:eastAsia="pt-BR"/>
        </w:rPr>
      </w:pPr>
      <w:r w:rsidRPr="004F2758">
        <w:rPr>
          <w:rFonts w:eastAsia="Times New Roman"/>
          <w:bCs/>
          <w:szCs w:val="24"/>
          <w:shd w:val="clear" w:color="auto" w:fill="FFFFFF"/>
          <w:lang w:eastAsia="pt-BR"/>
        </w:rPr>
        <w:t>Considerando o interesse público na tutela coletiva dos consumidores locais e a necessidade de monitoramento contínuo da prestação do serviço essencial de água e esgoto</w:t>
      </w:r>
      <w:r w:rsidR="007A7965" w:rsidRPr="004F2758">
        <w:rPr>
          <w:rFonts w:eastAsia="Times New Roman"/>
          <w:bCs/>
          <w:szCs w:val="24"/>
          <w:shd w:val="clear" w:color="auto" w:fill="FFFFFF"/>
          <w:lang w:eastAsia="pt-BR"/>
        </w:rPr>
        <w:t>,</w:t>
      </w:r>
      <w:r w:rsidRPr="004F2758">
        <w:rPr>
          <w:rFonts w:eastAsia="Times New Roman"/>
          <w:bCs/>
          <w:szCs w:val="24"/>
          <w:shd w:val="clear" w:color="auto" w:fill="FFFFFF"/>
          <w:lang w:eastAsia="pt-BR"/>
        </w:rPr>
        <w:t xml:space="preserve"> </w:t>
      </w:r>
      <w:r w:rsidR="007A7965" w:rsidRPr="004F2758">
        <w:rPr>
          <w:rFonts w:eastAsia="Times New Roman"/>
          <w:bCs/>
          <w:szCs w:val="24"/>
          <w:shd w:val="clear" w:color="auto" w:fill="FFFFFF"/>
          <w:lang w:eastAsia="pt-BR"/>
        </w:rPr>
        <w:t>requeremos</w:t>
      </w:r>
      <w:r w:rsidRPr="004F2758">
        <w:rPr>
          <w:rFonts w:eastAsia="Times New Roman"/>
          <w:bCs/>
          <w:szCs w:val="24"/>
          <w:shd w:val="clear" w:color="auto" w:fill="FFFFFF"/>
          <w:lang w:eastAsia="pt-BR"/>
        </w:rPr>
        <w:t xml:space="preserve"> cópias dos relatórios e medidas adotadas pelo PROCON em face da Àguas de Sorriso S.A no decorrer no pr</w:t>
      </w:r>
      <w:r w:rsidR="007A7965" w:rsidRPr="004F2758">
        <w:rPr>
          <w:rFonts w:eastAsia="Times New Roman"/>
          <w:bCs/>
          <w:szCs w:val="24"/>
          <w:shd w:val="clear" w:color="auto" w:fill="FFFFFF"/>
          <w:lang w:eastAsia="pt-BR"/>
        </w:rPr>
        <w:t>esente ano de 2025, contendo:</w:t>
      </w:r>
    </w:p>
    <w:p w14:paraId="170EF62D" w14:textId="59A7EBF3" w:rsidR="004F2758" w:rsidRPr="004F2758" w:rsidRDefault="004F2758" w:rsidP="004F2758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eastAsia="Times New Roman"/>
          <w:bCs/>
          <w:szCs w:val="24"/>
          <w:shd w:val="clear" w:color="auto" w:fill="FFFFFF"/>
          <w:lang w:eastAsia="pt-BR"/>
        </w:rPr>
      </w:pPr>
      <w:r w:rsidRPr="004F2758">
        <w:rPr>
          <w:rFonts w:eastAsia="Times New Roman"/>
          <w:b/>
          <w:szCs w:val="24"/>
          <w:shd w:val="clear" w:color="auto" w:fill="FFFFFF"/>
          <w:lang w:eastAsia="pt-BR"/>
        </w:rPr>
        <w:lastRenderedPageBreak/>
        <w:t>A</w:t>
      </w:r>
      <w:r w:rsidR="00000000" w:rsidRPr="004F2758">
        <w:rPr>
          <w:rFonts w:eastAsia="Times New Roman"/>
          <w:bCs/>
          <w:szCs w:val="24"/>
          <w:shd w:val="clear" w:color="auto" w:fill="FFFFFF"/>
          <w:lang w:eastAsia="pt-BR"/>
        </w:rPr>
        <w:t>.</w:t>
      </w:r>
      <w:r w:rsidRPr="004F2758">
        <w:rPr>
          <w:rFonts w:eastAsia="Times New Roman"/>
          <w:bCs/>
          <w:szCs w:val="24"/>
          <w:shd w:val="clear" w:color="auto" w:fill="FFFFFF"/>
          <w:lang w:eastAsia="pt-BR"/>
        </w:rPr>
        <w:t xml:space="preserve"> N</w:t>
      </w:r>
      <w:r w:rsidR="00000000" w:rsidRPr="004F2758">
        <w:rPr>
          <w:rFonts w:eastAsia="Times New Roman"/>
          <w:bCs/>
          <w:szCs w:val="24"/>
          <w:shd w:val="clear" w:color="auto" w:fill="FFFFFF"/>
          <w:lang w:eastAsia="pt-BR"/>
        </w:rPr>
        <w:t>úmero total de reclamações registradas (e principais tipificações);</w:t>
      </w:r>
    </w:p>
    <w:p w14:paraId="097566B9" w14:textId="031431A5" w:rsidR="004F2758" w:rsidRPr="004F2758" w:rsidRDefault="004F2758" w:rsidP="004F2758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eastAsia="Times New Roman"/>
          <w:bCs/>
          <w:szCs w:val="24"/>
          <w:shd w:val="clear" w:color="auto" w:fill="FFFFFF"/>
          <w:lang w:eastAsia="pt-BR"/>
        </w:rPr>
      </w:pPr>
      <w:r w:rsidRPr="004F2758">
        <w:rPr>
          <w:rFonts w:eastAsia="Times New Roman"/>
          <w:b/>
          <w:szCs w:val="24"/>
          <w:shd w:val="clear" w:color="auto" w:fill="FFFFFF"/>
          <w:lang w:eastAsia="pt-BR"/>
        </w:rPr>
        <w:t>B</w:t>
      </w:r>
      <w:r w:rsidR="00000000" w:rsidRPr="004F2758">
        <w:rPr>
          <w:rFonts w:eastAsia="Times New Roman"/>
          <w:bCs/>
          <w:szCs w:val="24"/>
          <w:shd w:val="clear" w:color="auto" w:fill="FFFFFF"/>
          <w:lang w:eastAsia="pt-BR"/>
        </w:rPr>
        <w:t>.</w:t>
      </w:r>
      <w:r w:rsidRPr="004F2758">
        <w:rPr>
          <w:rFonts w:eastAsia="Times New Roman"/>
          <w:bCs/>
          <w:szCs w:val="24"/>
          <w:shd w:val="clear" w:color="auto" w:fill="FFFFFF"/>
          <w:lang w:eastAsia="pt-BR"/>
        </w:rPr>
        <w:t xml:space="preserve"> P</w:t>
      </w:r>
      <w:r w:rsidR="00000000" w:rsidRPr="004F2758">
        <w:rPr>
          <w:rFonts w:eastAsia="Times New Roman"/>
          <w:bCs/>
          <w:szCs w:val="24"/>
          <w:shd w:val="clear" w:color="auto" w:fill="FFFFFF"/>
          <w:lang w:eastAsia="pt-BR"/>
        </w:rPr>
        <w:t>rocedimentos fiscalizatórios instaurados (datas, objetos e status);</w:t>
      </w:r>
    </w:p>
    <w:p w14:paraId="39EB2CD1" w14:textId="69077FBD" w:rsidR="004F2758" w:rsidRPr="004F2758" w:rsidRDefault="004F2758" w:rsidP="004F2758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eastAsia="Times New Roman"/>
          <w:bCs/>
          <w:szCs w:val="24"/>
          <w:shd w:val="clear" w:color="auto" w:fill="FFFFFF"/>
          <w:lang w:eastAsia="pt-BR"/>
        </w:rPr>
      </w:pPr>
      <w:r w:rsidRPr="004F2758">
        <w:rPr>
          <w:rFonts w:eastAsia="Times New Roman"/>
          <w:b/>
          <w:szCs w:val="24"/>
          <w:shd w:val="clear" w:color="auto" w:fill="FFFFFF"/>
          <w:lang w:eastAsia="pt-BR"/>
        </w:rPr>
        <w:t>C</w:t>
      </w:r>
      <w:r w:rsidR="00000000" w:rsidRPr="004F2758">
        <w:rPr>
          <w:rFonts w:eastAsia="Times New Roman"/>
          <w:b/>
          <w:szCs w:val="24"/>
          <w:shd w:val="clear" w:color="auto" w:fill="FFFFFF"/>
          <w:lang w:eastAsia="pt-BR"/>
        </w:rPr>
        <w:t>.</w:t>
      </w:r>
      <w:r w:rsidRPr="004F2758">
        <w:rPr>
          <w:rFonts w:eastAsia="Times New Roman"/>
          <w:b/>
          <w:szCs w:val="24"/>
          <w:shd w:val="clear" w:color="auto" w:fill="FFFFFF"/>
          <w:lang w:eastAsia="pt-BR"/>
        </w:rPr>
        <w:t xml:space="preserve"> </w:t>
      </w:r>
      <w:r w:rsidRPr="004F2758">
        <w:rPr>
          <w:rFonts w:eastAsia="Times New Roman"/>
          <w:bCs/>
          <w:szCs w:val="24"/>
          <w:shd w:val="clear" w:color="auto" w:fill="FFFFFF"/>
          <w:lang w:eastAsia="pt-BR"/>
        </w:rPr>
        <w:t>N</w:t>
      </w:r>
      <w:r w:rsidR="00000000" w:rsidRPr="004F2758">
        <w:rPr>
          <w:rFonts w:eastAsia="Times New Roman"/>
          <w:bCs/>
          <w:szCs w:val="24"/>
          <w:shd w:val="clear" w:color="auto" w:fill="FFFFFF"/>
          <w:lang w:eastAsia="pt-BR"/>
        </w:rPr>
        <w:t>otificações expedidas e respectivas respostas da concessionária;</w:t>
      </w:r>
    </w:p>
    <w:p w14:paraId="3D8D4C60" w14:textId="5FA84244" w:rsidR="004F2758" w:rsidRPr="004F2758" w:rsidRDefault="004F2758" w:rsidP="004F2758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eastAsia="Times New Roman"/>
          <w:bCs/>
          <w:szCs w:val="24"/>
          <w:shd w:val="clear" w:color="auto" w:fill="FFFFFF"/>
          <w:lang w:eastAsia="pt-BR"/>
        </w:rPr>
      </w:pPr>
      <w:r w:rsidRPr="004F2758">
        <w:rPr>
          <w:rFonts w:eastAsia="Times New Roman"/>
          <w:b/>
          <w:szCs w:val="24"/>
          <w:shd w:val="clear" w:color="auto" w:fill="FFFFFF"/>
          <w:lang w:eastAsia="pt-BR"/>
        </w:rPr>
        <w:t>D</w:t>
      </w:r>
      <w:r w:rsidR="00000000" w:rsidRPr="004F2758">
        <w:rPr>
          <w:rFonts w:eastAsia="Times New Roman"/>
          <w:bCs/>
          <w:szCs w:val="24"/>
          <w:shd w:val="clear" w:color="auto" w:fill="FFFFFF"/>
          <w:lang w:eastAsia="pt-BR"/>
        </w:rPr>
        <w:t>.</w:t>
      </w:r>
      <w:r w:rsidRPr="004F2758">
        <w:rPr>
          <w:rFonts w:eastAsia="Times New Roman"/>
          <w:bCs/>
          <w:szCs w:val="24"/>
          <w:shd w:val="clear" w:color="auto" w:fill="FFFFFF"/>
          <w:lang w:eastAsia="pt-BR"/>
        </w:rPr>
        <w:t xml:space="preserve"> A</w:t>
      </w:r>
      <w:r w:rsidR="00000000" w:rsidRPr="004F2758">
        <w:rPr>
          <w:rFonts w:eastAsia="Times New Roman"/>
          <w:bCs/>
          <w:szCs w:val="24"/>
          <w:shd w:val="clear" w:color="auto" w:fill="FFFFFF"/>
          <w:lang w:eastAsia="pt-BR"/>
        </w:rPr>
        <w:t>utos de infração lavrados (com enquadramentos legais e valores);</w:t>
      </w:r>
    </w:p>
    <w:p w14:paraId="54B5CFB5" w14:textId="21C2EE2E" w:rsidR="004F2758" w:rsidRPr="004F2758" w:rsidRDefault="004F2758" w:rsidP="004F2758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eastAsia="Times New Roman"/>
          <w:bCs/>
          <w:szCs w:val="24"/>
          <w:shd w:val="clear" w:color="auto" w:fill="FFFFFF"/>
          <w:lang w:eastAsia="pt-BR"/>
        </w:rPr>
      </w:pPr>
      <w:r w:rsidRPr="004F2758">
        <w:rPr>
          <w:rFonts w:eastAsia="Times New Roman"/>
          <w:b/>
          <w:szCs w:val="24"/>
          <w:shd w:val="clear" w:color="auto" w:fill="FFFFFF"/>
          <w:lang w:eastAsia="pt-BR"/>
        </w:rPr>
        <w:t>E</w:t>
      </w:r>
      <w:r w:rsidR="00000000" w:rsidRPr="004F2758">
        <w:rPr>
          <w:rFonts w:eastAsia="Times New Roman"/>
          <w:bCs/>
          <w:szCs w:val="24"/>
          <w:shd w:val="clear" w:color="auto" w:fill="FFFFFF"/>
          <w:lang w:eastAsia="pt-BR"/>
        </w:rPr>
        <w:t>.</w:t>
      </w:r>
      <w:r w:rsidRPr="004F2758">
        <w:rPr>
          <w:rFonts w:eastAsia="Times New Roman"/>
          <w:bCs/>
          <w:szCs w:val="24"/>
          <w:shd w:val="clear" w:color="auto" w:fill="FFFFFF"/>
          <w:lang w:eastAsia="pt-BR"/>
        </w:rPr>
        <w:t xml:space="preserve"> S</w:t>
      </w:r>
      <w:r w:rsidR="00000000" w:rsidRPr="004F2758">
        <w:rPr>
          <w:rFonts w:eastAsia="Times New Roman"/>
          <w:bCs/>
          <w:szCs w:val="24"/>
          <w:shd w:val="clear" w:color="auto" w:fill="FFFFFF"/>
          <w:lang w:eastAsia="pt-BR"/>
        </w:rPr>
        <w:t>anções aplicadas (advertência, multa etc.), com datas, valores e fundamento;</w:t>
      </w:r>
    </w:p>
    <w:p w14:paraId="04B09AD5" w14:textId="7E308961" w:rsidR="004F2758" w:rsidRPr="004F2758" w:rsidRDefault="004F2758" w:rsidP="004F2758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eastAsia="Times New Roman"/>
          <w:bCs/>
          <w:szCs w:val="24"/>
          <w:shd w:val="clear" w:color="auto" w:fill="FFFFFF"/>
          <w:lang w:eastAsia="pt-BR"/>
        </w:rPr>
      </w:pPr>
      <w:r w:rsidRPr="004F2758">
        <w:rPr>
          <w:rFonts w:eastAsia="Times New Roman"/>
          <w:b/>
          <w:szCs w:val="24"/>
          <w:shd w:val="clear" w:color="auto" w:fill="FFFFFF"/>
          <w:lang w:eastAsia="pt-BR"/>
        </w:rPr>
        <w:t>F</w:t>
      </w:r>
      <w:r w:rsidR="00000000" w:rsidRPr="004F2758">
        <w:rPr>
          <w:rFonts w:eastAsia="Times New Roman"/>
          <w:bCs/>
          <w:szCs w:val="24"/>
          <w:shd w:val="clear" w:color="auto" w:fill="FFFFFF"/>
          <w:lang w:eastAsia="pt-BR"/>
        </w:rPr>
        <w:t>.</w:t>
      </w:r>
      <w:r w:rsidRPr="004F2758">
        <w:rPr>
          <w:rFonts w:eastAsia="Times New Roman"/>
          <w:bCs/>
          <w:szCs w:val="24"/>
          <w:shd w:val="clear" w:color="auto" w:fill="FFFFFF"/>
          <w:lang w:eastAsia="pt-BR"/>
        </w:rPr>
        <w:t xml:space="preserve"> </w:t>
      </w:r>
      <w:r w:rsidR="00000000" w:rsidRPr="004F2758">
        <w:rPr>
          <w:rFonts w:eastAsia="Times New Roman"/>
          <w:bCs/>
          <w:szCs w:val="24"/>
          <w:shd w:val="clear" w:color="auto" w:fill="FFFFFF"/>
          <w:lang w:eastAsia="pt-BR"/>
        </w:rPr>
        <w:t>Termos de Ajustamento de Conduta/compromissos firmados (inteiro teor e cronogramas);</w:t>
      </w:r>
    </w:p>
    <w:p w14:paraId="674CF7D2" w14:textId="2C394F89" w:rsidR="004F2758" w:rsidRPr="004F2758" w:rsidRDefault="004F2758" w:rsidP="004F2758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eastAsia="Times New Roman"/>
          <w:bCs/>
          <w:szCs w:val="24"/>
          <w:shd w:val="clear" w:color="auto" w:fill="FFFFFF"/>
          <w:lang w:eastAsia="pt-BR"/>
        </w:rPr>
      </w:pPr>
      <w:r w:rsidRPr="004F2758">
        <w:rPr>
          <w:rFonts w:eastAsia="Times New Roman"/>
          <w:b/>
          <w:szCs w:val="24"/>
          <w:shd w:val="clear" w:color="auto" w:fill="FFFFFF"/>
          <w:lang w:eastAsia="pt-BR"/>
        </w:rPr>
        <w:t>G</w:t>
      </w:r>
      <w:r w:rsidR="00E6718D" w:rsidRPr="004F2758">
        <w:rPr>
          <w:rFonts w:eastAsia="Times New Roman"/>
          <w:bCs/>
          <w:szCs w:val="24"/>
          <w:shd w:val="clear" w:color="auto" w:fill="FFFFFF"/>
          <w:lang w:eastAsia="pt-BR"/>
        </w:rPr>
        <w:t>.</w:t>
      </w:r>
      <w:r w:rsidRPr="004F2758">
        <w:rPr>
          <w:rFonts w:eastAsia="Times New Roman"/>
          <w:bCs/>
          <w:szCs w:val="24"/>
          <w:shd w:val="clear" w:color="auto" w:fill="FFFFFF"/>
          <w:lang w:eastAsia="pt-BR"/>
        </w:rPr>
        <w:t xml:space="preserve"> R</w:t>
      </w:r>
      <w:r w:rsidR="00000000" w:rsidRPr="004F2758">
        <w:rPr>
          <w:rFonts w:eastAsia="Times New Roman"/>
          <w:bCs/>
          <w:szCs w:val="24"/>
          <w:shd w:val="clear" w:color="auto" w:fill="FFFFFF"/>
          <w:lang w:eastAsia="pt-BR"/>
        </w:rPr>
        <w:t>egistros de interrupções de fornecimento e planos de contingência</w:t>
      </w:r>
      <w:r w:rsidR="00E6718D" w:rsidRPr="004F2758">
        <w:rPr>
          <w:rFonts w:eastAsia="Times New Roman"/>
          <w:bCs/>
          <w:szCs w:val="24"/>
          <w:shd w:val="clear" w:color="auto" w:fill="FFFFFF"/>
          <w:lang w:eastAsia="pt-BR"/>
        </w:rPr>
        <w:t xml:space="preserve"> informados ao PROCON;</w:t>
      </w:r>
    </w:p>
    <w:p w14:paraId="528CE3C0" w14:textId="30D4937A" w:rsidR="004F2758" w:rsidRPr="004F2758" w:rsidRDefault="004F2758" w:rsidP="004F2758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eastAsia="Times New Roman"/>
          <w:bCs/>
          <w:szCs w:val="24"/>
          <w:shd w:val="clear" w:color="auto" w:fill="FFFFFF"/>
          <w:lang w:eastAsia="pt-BR"/>
        </w:rPr>
      </w:pPr>
      <w:r w:rsidRPr="004F2758">
        <w:rPr>
          <w:rFonts w:eastAsia="Times New Roman"/>
          <w:b/>
          <w:szCs w:val="24"/>
          <w:shd w:val="clear" w:color="auto" w:fill="FFFFFF"/>
          <w:lang w:eastAsia="pt-BR"/>
        </w:rPr>
        <w:t>H</w:t>
      </w:r>
      <w:r w:rsidR="00E6718D" w:rsidRPr="004F2758">
        <w:rPr>
          <w:rFonts w:eastAsia="Times New Roman"/>
          <w:bCs/>
          <w:szCs w:val="24"/>
          <w:shd w:val="clear" w:color="auto" w:fill="FFFFFF"/>
          <w:lang w:eastAsia="pt-BR"/>
        </w:rPr>
        <w:t>.</w:t>
      </w:r>
      <w:r w:rsidRPr="004F2758">
        <w:rPr>
          <w:rFonts w:eastAsia="Times New Roman"/>
          <w:bCs/>
          <w:szCs w:val="24"/>
          <w:shd w:val="clear" w:color="auto" w:fill="FFFFFF"/>
          <w:lang w:eastAsia="pt-BR"/>
        </w:rPr>
        <w:t xml:space="preserve"> I</w:t>
      </w:r>
      <w:r w:rsidR="00000000" w:rsidRPr="004F2758">
        <w:rPr>
          <w:rFonts w:eastAsia="Times New Roman"/>
          <w:bCs/>
          <w:szCs w:val="24"/>
          <w:shd w:val="clear" w:color="auto" w:fill="FFFFFF"/>
          <w:lang w:eastAsia="pt-BR"/>
        </w:rPr>
        <w:t>ndicadores de qualidade acompanhados (pressão, potabilidade, atendimento de prazos, tempo médio de resposta a reclamaçõ</w:t>
      </w:r>
      <w:r w:rsidR="00E6718D" w:rsidRPr="004F2758">
        <w:rPr>
          <w:rFonts w:eastAsia="Times New Roman"/>
          <w:bCs/>
          <w:szCs w:val="24"/>
          <w:shd w:val="clear" w:color="auto" w:fill="FFFFFF"/>
          <w:lang w:eastAsia="pt-BR"/>
        </w:rPr>
        <w:t>es, índice de reincidência);</w:t>
      </w:r>
    </w:p>
    <w:p w14:paraId="2DF1A629" w14:textId="38BFE854" w:rsidR="004F2758" w:rsidRPr="004F2758" w:rsidRDefault="004F2758" w:rsidP="004F2758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eastAsia="Times New Roman"/>
          <w:bCs/>
          <w:szCs w:val="24"/>
          <w:shd w:val="clear" w:color="auto" w:fill="FFFFFF"/>
          <w:lang w:eastAsia="pt-BR"/>
        </w:rPr>
      </w:pPr>
      <w:r w:rsidRPr="004F2758">
        <w:rPr>
          <w:rFonts w:eastAsia="Times New Roman"/>
          <w:b/>
          <w:szCs w:val="24"/>
          <w:shd w:val="clear" w:color="auto" w:fill="FFFFFF"/>
          <w:lang w:eastAsia="pt-BR"/>
        </w:rPr>
        <w:t>I</w:t>
      </w:r>
      <w:r w:rsidR="00E6718D" w:rsidRPr="004F2758">
        <w:rPr>
          <w:rFonts w:eastAsia="Times New Roman"/>
          <w:bCs/>
          <w:szCs w:val="24"/>
          <w:shd w:val="clear" w:color="auto" w:fill="FFFFFF"/>
          <w:lang w:eastAsia="pt-BR"/>
        </w:rPr>
        <w:t>.</w:t>
      </w:r>
      <w:r w:rsidRPr="004F2758">
        <w:rPr>
          <w:rFonts w:eastAsia="Times New Roman"/>
          <w:bCs/>
          <w:szCs w:val="24"/>
          <w:shd w:val="clear" w:color="auto" w:fill="FFFFFF"/>
          <w:lang w:eastAsia="pt-BR"/>
        </w:rPr>
        <w:t xml:space="preserve"> C</w:t>
      </w:r>
      <w:r w:rsidR="00000000" w:rsidRPr="004F2758">
        <w:rPr>
          <w:rFonts w:eastAsia="Times New Roman"/>
          <w:bCs/>
          <w:szCs w:val="24"/>
          <w:shd w:val="clear" w:color="auto" w:fill="FFFFFF"/>
          <w:lang w:eastAsia="pt-BR"/>
        </w:rPr>
        <w:t xml:space="preserve">obranças questionadas (tarifas, estimativas de consumo, multas, </w:t>
      </w:r>
      <w:r w:rsidR="00E6718D" w:rsidRPr="004F2758">
        <w:rPr>
          <w:rFonts w:eastAsia="Times New Roman"/>
          <w:bCs/>
          <w:szCs w:val="24"/>
          <w:shd w:val="clear" w:color="auto" w:fill="FFFFFF"/>
          <w:lang w:eastAsia="pt-BR"/>
        </w:rPr>
        <w:t>refaturamentos) e desfechos;</w:t>
      </w:r>
    </w:p>
    <w:p w14:paraId="55A44742" w14:textId="31302099" w:rsidR="004F2758" w:rsidRPr="004F2758" w:rsidRDefault="004F2758" w:rsidP="004F2758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eastAsia="Times New Roman"/>
          <w:bCs/>
          <w:szCs w:val="24"/>
          <w:shd w:val="clear" w:color="auto" w:fill="FFFFFF"/>
          <w:lang w:eastAsia="pt-BR"/>
        </w:rPr>
      </w:pPr>
      <w:r w:rsidRPr="004F2758">
        <w:rPr>
          <w:rFonts w:eastAsia="Times New Roman"/>
          <w:b/>
          <w:szCs w:val="24"/>
          <w:shd w:val="clear" w:color="auto" w:fill="FFFFFF"/>
          <w:lang w:eastAsia="pt-BR"/>
        </w:rPr>
        <w:t>J</w:t>
      </w:r>
      <w:r w:rsidR="00E6718D" w:rsidRPr="004F2758">
        <w:rPr>
          <w:rFonts w:eastAsia="Times New Roman"/>
          <w:bCs/>
          <w:szCs w:val="24"/>
          <w:shd w:val="clear" w:color="auto" w:fill="FFFFFF"/>
          <w:lang w:eastAsia="pt-BR"/>
        </w:rPr>
        <w:t>.</w:t>
      </w:r>
      <w:r w:rsidRPr="004F2758">
        <w:rPr>
          <w:rFonts w:eastAsia="Times New Roman"/>
          <w:bCs/>
          <w:szCs w:val="24"/>
          <w:shd w:val="clear" w:color="auto" w:fill="FFFFFF"/>
          <w:lang w:eastAsia="pt-BR"/>
        </w:rPr>
        <w:t xml:space="preserve"> P</w:t>
      </w:r>
      <w:r w:rsidR="00000000" w:rsidRPr="004F2758">
        <w:rPr>
          <w:rFonts w:eastAsia="Times New Roman"/>
          <w:bCs/>
          <w:szCs w:val="24"/>
          <w:shd w:val="clear" w:color="auto" w:fill="FFFFFF"/>
          <w:lang w:eastAsia="pt-BR"/>
        </w:rPr>
        <w:t>rovidências articuladas com outros órgãos (p.ex., Ministério Público, órgão regulador, Vigilância Sanitária), se houver.</w:t>
      </w:r>
    </w:p>
    <w:p w14:paraId="25FA4081" w14:textId="0246151A" w:rsidR="00482617" w:rsidRPr="004F2758" w:rsidRDefault="00000000" w:rsidP="004F2758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eastAsia="Times New Roman"/>
          <w:bCs/>
          <w:szCs w:val="24"/>
          <w:shd w:val="clear" w:color="auto" w:fill="FFFFFF"/>
          <w:lang w:eastAsia="pt-BR"/>
        </w:rPr>
      </w:pPr>
      <w:r w:rsidRPr="004F2758">
        <w:rPr>
          <w:rFonts w:eastAsia="Times New Roman"/>
          <w:bCs/>
          <w:szCs w:val="24"/>
          <w:shd w:val="clear" w:color="auto" w:fill="FFFFFF"/>
          <w:lang w:eastAsia="pt-BR"/>
        </w:rPr>
        <w:t>Cópias integrais (PDF) dos documentos públicos relacionados aos itens acima (processos administrativos, relatórios de fiscalização, notificações, autos, decisões sancionatórias, TACs e despachos), com indexação ou lista de documentos para fácil conferência.</w:t>
      </w:r>
    </w:p>
    <w:p w14:paraId="7DAFFE19" w14:textId="77777777" w:rsidR="007F6586" w:rsidRPr="004F2758" w:rsidRDefault="007F6586" w:rsidP="00A347A9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</w:p>
    <w:p w14:paraId="12967965" w14:textId="575A2BE3" w:rsidR="006B393F" w:rsidRPr="004F2758" w:rsidRDefault="00000000" w:rsidP="004F2758">
      <w:pPr>
        <w:tabs>
          <w:tab w:val="left" w:pos="851"/>
        </w:tabs>
        <w:spacing w:after="0" w:line="240" w:lineRule="auto"/>
        <w:ind w:firstLine="1134"/>
        <w:jc w:val="both"/>
        <w:rPr>
          <w:szCs w:val="24"/>
        </w:rPr>
      </w:pPr>
      <w:r w:rsidRPr="004F2758">
        <w:rPr>
          <w:szCs w:val="24"/>
        </w:rPr>
        <w:t>C</w:t>
      </w:r>
      <w:r w:rsidR="00767C14" w:rsidRPr="004F2758">
        <w:rPr>
          <w:szCs w:val="24"/>
        </w:rPr>
        <w:t xml:space="preserve">âmara Municipal de Sorriso, Estado de Mato Grosso, </w:t>
      </w:r>
      <w:r w:rsidRPr="004F2758">
        <w:rPr>
          <w:szCs w:val="24"/>
        </w:rPr>
        <w:t xml:space="preserve">em </w:t>
      </w:r>
      <w:r w:rsidR="004F2758" w:rsidRPr="004F2758">
        <w:rPr>
          <w:szCs w:val="24"/>
        </w:rPr>
        <w:t>30</w:t>
      </w:r>
      <w:r w:rsidR="00555419" w:rsidRPr="004F2758">
        <w:rPr>
          <w:szCs w:val="24"/>
        </w:rPr>
        <w:t xml:space="preserve"> </w:t>
      </w:r>
      <w:r w:rsidR="00A21968" w:rsidRPr="004F2758">
        <w:rPr>
          <w:szCs w:val="24"/>
        </w:rPr>
        <w:t xml:space="preserve">de </w:t>
      </w:r>
      <w:r w:rsidR="007F6586" w:rsidRPr="004F2758">
        <w:rPr>
          <w:szCs w:val="24"/>
        </w:rPr>
        <w:t>setembro</w:t>
      </w:r>
      <w:r w:rsidR="00516A16" w:rsidRPr="004F2758">
        <w:rPr>
          <w:szCs w:val="24"/>
        </w:rPr>
        <w:t xml:space="preserve"> </w:t>
      </w:r>
      <w:r w:rsidR="0005035E" w:rsidRPr="004F2758">
        <w:rPr>
          <w:szCs w:val="24"/>
        </w:rPr>
        <w:t xml:space="preserve">de </w:t>
      </w:r>
      <w:r w:rsidR="00767C14" w:rsidRPr="004F2758">
        <w:rPr>
          <w:szCs w:val="24"/>
        </w:rPr>
        <w:t>20</w:t>
      </w:r>
      <w:r w:rsidR="0005035E" w:rsidRPr="004F2758">
        <w:rPr>
          <w:szCs w:val="24"/>
        </w:rPr>
        <w:t>2</w:t>
      </w:r>
      <w:r w:rsidR="007F6586" w:rsidRPr="004F2758">
        <w:rPr>
          <w:szCs w:val="24"/>
        </w:rPr>
        <w:t>5</w:t>
      </w:r>
      <w:r w:rsidR="00767C14" w:rsidRPr="004F2758">
        <w:rPr>
          <w:szCs w:val="24"/>
        </w:rPr>
        <w:t>.</w:t>
      </w:r>
    </w:p>
    <w:p w14:paraId="7DB4AF5C" w14:textId="77777777" w:rsidR="00A347A9" w:rsidRPr="004F2758" w:rsidRDefault="00A347A9" w:rsidP="004F2758">
      <w:pPr>
        <w:tabs>
          <w:tab w:val="left" w:pos="851"/>
        </w:tabs>
        <w:spacing w:after="0" w:line="240" w:lineRule="auto"/>
        <w:ind w:firstLine="1134"/>
        <w:jc w:val="both"/>
        <w:rPr>
          <w:szCs w:val="24"/>
        </w:rPr>
      </w:pPr>
    </w:p>
    <w:p w14:paraId="0B901C34" w14:textId="1DB0D282" w:rsidR="00A347A9" w:rsidRDefault="00A347A9" w:rsidP="00A347A9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</w:p>
    <w:p w14:paraId="5EED1036" w14:textId="77777777" w:rsidR="004F2758" w:rsidRPr="004F2758" w:rsidRDefault="004F2758" w:rsidP="00A347A9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</w:p>
    <w:p w14:paraId="23887E66" w14:textId="77777777" w:rsidR="00CB6F2A" w:rsidRPr="004F2758" w:rsidRDefault="00CB6F2A" w:rsidP="00A347A9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</w:p>
    <w:tbl>
      <w:tblPr>
        <w:tblW w:w="11197" w:type="dxa"/>
        <w:jc w:val="center"/>
        <w:tblLook w:val="04A0" w:firstRow="1" w:lastRow="0" w:firstColumn="1" w:lastColumn="0" w:noHBand="0" w:noVBand="1"/>
      </w:tblPr>
      <w:tblGrid>
        <w:gridCol w:w="2906"/>
        <w:gridCol w:w="2835"/>
        <w:gridCol w:w="2977"/>
        <w:gridCol w:w="2479"/>
      </w:tblGrid>
      <w:tr w:rsidR="004F2758" w:rsidRPr="004F2758" w14:paraId="708489B3" w14:textId="77777777" w:rsidTr="009862D7">
        <w:trPr>
          <w:trHeight w:val="1627"/>
          <w:jc w:val="center"/>
        </w:trPr>
        <w:tc>
          <w:tcPr>
            <w:tcW w:w="2906" w:type="dxa"/>
          </w:tcPr>
          <w:p w14:paraId="2CBD648A" w14:textId="6289A706" w:rsidR="00CB6F2A" w:rsidRPr="004F2758" w:rsidRDefault="00000000" w:rsidP="004F2758">
            <w:pPr>
              <w:tabs>
                <w:tab w:val="left" w:pos="1985"/>
              </w:tabs>
              <w:jc w:val="center"/>
              <w:rPr>
                <w:b/>
                <w:bCs/>
                <w:iCs/>
                <w:szCs w:val="24"/>
              </w:rPr>
            </w:pPr>
            <w:proofErr w:type="spellStart"/>
            <w:r w:rsidRPr="004F2758">
              <w:rPr>
                <w:b/>
                <w:szCs w:val="24"/>
              </w:rPr>
              <w:t>PROFª</w:t>
            </w:r>
            <w:proofErr w:type="spellEnd"/>
            <w:r w:rsidRPr="004F2758">
              <w:rPr>
                <w:b/>
                <w:szCs w:val="24"/>
              </w:rPr>
              <w:t xml:space="preserve"> SILVANA PERIN</w:t>
            </w:r>
            <w:r w:rsidR="004F2758">
              <w:rPr>
                <w:b/>
                <w:szCs w:val="24"/>
              </w:rPr>
              <w:br/>
            </w:r>
            <w:r w:rsidRPr="004F2758">
              <w:rPr>
                <w:b/>
                <w:bCs/>
                <w:szCs w:val="24"/>
              </w:rPr>
              <w:t>Vereadora MDB</w:t>
            </w:r>
          </w:p>
        </w:tc>
        <w:tc>
          <w:tcPr>
            <w:tcW w:w="2835" w:type="dxa"/>
          </w:tcPr>
          <w:p w14:paraId="0019EF53" w14:textId="15C8187E" w:rsidR="00CB6F2A" w:rsidRPr="004F2758" w:rsidRDefault="00000000" w:rsidP="009862D7">
            <w:pPr>
              <w:tabs>
                <w:tab w:val="left" w:pos="1985"/>
              </w:tabs>
              <w:jc w:val="center"/>
              <w:rPr>
                <w:szCs w:val="24"/>
              </w:rPr>
            </w:pPr>
            <w:r w:rsidRPr="004F2758">
              <w:rPr>
                <w:b/>
                <w:szCs w:val="24"/>
              </w:rPr>
              <w:t>BRENDO BRAGA</w:t>
            </w:r>
            <w:r w:rsidR="004F2758">
              <w:rPr>
                <w:b/>
                <w:szCs w:val="24"/>
              </w:rPr>
              <w:br/>
            </w:r>
            <w:r w:rsidRPr="004F2758">
              <w:rPr>
                <w:b/>
                <w:szCs w:val="24"/>
              </w:rPr>
              <w:t>Vereador Republicanos</w:t>
            </w:r>
          </w:p>
          <w:p w14:paraId="7DFEE2D8" w14:textId="77777777" w:rsidR="00CB6F2A" w:rsidRPr="004F2758" w:rsidRDefault="00CB6F2A" w:rsidP="009862D7">
            <w:pPr>
              <w:tabs>
                <w:tab w:val="left" w:pos="1985"/>
              </w:tabs>
              <w:jc w:val="center"/>
              <w:rPr>
                <w:szCs w:val="24"/>
              </w:rPr>
            </w:pPr>
          </w:p>
          <w:p w14:paraId="3651724E" w14:textId="77777777" w:rsidR="00CB6F2A" w:rsidRPr="004F2758" w:rsidRDefault="00CB6F2A" w:rsidP="009862D7">
            <w:pPr>
              <w:pStyle w:val="Recuodecorpodetexto3"/>
              <w:tabs>
                <w:tab w:val="left" w:pos="1985"/>
              </w:tabs>
              <w:jc w:val="center"/>
              <w:rPr>
                <w:iCs w:val="0"/>
                <w:sz w:val="24"/>
                <w:szCs w:val="24"/>
              </w:rPr>
            </w:pPr>
          </w:p>
          <w:p w14:paraId="65F870F5" w14:textId="77777777" w:rsidR="00CB6F2A" w:rsidRPr="004F2758" w:rsidRDefault="00CB6F2A" w:rsidP="009862D7">
            <w:pPr>
              <w:pStyle w:val="Recuodecorpodetexto3"/>
              <w:tabs>
                <w:tab w:val="left" w:pos="1985"/>
              </w:tabs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2E3E96A" w14:textId="2FB4C1E8" w:rsidR="00CB6F2A" w:rsidRPr="004F2758" w:rsidRDefault="00000000" w:rsidP="004F2758">
            <w:pPr>
              <w:tabs>
                <w:tab w:val="left" w:pos="1985"/>
              </w:tabs>
              <w:ind w:left="-43" w:right="-176"/>
              <w:jc w:val="center"/>
              <w:rPr>
                <w:iCs/>
                <w:szCs w:val="24"/>
              </w:rPr>
            </w:pPr>
            <w:r w:rsidRPr="004F2758">
              <w:rPr>
                <w:b/>
                <w:szCs w:val="24"/>
              </w:rPr>
              <w:t>RODRIGO MATTERAZZI</w:t>
            </w:r>
            <w:r w:rsidR="004F2758">
              <w:rPr>
                <w:b/>
                <w:szCs w:val="24"/>
              </w:rPr>
              <w:br/>
            </w:r>
            <w:r w:rsidRPr="004F2758">
              <w:rPr>
                <w:b/>
                <w:szCs w:val="24"/>
              </w:rPr>
              <w:t>Vereador Republicanos</w:t>
            </w:r>
          </w:p>
        </w:tc>
        <w:tc>
          <w:tcPr>
            <w:tcW w:w="2479" w:type="dxa"/>
          </w:tcPr>
          <w:p w14:paraId="79B98A5C" w14:textId="6FE4AC57" w:rsidR="00CB6F2A" w:rsidRPr="004F2758" w:rsidRDefault="00000000" w:rsidP="004F2758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4F2758">
              <w:rPr>
                <w:b/>
                <w:szCs w:val="24"/>
              </w:rPr>
              <w:t>DIOGO KRIGUER</w:t>
            </w:r>
            <w:r w:rsidR="004F2758">
              <w:rPr>
                <w:b/>
                <w:szCs w:val="24"/>
              </w:rPr>
              <w:br/>
            </w:r>
            <w:r w:rsidRPr="004F2758">
              <w:rPr>
                <w:b/>
                <w:szCs w:val="24"/>
              </w:rPr>
              <w:t>Vereador PSDB</w:t>
            </w:r>
          </w:p>
          <w:p w14:paraId="5DFDE63A" w14:textId="77777777" w:rsidR="00CB6F2A" w:rsidRPr="004F2758" w:rsidRDefault="00CB6F2A" w:rsidP="009862D7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076342E" w14:textId="77777777" w:rsidR="00CB6F2A" w:rsidRPr="004F2758" w:rsidRDefault="00CB6F2A" w:rsidP="009862D7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1BCC53F" w14:textId="77777777" w:rsidR="00CB6F2A" w:rsidRPr="004F2758" w:rsidRDefault="00CB6F2A" w:rsidP="009862D7">
            <w:pPr>
              <w:pStyle w:val="Recuodecorpodetexto3"/>
              <w:tabs>
                <w:tab w:val="left" w:pos="1985"/>
              </w:tabs>
              <w:ind w:firstLine="0"/>
              <w:rPr>
                <w:b/>
                <w:sz w:val="24"/>
                <w:szCs w:val="24"/>
              </w:rPr>
            </w:pPr>
          </w:p>
          <w:p w14:paraId="41E7B12B" w14:textId="77777777" w:rsidR="00CB6F2A" w:rsidRPr="004F2758" w:rsidRDefault="00CB6F2A" w:rsidP="009862D7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4F2758" w:rsidRPr="004F2758" w14:paraId="58702682" w14:textId="77777777" w:rsidTr="009862D7">
        <w:trPr>
          <w:trHeight w:val="1692"/>
          <w:jc w:val="center"/>
        </w:trPr>
        <w:tc>
          <w:tcPr>
            <w:tcW w:w="2906" w:type="dxa"/>
          </w:tcPr>
          <w:p w14:paraId="47CC5B5C" w14:textId="51E00EFC" w:rsidR="00CB6F2A" w:rsidRPr="004F2758" w:rsidRDefault="00000000" w:rsidP="004F2758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 w:rsidRPr="004F2758">
              <w:rPr>
                <w:b/>
                <w:szCs w:val="24"/>
              </w:rPr>
              <w:t>EMERSON FARIAS</w:t>
            </w:r>
            <w:r w:rsidR="004F2758">
              <w:rPr>
                <w:b/>
                <w:szCs w:val="24"/>
              </w:rPr>
              <w:br/>
            </w:r>
            <w:r w:rsidRPr="004F2758">
              <w:rPr>
                <w:b/>
                <w:szCs w:val="24"/>
              </w:rPr>
              <w:t>Vereador PL</w:t>
            </w:r>
          </w:p>
        </w:tc>
        <w:tc>
          <w:tcPr>
            <w:tcW w:w="2835" w:type="dxa"/>
          </w:tcPr>
          <w:p w14:paraId="0A6AB398" w14:textId="3698DD1C" w:rsidR="00CB6F2A" w:rsidRPr="004F2758" w:rsidRDefault="00000000" w:rsidP="004F2758">
            <w:pPr>
              <w:tabs>
                <w:tab w:val="left" w:pos="1985"/>
              </w:tabs>
              <w:ind w:left="-181" w:right="-175"/>
              <w:jc w:val="center"/>
              <w:rPr>
                <w:b/>
                <w:szCs w:val="24"/>
              </w:rPr>
            </w:pPr>
            <w:r w:rsidRPr="004F2758">
              <w:rPr>
                <w:b/>
                <w:szCs w:val="24"/>
              </w:rPr>
              <w:t>GRINGO DO</w:t>
            </w:r>
            <w:r w:rsidR="004F2758">
              <w:rPr>
                <w:b/>
                <w:szCs w:val="24"/>
              </w:rPr>
              <w:t xml:space="preserve"> </w:t>
            </w:r>
            <w:r w:rsidRPr="004F2758">
              <w:rPr>
                <w:b/>
                <w:szCs w:val="24"/>
              </w:rPr>
              <w:t>BARREIRO</w:t>
            </w:r>
            <w:r w:rsidR="004F2758">
              <w:rPr>
                <w:b/>
                <w:szCs w:val="24"/>
              </w:rPr>
              <w:br/>
            </w:r>
            <w:r w:rsidRPr="004F2758">
              <w:rPr>
                <w:b/>
                <w:szCs w:val="24"/>
              </w:rPr>
              <w:t>Vereador PL</w:t>
            </w:r>
          </w:p>
          <w:p w14:paraId="3A788BF6" w14:textId="77777777" w:rsidR="00CB6F2A" w:rsidRPr="004F2758" w:rsidRDefault="00CB6F2A" w:rsidP="009862D7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D9E299E" w14:textId="77777777" w:rsidR="00CB6F2A" w:rsidRPr="004F2758" w:rsidRDefault="00CB6F2A" w:rsidP="009862D7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7AF76A6" w14:textId="77777777" w:rsidR="00CB6F2A" w:rsidRPr="004F2758" w:rsidRDefault="00CB6F2A" w:rsidP="009862D7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167BFDC" w14:textId="77777777" w:rsidR="00CB6F2A" w:rsidRPr="004F2758" w:rsidRDefault="00CB6F2A" w:rsidP="009862D7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0D391AE" w14:textId="77777777" w:rsidR="00CB6F2A" w:rsidRPr="004F2758" w:rsidRDefault="00CB6F2A" w:rsidP="009862D7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67C570B" w14:textId="14BC3FB0" w:rsidR="00CB6F2A" w:rsidRPr="004F2758" w:rsidRDefault="00000000" w:rsidP="004F2758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 w:rsidRPr="004F2758">
              <w:rPr>
                <w:b/>
                <w:szCs w:val="24"/>
              </w:rPr>
              <w:t>JANE DELALIBERA</w:t>
            </w:r>
            <w:r w:rsidR="004F2758">
              <w:rPr>
                <w:b/>
                <w:szCs w:val="24"/>
              </w:rPr>
              <w:br/>
            </w:r>
            <w:r w:rsidRPr="004F2758">
              <w:rPr>
                <w:b/>
                <w:szCs w:val="24"/>
              </w:rPr>
              <w:t>Vereadora PL</w:t>
            </w:r>
          </w:p>
        </w:tc>
        <w:tc>
          <w:tcPr>
            <w:tcW w:w="2479" w:type="dxa"/>
          </w:tcPr>
          <w:p w14:paraId="706BD4D6" w14:textId="0817F631" w:rsidR="00CB6F2A" w:rsidRPr="004F2758" w:rsidRDefault="00000000" w:rsidP="004F2758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4F2758">
              <w:rPr>
                <w:b/>
                <w:szCs w:val="24"/>
              </w:rPr>
              <w:t>ADIR CUNICO</w:t>
            </w:r>
            <w:r w:rsidR="004F2758">
              <w:rPr>
                <w:b/>
                <w:szCs w:val="24"/>
              </w:rPr>
              <w:br/>
            </w:r>
            <w:r w:rsidRPr="004F2758">
              <w:rPr>
                <w:b/>
                <w:szCs w:val="24"/>
              </w:rPr>
              <w:t>Vereador NOVO</w:t>
            </w:r>
          </w:p>
          <w:p w14:paraId="73D11977" w14:textId="77777777" w:rsidR="00CB6F2A" w:rsidRPr="004F2758" w:rsidRDefault="00CB6F2A" w:rsidP="009862D7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7CAD0A9" w14:textId="77777777" w:rsidR="00CB6F2A" w:rsidRPr="004F2758" w:rsidRDefault="00CB6F2A" w:rsidP="009862D7">
            <w:pPr>
              <w:pStyle w:val="Recuodecorpodetexto3"/>
              <w:tabs>
                <w:tab w:val="left" w:pos="1985"/>
              </w:tabs>
              <w:ind w:firstLine="0"/>
              <w:rPr>
                <w:b/>
                <w:sz w:val="24"/>
                <w:szCs w:val="24"/>
              </w:rPr>
            </w:pPr>
          </w:p>
          <w:p w14:paraId="7AB3A28E" w14:textId="77777777" w:rsidR="00CB6F2A" w:rsidRPr="004F2758" w:rsidRDefault="00CB6F2A" w:rsidP="009862D7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0E2811" w:rsidRPr="004F2758" w14:paraId="39EDE1DB" w14:textId="77777777" w:rsidTr="009862D7">
        <w:trPr>
          <w:trHeight w:val="1692"/>
          <w:jc w:val="center"/>
        </w:trPr>
        <w:tc>
          <w:tcPr>
            <w:tcW w:w="2906" w:type="dxa"/>
          </w:tcPr>
          <w:p w14:paraId="59E10554" w14:textId="02442564" w:rsidR="00CB6F2A" w:rsidRPr="004F2758" w:rsidRDefault="00000000" w:rsidP="009862D7">
            <w:pPr>
              <w:tabs>
                <w:tab w:val="left" w:pos="1985"/>
              </w:tabs>
              <w:jc w:val="center"/>
              <w:rPr>
                <w:szCs w:val="24"/>
              </w:rPr>
            </w:pPr>
            <w:r w:rsidRPr="004F2758">
              <w:rPr>
                <w:b/>
                <w:szCs w:val="24"/>
              </w:rPr>
              <w:t>DARCI GONÇALVES</w:t>
            </w:r>
            <w:r w:rsidR="004F2758">
              <w:rPr>
                <w:b/>
                <w:szCs w:val="24"/>
              </w:rPr>
              <w:br/>
            </w:r>
            <w:r w:rsidRPr="004F2758">
              <w:rPr>
                <w:b/>
                <w:szCs w:val="24"/>
              </w:rPr>
              <w:t xml:space="preserve">Vereador MDB </w:t>
            </w:r>
          </w:p>
          <w:p w14:paraId="2896451A" w14:textId="77777777" w:rsidR="00CB6F2A" w:rsidRPr="004F2758" w:rsidRDefault="00CB6F2A" w:rsidP="009862D7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5B3BADB" w14:textId="3F06D30A" w:rsidR="00CB6F2A" w:rsidRPr="004F2758" w:rsidRDefault="00000000" w:rsidP="004F2758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 w:rsidRPr="004F2758">
              <w:rPr>
                <w:b/>
                <w:szCs w:val="24"/>
              </w:rPr>
              <w:t>TOCO BAGGIO</w:t>
            </w:r>
            <w:r w:rsidR="004F2758">
              <w:rPr>
                <w:b/>
                <w:szCs w:val="24"/>
              </w:rPr>
              <w:br/>
            </w:r>
            <w:r w:rsidRPr="004F2758">
              <w:rPr>
                <w:b/>
                <w:szCs w:val="24"/>
              </w:rPr>
              <w:t>Vereador PSDB</w:t>
            </w:r>
          </w:p>
        </w:tc>
        <w:tc>
          <w:tcPr>
            <w:tcW w:w="2977" w:type="dxa"/>
          </w:tcPr>
          <w:p w14:paraId="63955770" w14:textId="053A45C6" w:rsidR="00CB6F2A" w:rsidRPr="004F2758" w:rsidRDefault="00000000" w:rsidP="004F2758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 w:rsidRPr="004F2758">
              <w:rPr>
                <w:b/>
                <w:szCs w:val="24"/>
              </w:rPr>
              <w:t>WANDERLEY PAULO</w:t>
            </w:r>
            <w:r w:rsidR="004F2758">
              <w:rPr>
                <w:b/>
                <w:szCs w:val="24"/>
              </w:rPr>
              <w:br/>
            </w:r>
            <w:r w:rsidRPr="004F2758">
              <w:rPr>
                <w:b/>
                <w:szCs w:val="24"/>
              </w:rPr>
              <w:t>Vereador PP</w:t>
            </w:r>
          </w:p>
        </w:tc>
        <w:tc>
          <w:tcPr>
            <w:tcW w:w="2479" w:type="dxa"/>
          </w:tcPr>
          <w:p w14:paraId="73485B92" w14:textId="77777777" w:rsidR="00CB6F2A" w:rsidRPr="004F2758" w:rsidRDefault="00CB6F2A" w:rsidP="009862D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</w:p>
        </w:tc>
      </w:tr>
    </w:tbl>
    <w:p w14:paraId="61DB0A67" w14:textId="77777777" w:rsidR="00CB6F2A" w:rsidRPr="004F2758" w:rsidRDefault="00CB6F2A" w:rsidP="00A347A9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</w:p>
    <w:sectPr w:rsidR="00CB6F2A" w:rsidRPr="004F2758" w:rsidSect="004F2758">
      <w:footerReference w:type="default" r:id="rId7"/>
      <w:pgSz w:w="11906" w:h="16838"/>
      <w:pgMar w:top="2552" w:right="1134" w:bottom="1276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99A88" w14:textId="77777777" w:rsidR="00CF291E" w:rsidRDefault="00CF291E" w:rsidP="004F2758">
      <w:pPr>
        <w:spacing w:after="0" w:line="240" w:lineRule="auto"/>
      </w:pPr>
      <w:r>
        <w:separator/>
      </w:r>
    </w:p>
  </w:endnote>
  <w:endnote w:type="continuationSeparator" w:id="0">
    <w:p w14:paraId="6113245A" w14:textId="77777777" w:rsidR="00CF291E" w:rsidRDefault="00CF291E" w:rsidP="004F2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402087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ECA5A29" w14:textId="69046E53" w:rsidR="004F2758" w:rsidRDefault="004F2758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8F386D8" w14:textId="77777777" w:rsidR="004F2758" w:rsidRDefault="004F27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BA92A" w14:textId="77777777" w:rsidR="00CF291E" w:rsidRDefault="00CF291E" w:rsidP="004F2758">
      <w:pPr>
        <w:spacing w:after="0" w:line="240" w:lineRule="auto"/>
      </w:pPr>
      <w:r>
        <w:separator/>
      </w:r>
    </w:p>
  </w:footnote>
  <w:footnote w:type="continuationSeparator" w:id="0">
    <w:p w14:paraId="51DBDA20" w14:textId="77777777" w:rsidR="00CF291E" w:rsidRDefault="00CF291E" w:rsidP="004F2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13AF0"/>
    <w:multiLevelType w:val="hybridMultilevel"/>
    <w:tmpl w:val="79926334"/>
    <w:lvl w:ilvl="0" w:tplc="59D809C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5AAABAA6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F91AE5C0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B44AF310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6AD61D38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4986F116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8132FAF8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C7A823D0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44C21F5E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47AE3471"/>
    <w:multiLevelType w:val="multilevel"/>
    <w:tmpl w:val="25F48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5423936">
    <w:abstractNumId w:val="0"/>
  </w:num>
  <w:num w:numId="2" w16cid:durableId="409157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000"/>
    <w:rsid w:val="00026F84"/>
    <w:rsid w:val="000373C4"/>
    <w:rsid w:val="0005035E"/>
    <w:rsid w:val="00062D08"/>
    <w:rsid w:val="000D30DA"/>
    <w:rsid w:val="000E2811"/>
    <w:rsid w:val="000E29BC"/>
    <w:rsid w:val="000F597A"/>
    <w:rsid w:val="00134C28"/>
    <w:rsid w:val="00175194"/>
    <w:rsid w:val="001D4CAF"/>
    <w:rsid w:val="002035D5"/>
    <w:rsid w:val="00223BEE"/>
    <w:rsid w:val="00233605"/>
    <w:rsid w:val="0023549F"/>
    <w:rsid w:val="00247C05"/>
    <w:rsid w:val="00256305"/>
    <w:rsid w:val="002B0013"/>
    <w:rsid w:val="002D154C"/>
    <w:rsid w:val="002F5148"/>
    <w:rsid w:val="002F7C3C"/>
    <w:rsid w:val="00342BB5"/>
    <w:rsid w:val="0036453A"/>
    <w:rsid w:val="00365162"/>
    <w:rsid w:val="00393E9E"/>
    <w:rsid w:val="004651F8"/>
    <w:rsid w:val="00482617"/>
    <w:rsid w:val="004A4163"/>
    <w:rsid w:val="004A51C9"/>
    <w:rsid w:val="004F2758"/>
    <w:rsid w:val="00516A16"/>
    <w:rsid w:val="005317F5"/>
    <w:rsid w:val="00555419"/>
    <w:rsid w:val="005C3435"/>
    <w:rsid w:val="005E22E8"/>
    <w:rsid w:val="00657C68"/>
    <w:rsid w:val="006A73D1"/>
    <w:rsid w:val="006B393F"/>
    <w:rsid w:val="00745692"/>
    <w:rsid w:val="00753208"/>
    <w:rsid w:val="00753B85"/>
    <w:rsid w:val="00767C14"/>
    <w:rsid w:val="00781AD2"/>
    <w:rsid w:val="007849F2"/>
    <w:rsid w:val="007A2005"/>
    <w:rsid w:val="007A7965"/>
    <w:rsid w:val="007B3504"/>
    <w:rsid w:val="007F6586"/>
    <w:rsid w:val="00800239"/>
    <w:rsid w:val="0080536D"/>
    <w:rsid w:val="00842EF4"/>
    <w:rsid w:val="008576BB"/>
    <w:rsid w:val="00870086"/>
    <w:rsid w:val="00886473"/>
    <w:rsid w:val="008A0788"/>
    <w:rsid w:val="008D1BFC"/>
    <w:rsid w:val="008D255E"/>
    <w:rsid w:val="008D4778"/>
    <w:rsid w:val="00973890"/>
    <w:rsid w:val="009862D7"/>
    <w:rsid w:val="009C2CD1"/>
    <w:rsid w:val="009E246A"/>
    <w:rsid w:val="009F5D1A"/>
    <w:rsid w:val="00A17281"/>
    <w:rsid w:val="00A21968"/>
    <w:rsid w:val="00A347A9"/>
    <w:rsid w:val="00A64556"/>
    <w:rsid w:val="00AE4119"/>
    <w:rsid w:val="00B038F6"/>
    <w:rsid w:val="00B5344E"/>
    <w:rsid w:val="00B72244"/>
    <w:rsid w:val="00BA5CAC"/>
    <w:rsid w:val="00BD1AF0"/>
    <w:rsid w:val="00C35D93"/>
    <w:rsid w:val="00C46D8C"/>
    <w:rsid w:val="00C55000"/>
    <w:rsid w:val="00CB6F2A"/>
    <w:rsid w:val="00CE39B5"/>
    <w:rsid w:val="00CF291E"/>
    <w:rsid w:val="00D33EA8"/>
    <w:rsid w:val="00E34E8C"/>
    <w:rsid w:val="00E37998"/>
    <w:rsid w:val="00E6718D"/>
    <w:rsid w:val="00E7172A"/>
    <w:rsid w:val="00EF76BC"/>
    <w:rsid w:val="00F34D4C"/>
    <w:rsid w:val="00FB1686"/>
    <w:rsid w:val="00FB5F21"/>
    <w:rsid w:val="00FE161D"/>
    <w:rsid w:val="00FE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2CED7"/>
  <w15:docId w15:val="{95F4F87D-382A-4CBF-8622-4D8BF1F9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4E8C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65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srxxb">
    <w:name w:val="osrxxb"/>
    <w:basedOn w:val="Fontepargpadro"/>
    <w:rsid w:val="00D33EA8"/>
  </w:style>
  <w:style w:type="paragraph" w:styleId="Recuodecorpodetexto3">
    <w:name w:val="Body Text Indent 3"/>
    <w:basedOn w:val="Normal"/>
    <w:link w:val="Recuodecorpodetexto3Char"/>
    <w:uiPriority w:val="99"/>
    <w:rsid w:val="00CB6F2A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B6F2A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F27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2758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4F27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2758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663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Edson camara</cp:lastModifiedBy>
  <cp:revision>4</cp:revision>
  <cp:lastPrinted>2025-09-08T12:27:00Z</cp:lastPrinted>
  <dcterms:created xsi:type="dcterms:W3CDTF">2025-09-29T14:08:00Z</dcterms:created>
  <dcterms:modified xsi:type="dcterms:W3CDTF">2025-10-01T13:08:00Z</dcterms:modified>
</cp:coreProperties>
</file>