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193B" w14:textId="3457C295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C06D13">
        <w:rPr>
          <w:b/>
          <w:szCs w:val="24"/>
        </w:rPr>
        <w:t>109</w:t>
      </w:r>
      <w:r w:rsidR="00EC6015">
        <w:rPr>
          <w:b/>
          <w:szCs w:val="24"/>
        </w:rPr>
        <w:t>1</w:t>
      </w:r>
      <w:r w:rsidR="00C06D13">
        <w:rPr>
          <w:b/>
          <w:szCs w:val="24"/>
        </w:rPr>
        <w:t>/2025</w:t>
      </w:r>
    </w:p>
    <w:p w14:paraId="69B1D628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671A1C2" w14:textId="77777777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1B1B1C">
        <w:rPr>
          <w:b/>
          <w:szCs w:val="24"/>
        </w:rPr>
        <w:t xml:space="preserve"> </w:t>
      </w:r>
      <w:r w:rsidR="00D93CCB">
        <w:rPr>
          <w:b/>
          <w:szCs w:val="24"/>
        </w:rPr>
        <w:t xml:space="preserve">A </w:t>
      </w:r>
      <w:r w:rsidR="00D93CCB" w:rsidRPr="00D93CCB">
        <w:rPr>
          <w:b/>
          <w:szCs w:val="24"/>
        </w:rPr>
        <w:t>INSTALAÇÃO DE SEMÁFORO NA RUA IDEMAR RIEDI, NA ALTURA DO Nº 11.43</w:t>
      </w:r>
      <w:r w:rsidR="00327AC7">
        <w:rPr>
          <w:b/>
          <w:szCs w:val="24"/>
        </w:rPr>
        <w:t>4, BAIRRO INDUSTRIAL 1ª ETAPA, NO</w:t>
      </w:r>
      <w:r w:rsidR="00D93CCB" w:rsidRPr="00D93CCB">
        <w:rPr>
          <w:b/>
          <w:szCs w:val="24"/>
        </w:rPr>
        <w:t xml:space="preserve"> MUNICÍPIO DE SORRISO/MT.</w:t>
      </w:r>
    </w:p>
    <w:p w14:paraId="30577887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26B79FD9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D7C0246" w14:textId="77777777" w:rsidR="00486BD9" w:rsidRPr="00495B9D" w:rsidRDefault="00000000" w:rsidP="00486BD9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PROFª SILVANA PERIN – MDB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D82DD3" w:rsidRPr="00495B9D">
        <w:rPr>
          <w:color w:val="000000" w:themeColor="text1"/>
          <w:szCs w:val="24"/>
        </w:rPr>
        <w:t xml:space="preserve">Secretaria Municipal </w:t>
      </w:r>
      <w:r w:rsidR="0039629F">
        <w:rPr>
          <w:color w:val="000000" w:themeColor="text1"/>
          <w:szCs w:val="24"/>
        </w:rPr>
        <w:t xml:space="preserve">Infraestrutura, Transporte e Saneamento, à 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>de Segurança Pública, Trânsito e Defesa Civil</w:t>
      </w:r>
      <w:r w:rsidR="003A3FFE" w:rsidRPr="00495B9D">
        <w:rPr>
          <w:szCs w:val="24"/>
        </w:rPr>
        <w:t xml:space="preserve">, </w:t>
      </w:r>
      <w:r w:rsidR="00D82DD3" w:rsidRPr="00495B9D">
        <w:rPr>
          <w:b/>
          <w:szCs w:val="24"/>
        </w:rPr>
        <w:t xml:space="preserve">versando sobre a necessidade de </w:t>
      </w:r>
      <w:r w:rsidR="000364F5">
        <w:rPr>
          <w:b/>
          <w:szCs w:val="24"/>
        </w:rPr>
        <w:t xml:space="preserve">instalação de </w:t>
      </w:r>
      <w:r w:rsidR="00D93CCB">
        <w:rPr>
          <w:b/>
          <w:szCs w:val="24"/>
        </w:rPr>
        <w:t>semáforo na Rua Idemar Riedi, na altura do nº11.434 no Bairro Industrial 1º Etapa</w:t>
      </w:r>
      <w:r w:rsidR="001B1B1C">
        <w:rPr>
          <w:b/>
          <w:szCs w:val="24"/>
        </w:rPr>
        <w:t>,</w:t>
      </w:r>
      <w:r w:rsidR="001E677E" w:rsidRPr="00495B9D">
        <w:rPr>
          <w:b/>
          <w:szCs w:val="24"/>
        </w:rPr>
        <w:t xml:space="preserve"> no </w:t>
      </w:r>
      <w:r w:rsidR="00435956" w:rsidRPr="00495B9D">
        <w:rPr>
          <w:b/>
          <w:szCs w:val="24"/>
        </w:rPr>
        <w:t>M</w:t>
      </w:r>
      <w:r w:rsidR="001E677E" w:rsidRPr="00495B9D">
        <w:rPr>
          <w:b/>
          <w:szCs w:val="24"/>
        </w:rPr>
        <w:t>unicípio de Sorriso – MT.</w:t>
      </w:r>
    </w:p>
    <w:p w14:paraId="49702B58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6F3BA8CE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5EC7DEDF" w14:textId="77777777" w:rsidR="00486BD9" w:rsidRPr="00495B9D" w:rsidRDefault="00000000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34BDEA8D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4DBFF62" w14:textId="77777777" w:rsidR="00D93CCB" w:rsidRDefault="00000000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93CCB">
        <w:rPr>
          <w:bCs/>
          <w:color w:val="000000" w:themeColor="text1"/>
          <w:szCs w:val="24"/>
        </w:rPr>
        <w:t>Considerando que a Rua Idemar Riedi, no Bairro Industrial 1ª Etapa, é uma via de intenso fluxo de veículos e pedestres, especialmente por se tratar de região com grande concentração de empresas e trabalhadores;</w:t>
      </w:r>
    </w:p>
    <w:p w14:paraId="36E13C7A" w14:textId="77777777" w:rsidR="00D93CCB" w:rsidRPr="00D93CCB" w:rsidRDefault="00D93CCB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79D9E11E" w14:textId="77777777" w:rsidR="00D93CCB" w:rsidRPr="00D93CCB" w:rsidRDefault="00000000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93CCB">
        <w:rPr>
          <w:bCs/>
          <w:color w:val="000000" w:themeColor="text1"/>
          <w:szCs w:val="24"/>
        </w:rPr>
        <w:t>Considerando que o trecho situado na altura do nº 11.434</w:t>
      </w:r>
      <w:r w:rsidR="00327AC7">
        <w:rPr>
          <w:bCs/>
          <w:color w:val="000000" w:themeColor="text1"/>
          <w:szCs w:val="24"/>
        </w:rPr>
        <w:t>,</w:t>
      </w:r>
      <w:r w:rsidRPr="00D93CCB">
        <w:rPr>
          <w:bCs/>
          <w:color w:val="000000" w:themeColor="text1"/>
          <w:szCs w:val="24"/>
        </w:rPr>
        <w:t xml:space="preserve"> apresenta elevado risco de acidentes, em razão do alto tráfego e da falta de sinalização semafórica adequada;</w:t>
      </w:r>
    </w:p>
    <w:p w14:paraId="369E4312" w14:textId="77777777" w:rsidR="00D93CCB" w:rsidRDefault="00D93CCB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707FD716" w14:textId="77777777" w:rsidR="00D93CCB" w:rsidRPr="00D93CCB" w:rsidRDefault="00000000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93CCB">
        <w:rPr>
          <w:bCs/>
          <w:color w:val="000000" w:themeColor="text1"/>
          <w:szCs w:val="24"/>
        </w:rPr>
        <w:t>Considerando que os moradores, trabalhadores e motoristas da região vêm solicitando maior segurança viária, diante de situações recorrentes de perigo e dificuldades na travessia de pedestres;</w:t>
      </w:r>
    </w:p>
    <w:p w14:paraId="736B671E" w14:textId="77777777" w:rsidR="00D93CCB" w:rsidRDefault="00D93CCB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7A5FDB1D" w14:textId="77777777" w:rsidR="00D93CCB" w:rsidRDefault="00000000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D93CCB">
        <w:rPr>
          <w:bCs/>
          <w:color w:val="000000" w:themeColor="text1"/>
          <w:szCs w:val="24"/>
        </w:rPr>
        <w:t>Considerando que a instalação de um semáforo contribuirá para a organização do trânsito, a fluidez do tráfego e, sobretudo, para a preservação da vida e da integridade física d</w:t>
      </w:r>
      <w:r>
        <w:rPr>
          <w:bCs/>
          <w:color w:val="000000" w:themeColor="text1"/>
          <w:szCs w:val="24"/>
        </w:rPr>
        <w:t>e todos que circulam pelo local.</w:t>
      </w:r>
    </w:p>
    <w:p w14:paraId="4A65D30F" w14:textId="77777777" w:rsidR="00495B9D" w:rsidRPr="00495B9D" w:rsidRDefault="00000000" w:rsidP="00D93CCB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eastAsia="Times New Roman"/>
          <w:color w:val="000000" w:themeColor="text1"/>
          <w:szCs w:val="24"/>
          <w:lang w:eastAsia="pt-BR"/>
        </w:rPr>
      </w:pPr>
      <w:r w:rsidRPr="00495B9D">
        <w:rPr>
          <w:rFonts w:eastAsia="Times New Roman"/>
          <w:color w:val="000000" w:themeColor="text1"/>
          <w:szCs w:val="24"/>
          <w:lang w:eastAsia="pt-BR"/>
        </w:rPr>
        <w:t xml:space="preserve"> </w:t>
      </w:r>
    </w:p>
    <w:p w14:paraId="3F5EB31A" w14:textId="7E7E38D0" w:rsidR="00486BD9" w:rsidRPr="00495B9D" w:rsidRDefault="0000000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C06D13">
        <w:rPr>
          <w:color w:val="000000" w:themeColor="text1"/>
          <w:szCs w:val="24"/>
        </w:rPr>
        <w:t>30</w:t>
      </w:r>
      <w:r w:rsidRPr="00495B9D">
        <w:rPr>
          <w:color w:val="000000" w:themeColor="text1"/>
          <w:szCs w:val="24"/>
        </w:rPr>
        <w:t xml:space="preserve"> de </w:t>
      </w:r>
      <w:r w:rsidR="000364F5">
        <w:rPr>
          <w:color w:val="000000" w:themeColor="text1"/>
          <w:szCs w:val="24"/>
        </w:rPr>
        <w:t>setembro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2F09BF51" w14:textId="77777777" w:rsidR="00486BD9" w:rsidRPr="00495B9D" w:rsidRDefault="00486BD9" w:rsidP="00C17A16">
      <w:pPr>
        <w:spacing w:after="0" w:line="240" w:lineRule="auto"/>
        <w:jc w:val="both"/>
        <w:rPr>
          <w:color w:val="000000" w:themeColor="text1"/>
          <w:szCs w:val="24"/>
        </w:rPr>
      </w:pPr>
    </w:p>
    <w:p w14:paraId="23FD5C39" w14:textId="77777777" w:rsidR="00C1478F" w:rsidRDefault="00C1478F" w:rsidP="00235AB7">
      <w:pPr>
        <w:ind w:firstLine="1418"/>
        <w:rPr>
          <w:iCs/>
          <w:szCs w:val="24"/>
        </w:rPr>
      </w:pPr>
    </w:p>
    <w:p w14:paraId="49C7A95C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bCs/>
          <w:color w:val="000000"/>
          <w:szCs w:val="24"/>
        </w:rPr>
        <w:t>PROFª SILVANA PERIN</w:t>
      </w:r>
    </w:p>
    <w:p w14:paraId="0BB9002C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14:paraId="534851FA" w14:textId="77777777" w:rsidR="0039629F" w:rsidRPr="00495B9D" w:rsidRDefault="0039629F" w:rsidP="00235AB7">
      <w:pPr>
        <w:ind w:firstLine="1418"/>
        <w:rPr>
          <w:iCs/>
          <w:szCs w:val="24"/>
        </w:rPr>
      </w:pPr>
    </w:p>
    <w:sectPr w:rsidR="0039629F" w:rsidRPr="00495B9D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04320"/>
    <w:rsid w:val="00025D0F"/>
    <w:rsid w:val="000364F5"/>
    <w:rsid w:val="00045016"/>
    <w:rsid w:val="0004680C"/>
    <w:rsid w:val="00083EA5"/>
    <w:rsid w:val="00093259"/>
    <w:rsid w:val="0009764B"/>
    <w:rsid w:val="000C12F8"/>
    <w:rsid w:val="000E27D6"/>
    <w:rsid w:val="000F2829"/>
    <w:rsid w:val="00116872"/>
    <w:rsid w:val="00132F96"/>
    <w:rsid w:val="00133F85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35AB7"/>
    <w:rsid w:val="00256D8B"/>
    <w:rsid w:val="002628A8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2666A"/>
    <w:rsid w:val="00327AC7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A3FC1"/>
    <w:rsid w:val="006B162A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7F234B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9E3A0D"/>
    <w:rsid w:val="00A1660B"/>
    <w:rsid w:val="00A226C0"/>
    <w:rsid w:val="00A609A4"/>
    <w:rsid w:val="00A70132"/>
    <w:rsid w:val="00AA5402"/>
    <w:rsid w:val="00AC15AE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06D13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D93CCB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EC6015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9523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2025-09-25T13:41:00Z</cp:lastPrinted>
  <dcterms:created xsi:type="dcterms:W3CDTF">2025-09-25T13:37:00Z</dcterms:created>
  <dcterms:modified xsi:type="dcterms:W3CDTF">2025-10-01T12:25:00Z</dcterms:modified>
</cp:coreProperties>
</file>