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58227A9C" w:rsidR="006048BC" w:rsidRPr="006F3DD1" w:rsidRDefault="00000000" w:rsidP="008F13D9">
      <w:pPr>
        <w:ind w:left="2694" w:firstLine="708"/>
        <w:jc w:val="both"/>
        <w:rPr>
          <w:b/>
          <w:sz w:val="24"/>
          <w:szCs w:val="24"/>
        </w:rPr>
      </w:pPr>
      <w:r w:rsidRPr="006F3DD1">
        <w:rPr>
          <w:b/>
          <w:sz w:val="24"/>
          <w:szCs w:val="24"/>
        </w:rPr>
        <w:t xml:space="preserve">INDICAÇÃO N° </w:t>
      </w:r>
      <w:r w:rsidR="006309E2">
        <w:rPr>
          <w:b/>
          <w:sz w:val="24"/>
          <w:szCs w:val="24"/>
        </w:rPr>
        <w:t>1132</w:t>
      </w:r>
      <w:r w:rsidRPr="006F3DD1">
        <w:rPr>
          <w:b/>
          <w:sz w:val="24"/>
          <w:szCs w:val="24"/>
        </w:rPr>
        <w:t>/202</w:t>
      </w:r>
      <w:r w:rsidR="007504B7" w:rsidRPr="006F3DD1">
        <w:rPr>
          <w:b/>
          <w:sz w:val="24"/>
          <w:szCs w:val="24"/>
        </w:rPr>
        <w:t>5</w:t>
      </w:r>
    </w:p>
    <w:p w14:paraId="7BC2FD04" w14:textId="77777777" w:rsidR="00D31D1E" w:rsidRPr="006F3DD1" w:rsidRDefault="00D31D1E" w:rsidP="008F13D9">
      <w:pPr>
        <w:ind w:left="2694" w:firstLine="708"/>
        <w:jc w:val="both"/>
        <w:rPr>
          <w:b/>
          <w:sz w:val="24"/>
          <w:szCs w:val="24"/>
        </w:rPr>
      </w:pPr>
    </w:p>
    <w:p w14:paraId="4FDC4149" w14:textId="77777777" w:rsidR="00534E03" w:rsidRPr="006F3DD1" w:rsidRDefault="00534E03" w:rsidP="00534E03">
      <w:pPr>
        <w:ind w:left="3402"/>
        <w:jc w:val="both"/>
        <w:rPr>
          <w:b/>
          <w:bCs/>
          <w:sz w:val="24"/>
          <w:szCs w:val="24"/>
        </w:rPr>
      </w:pPr>
    </w:p>
    <w:p w14:paraId="0C69DE39" w14:textId="0935BD6F" w:rsidR="00697BB5" w:rsidRDefault="00000000" w:rsidP="006309E2">
      <w:pPr>
        <w:spacing w:line="360" w:lineRule="auto"/>
        <w:ind w:left="3402"/>
        <w:jc w:val="both"/>
        <w:rPr>
          <w:b/>
          <w:sz w:val="24"/>
          <w:szCs w:val="24"/>
        </w:rPr>
      </w:pPr>
      <w:r w:rsidRPr="0043666B">
        <w:rPr>
          <w:b/>
          <w:bCs/>
          <w:sz w:val="24"/>
          <w:szCs w:val="24"/>
        </w:rPr>
        <w:t>INDIC</w:t>
      </w:r>
      <w:r>
        <w:rPr>
          <w:b/>
          <w:bCs/>
          <w:sz w:val="24"/>
          <w:szCs w:val="24"/>
        </w:rPr>
        <w:t>AMOS</w:t>
      </w:r>
      <w:r w:rsidRPr="0043666B">
        <w:rPr>
          <w:b/>
          <w:bCs/>
          <w:sz w:val="24"/>
          <w:szCs w:val="24"/>
        </w:rPr>
        <w:t xml:space="preserve"> A CONSTRUÇÃO DE UM PARQUINHO INFANTIL NO TERRENO PÚBLICO LOCALIZADO NO BAIRRO FLORAIS DA MATA, NO MUNICÍPIO DE SORRISO-MT.</w:t>
      </w:r>
    </w:p>
    <w:p w14:paraId="7E8D07F1" w14:textId="77777777" w:rsidR="0074683E" w:rsidRDefault="0074683E" w:rsidP="006309E2">
      <w:pPr>
        <w:spacing w:line="360" w:lineRule="auto"/>
        <w:ind w:left="3402"/>
        <w:jc w:val="both"/>
        <w:rPr>
          <w:b/>
          <w:sz w:val="24"/>
          <w:szCs w:val="24"/>
        </w:rPr>
      </w:pPr>
    </w:p>
    <w:p w14:paraId="3B3A03FD" w14:textId="77777777" w:rsidR="0043666B" w:rsidRPr="006F3DD1" w:rsidRDefault="0043666B" w:rsidP="006309E2">
      <w:pPr>
        <w:spacing w:line="360" w:lineRule="auto"/>
        <w:ind w:left="3402"/>
        <w:jc w:val="both"/>
        <w:rPr>
          <w:b/>
          <w:sz w:val="24"/>
          <w:szCs w:val="24"/>
        </w:rPr>
      </w:pPr>
    </w:p>
    <w:p w14:paraId="00BA6567" w14:textId="39A18152" w:rsidR="00EF3DDC" w:rsidRDefault="00000000" w:rsidP="006309E2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  <w:r w:rsidRPr="006F3DD1">
        <w:rPr>
          <w:b/>
          <w:sz w:val="24"/>
          <w:szCs w:val="24"/>
        </w:rPr>
        <w:t xml:space="preserve">RODRIGO </w:t>
      </w:r>
      <w:r w:rsidR="007504B7" w:rsidRPr="006F3DD1">
        <w:rPr>
          <w:b/>
          <w:sz w:val="24"/>
          <w:szCs w:val="24"/>
        </w:rPr>
        <w:t xml:space="preserve">MATTERAZZI </w:t>
      </w:r>
      <w:r w:rsidR="00675E03" w:rsidRPr="006F3DD1">
        <w:rPr>
          <w:b/>
          <w:sz w:val="24"/>
          <w:szCs w:val="24"/>
        </w:rPr>
        <w:t>–</w:t>
      </w:r>
      <w:r w:rsidR="007504B7" w:rsidRPr="006F3DD1">
        <w:rPr>
          <w:b/>
          <w:sz w:val="24"/>
          <w:szCs w:val="24"/>
        </w:rPr>
        <w:t xml:space="preserve"> Republicanos</w:t>
      </w:r>
      <w:r w:rsidRPr="006F3DD1">
        <w:rPr>
          <w:b/>
          <w:sz w:val="24"/>
          <w:szCs w:val="24"/>
        </w:rPr>
        <w:t>,</w:t>
      </w:r>
      <w:r w:rsidR="00E34DC9" w:rsidRPr="006F3DD1">
        <w:rPr>
          <w:b/>
          <w:sz w:val="24"/>
          <w:szCs w:val="24"/>
        </w:rPr>
        <w:t xml:space="preserve"> </w:t>
      </w:r>
      <w:r w:rsidR="00D468F3" w:rsidRPr="006F3DD1">
        <w:rPr>
          <w:bCs/>
          <w:sz w:val="24"/>
          <w:szCs w:val="24"/>
        </w:rPr>
        <w:t>e</w:t>
      </w:r>
      <w:r w:rsidR="00D468F3" w:rsidRPr="006F3DD1">
        <w:rPr>
          <w:b/>
          <w:sz w:val="24"/>
          <w:szCs w:val="24"/>
        </w:rPr>
        <w:t xml:space="preserve"> </w:t>
      </w:r>
      <w:r w:rsidR="002E1258" w:rsidRPr="006F3DD1">
        <w:rPr>
          <w:sz w:val="24"/>
          <w:szCs w:val="24"/>
        </w:rPr>
        <w:t>vereador</w:t>
      </w:r>
      <w:r w:rsidR="00D468F3" w:rsidRPr="006F3DD1">
        <w:rPr>
          <w:sz w:val="24"/>
          <w:szCs w:val="24"/>
        </w:rPr>
        <w:t>es</w:t>
      </w:r>
      <w:r w:rsidR="00E57C02" w:rsidRPr="006F3DD1">
        <w:rPr>
          <w:sz w:val="24"/>
          <w:szCs w:val="24"/>
        </w:rPr>
        <w:t xml:space="preserve"> abaixo assinados,</w:t>
      </w:r>
      <w:r w:rsidRPr="006F3DD1">
        <w:rPr>
          <w:sz w:val="24"/>
          <w:szCs w:val="24"/>
        </w:rPr>
        <w:t xml:space="preserve"> com assento nesta Casa, de conformidade com o </w:t>
      </w:r>
      <w:r w:rsidR="00E55193" w:rsidRPr="006F3DD1">
        <w:rPr>
          <w:sz w:val="24"/>
          <w:szCs w:val="24"/>
        </w:rPr>
        <w:t>A</w:t>
      </w:r>
      <w:r w:rsidRPr="006F3DD1">
        <w:rPr>
          <w:sz w:val="24"/>
          <w:szCs w:val="24"/>
        </w:rPr>
        <w:t>r</w:t>
      </w:r>
      <w:r w:rsidR="00F02667" w:rsidRPr="006F3DD1">
        <w:rPr>
          <w:sz w:val="24"/>
          <w:szCs w:val="24"/>
        </w:rPr>
        <w:t>t.</w:t>
      </w:r>
      <w:r w:rsidRPr="006F3DD1">
        <w:rPr>
          <w:sz w:val="24"/>
          <w:szCs w:val="24"/>
        </w:rPr>
        <w:t xml:space="preserve"> 115 do Regimento Interno, </w:t>
      </w:r>
      <w:r w:rsidR="00E57C02" w:rsidRPr="006F3DD1">
        <w:rPr>
          <w:sz w:val="24"/>
          <w:szCs w:val="24"/>
        </w:rPr>
        <w:t>R</w:t>
      </w:r>
      <w:r w:rsidR="00F02667" w:rsidRPr="006F3DD1">
        <w:rPr>
          <w:sz w:val="24"/>
          <w:szCs w:val="24"/>
        </w:rPr>
        <w:t>EQUEREM</w:t>
      </w:r>
      <w:r w:rsidRPr="006F3DD1">
        <w:rPr>
          <w:sz w:val="24"/>
          <w:szCs w:val="24"/>
        </w:rPr>
        <w:t xml:space="preserve"> à Mesa, que este expediente seja encaminhado ao Exmo. Senhor A</w:t>
      </w:r>
      <w:r w:rsidR="007504B7" w:rsidRPr="006F3DD1">
        <w:rPr>
          <w:sz w:val="24"/>
          <w:szCs w:val="24"/>
        </w:rPr>
        <w:t>lei Fernandes</w:t>
      </w:r>
      <w:r w:rsidRPr="006F3DD1">
        <w:rPr>
          <w:sz w:val="24"/>
          <w:szCs w:val="24"/>
        </w:rPr>
        <w:t>, Prefeito Municipal</w:t>
      </w:r>
      <w:r w:rsidR="001D5F17" w:rsidRPr="006F3DD1">
        <w:rPr>
          <w:sz w:val="24"/>
          <w:szCs w:val="24"/>
        </w:rPr>
        <w:t>,</w:t>
      </w:r>
      <w:r w:rsidR="00D31D1E" w:rsidRPr="006F3DD1">
        <w:rPr>
          <w:sz w:val="24"/>
          <w:szCs w:val="24"/>
        </w:rPr>
        <w:t xml:space="preserve"> com cópia à</w:t>
      </w:r>
      <w:r w:rsidR="0080628A">
        <w:rPr>
          <w:sz w:val="24"/>
          <w:szCs w:val="24"/>
        </w:rPr>
        <w:t xml:space="preserve"> </w:t>
      </w:r>
      <w:r w:rsidR="009F5EE5">
        <w:rPr>
          <w:sz w:val="24"/>
          <w:szCs w:val="24"/>
        </w:rPr>
        <w:t>Secretaria Municipal de</w:t>
      </w:r>
      <w:r w:rsidR="000A1493" w:rsidRPr="006F3DD1">
        <w:rPr>
          <w:sz w:val="24"/>
          <w:szCs w:val="24"/>
        </w:rPr>
        <w:t xml:space="preserve"> Infraestrutura, Transporte e Saneamento</w:t>
      </w:r>
      <w:r w:rsidR="001D5F17" w:rsidRPr="006F3DD1">
        <w:rPr>
          <w:sz w:val="24"/>
          <w:szCs w:val="24"/>
        </w:rPr>
        <w:t xml:space="preserve">, </w:t>
      </w:r>
      <w:r w:rsidR="00D33758" w:rsidRPr="006F3DD1">
        <w:rPr>
          <w:rFonts w:eastAsia="Arial Unicode MS"/>
          <w:b/>
          <w:color w:val="000000" w:themeColor="text1"/>
          <w:sz w:val="24"/>
          <w:szCs w:val="24"/>
        </w:rPr>
        <w:t xml:space="preserve">versando sobre a necessidade </w:t>
      </w:r>
      <w:r w:rsidR="006F3DD1" w:rsidRPr="006F3DD1">
        <w:rPr>
          <w:rFonts w:eastAsia="Arial Unicode MS"/>
          <w:b/>
          <w:color w:val="000000" w:themeColor="text1"/>
          <w:sz w:val="24"/>
          <w:szCs w:val="24"/>
        </w:rPr>
        <w:t xml:space="preserve">da </w:t>
      </w:r>
      <w:r w:rsidR="0043666B" w:rsidRPr="0043666B">
        <w:rPr>
          <w:rFonts w:eastAsia="Arial Unicode MS"/>
          <w:b/>
          <w:color w:val="000000" w:themeColor="text1"/>
          <w:sz w:val="24"/>
          <w:szCs w:val="24"/>
        </w:rPr>
        <w:t xml:space="preserve">construção de um parquinho infantil no terreno público localizado no bairro </w:t>
      </w:r>
      <w:r w:rsidR="0043666B">
        <w:rPr>
          <w:rFonts w:eastAsia="Arial Unicode MS"/>
          <w:b/>
          <w:color w:val="000000" w:themeColor="text1"/>
          <w:sz w:val="24"/>
          <w:szCs w:val="24"/>
        </w:rPr>
        <w:t>F</w:t>
      </w:r>
      <w:r w:rsidR="0043666B" w:rsidRPr="0043666B">
        <w:rPr>
          <w:rFonts w:eastAsia="Arial Unicode MS"/>
          <w:b/>
          <w:color w:val="000000" w:themeColor="text1"/>
          <w:sz w:val="24"/>
          <w:szCs w:val="24"/>
        </w:rPr>
        <w:t xml:space="preserve">lorais da </w:t>
      </w:r>
      <w:r w:rsidR="0043666B">
        <w:rPr>
          <w:rFonts w:eastAsia="Arial Unicode MS"/>
          <w:b/>
          <w:color w:val="000000" w:themeColor="text1"/>
          <w:sz w:val="24"/>
          <w:szCs w:val="24"/>
        </w:rPr>
        <w:t>M</w:t>
      </w:r>
      <w:r w:rsidR="0043666B" w:rsidRPr="0043666B">
        <w:rPr>
          <w:rFonts w:eastAsia="Arial Unicode MS"/>
          <w:b/>
          <w:color w:val="000000" w:themeColor="text1"/>
          <w:sz w:val="24"/>
          <w:szCs w:val="24"/>
        </w:rPr>
        <w:t xml:space="preserve">ata, no município de </w:t>
      </w:r>
      <w:r w:rsidR="0043666B">
        <w:rPr>
          <w:rFonts w:eastAsia="Arial Unicode MS"/>
          <w:b/>
          <w:color w:val="000000" w:themeColor="text1"/>
          <w:sz w:val="24"/>
          <w:szCs w:val="24"/>
        </w:rPr>
        <w:t>S</w:t>
      </w:r>
      <w:r w:rsidR="0043666B" w:rsidRPr="0043666B">
        <w:rPr>
          <w:rFonts w:eastAsia="Arial Unicode MS"/>
          <w:b/>
          <w:color w:val="000000" w:themeColor="text1"/>
          <w:sz w:val="24"/>
          <w:szCs w:val="24"/>
        </w:rPr>
        <w:t>orriso-</w:t>
      </w:r>
      <w:r w:rsidR="0043666B">
        <w:rPr>
          <w:rFonts w:eastAsia="Arial Unicode MS"/>
          <w:b/>
          <w:color w:val="000000" w:themeColor="text1"/>
          <w:sz w:val="24"/>
          <w:szCs w:val="24"/>
        </w:rPr>
        <w:t>MT</w:t>
      </w:r>
      <w:r w:rsidR="0043666B" w:rsidRPr="0043666B">
        <w:rPr>
          <w:rFonts w:eastAsia="Arial Unicode MS"/>
          <w:b/>
          <w:color w:val="000000" w:themeColor="text1"/>
          <w:sz w:val="24"/>
          <w:szCs w:val="24"/>
        </w:rPr>
        <w:t>.</w:t>
      </w:r>
    </w:p>
    <w:p w14:paraId="5E24746C" w14:textId="77777777" w:rsidR="0074683E" w:rsidRDefault="0074683E" w:rsidP="006309E2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6F3DD1" w:rsidRDefault="00000000" w:rsidP="006309E2">
      <w:pPr>
        <w:spacing w:line="360" w:lineRule="auto"/>
        <w:jc w:val="center"/>
        <w:rPr>
          <w:b/>
          <w:bCs/>
          <w:sz w:val="24"/>
          <w:szCs w:val="24"/>
        </w:rPr>
      </w:pPr>
      <w:r w:rsidRPr="006F3DD1">
        <w:rPr>
          <w:b/>
          <w:bCs/>
          <w:sz w:val="24"/>
          <w:szCs w:val="24"/>
        </w:rPr>
        <w:t>JUSTIFICATIVAS</w:t>
      </w:r>
    </w:p>
    <w:p w14:paraId="5C470CB9" w14:textId="77777777" w:rsidR="003D0B2F" w:rsidRPr="006F3DD1" w:rsidRDefault="003D0B2F" w:rsidP="006309E2">
      <w:pPr>
        <w:spacing w:line="360" w:lineRule="auto"/>
        <w:jc w:val="center"/>
        <w:rPr>
          <w:b/>
          <w:bCs/>
          <w:sz w:val="24"/>
          <w:szCs w:val="24"/>
        </w:rPr>
      </w:pPr>
    </w:p>
    <w:p w14:paraId="759E172B" w14:textId="5C4F14C8" w:rsidR="00A67120" w:rsidRPr="00A67120" w:rsidRDefault="00000000" w:rsidP="006309E2">
      <w:pPr>
        <w:spacing w:line="360" w:lineRule="auto"/>
        <w:ind w:firstLine="1418"/>
        <w:jc w:val="both"/>
        <w:rPr>
          <w:sz w:val="24"/>
          <w:szCs w:val="24"/>
        </w:rPr>
      </w:pPr>
      <w:r w:rsidRPr="00A67120">
        <w:rPr>
          <w:sz w:val="24"/>
          <w:szCs w:val="24"/>
        </w:rPr>
        <w:t xml:space="preserve">Considerando que a Constituição Federal (art. 227) e o Estatuto da Criança e do Adolescente (Lei </w:t>
      </w:r>
      <w:r w:rsidR="005058DB">
        <w:rPr>
          <w:sz w:val="24"/>
          <w:szCs w:val="24"/>
        </w:rPr>
        <w:t xml:space="preserve">Federal </w:t>
      </w:r>
      <w:r w:rsidRPr="00A67120">
        <w:rPr>
          <w:sz w:val="24"/>
          <w:szCs w:val="24"/>
        </w:rPr>
        <w:t>nº 8.069/90 – ECA) estabelecem o direito ao lazer, à recreação e à convivência familiar e comunitária como prioridades absolutas para o desenvolvimento pleno da criança;</w:t>
      </w:r>
    </w:p>
    <w:p w14:paraId="4CEBC33B" w14:textId="77777777" w:rsidR="00A67120" w:rsidRPr="00A67120" w:rsidRDefault="00A67120" w:rsidP="006309E2">
      <w:pPr>
        <w:spacing w:line="360" w:lineRule="auto"/>
        <w:ind w:firstLine="1418"/>
        <w:jc w:val="both"/>
        <w:rPr>
          <w:sz w:val="24"/>
          <w:szCs w:val="24"/>
        </w:rPr>
      </w:pPr>
    </w:p>
    <w:p w14:paraId="0BAD9CF5" w14:textId="1616973F" w:rsidR="00A67120" w:rsidRPr="00A67120" w:rsidRDefault="00000000" w:rsidP="006309E2">
      <w:pPr>
        <w:spacing w:line="360" w:lineRule="auto"/>
        <w:ind w:firstLine="1418"/>
        <w:jc w:val="both"/>
        <w:rPr>
          <w:sz w:val="24"/>
          <w:szCs w:val="24"/>
        </w:rPr>
      </w:pPr>
      <w:r w:rsidRPr="00A67120">
        <w:rPr>
          <w:sz w:val="24"/>
          <w:szCs w:val="24"/>
        </w:rPr>
        <w:t>Considerando a acelerada expansão urbana e o crescimento populacional de Sorriso-MT, que demandam um planejamento contínuo e ampliado de espaços públicos de convivência em todos os bairros, especialmente naqueles de formação mais recente, como o Florais da Mata;</w:t>
      </w:r>
    </w:p>
    <w:p w14:paraId="1E6B1369" w14:textId="77777777" w:rsidR="00A67120" w:rsidRPr="00A67120" w:rsidRDefault="00A67120" w:rsidP="006309E2">
      <w:pPr>
        <w:spacing w:line="360" w:lineRule="auto"/>
        <w:ind w:firstLine="1418"/>
        <w:jc w:val="both"/>
        <w:rPr>
          <w:sz w:val="24"/>
          <w:szCs w:val="24"/>
        </w:rPr>
      </w:pPr>
    </w:p>
    <w:p w14:paraId="0CD463A9" w14:textId="6A423E1E" w:rsidR="00A67120" w:rsidRPr="00A67120" w:rsidRDefault="00000000" w:rsidP="006309E2">
      <w:pPr>
        <w:spacing w:line="360" w:lineRule="auto"/>
        <w:ind w:firstLine="1418"/>
        <w:jc w:val="both"/>
        <w:rPr>
          <w:sz w:val="24"/>
          <w:szCs w:val="24"/>
        </w:rPr>
      </w:pPr>
      <w:r w:rsidRPr="00A67120">
        <w:rPr>
          <w:sz w:val="24"/>
          <w:szCs w:val="24"/>
        </w:rPr>
        <w:t>Considerando que a brincadeira e a atividade física ao ar livre em um ambiente seguro e estruturado são cruciais para o desenvolvimento físico (coordenação motora, equilíbrio), cognitivo (criatividade e imaginação) e social (socialização, empatia, respeito ao próximo) das crianças;</w:t>
      </w:r>
    </w:p>
    <w:p w14:paraId="5BFCEBB0" w14:textId="1F7C1A3A" w:rsidR="00A67120" w:rsidRPr="00A67120" w:rsidRDefault="00000000" w:rsidP="006309E2">
      <w:pPr>
        <w:spacing w:line="360" w:lineRule="auto"/>
        <w:ind w:firstLine="1418"/>
        <w:jc w:val="both"/>
        <w:rPr>
          <w:sz w:val="24"/>
          <w:szCs w:val="24"/>
        </w:rPr>
      </w:pPr>
      <w:r w:rsidRPr="00A67120">
        <w:rPr>
          <w:sz w:val="24"/>
          <w:szCs w:val="24"/>
        </w:rPr>
        <w:lastRenderedPageBreak/>
        <w:t>Considerando que a instalação de um parquinho em área pública transforma o local em um importante ponto de encontro, promovendo a integração e o fortalecimento dos laços comunitários entre os vizinhos, além de contribuir para a segurança e a valorização do espaço urbano;</w:t>
      </w:r>
    </w:p>
    <w:p w14:paraId="10EAA7FD" w14:textId="77777777" w:rsidR="00A67120" w:rsidRPr="00A67120" w:rsidRDefault="00A67120" w:rsidP="006309E2">
      <w:pPr>
        <w:spacing w:line="360" w:lineRule="auto"/>
        <w:ind w:firstLine="1418"/>
        <w:jc w:val="both"/>
        <w:rPr>
          <w:sz w:val="24"/>
          <w:szCs w:val="24"/>
        </w:rPr>
      </w:pPr>
    </w:p>
    <w:p w14:paraId="01794ABC" w14:textId="60DD222F" w:rsidR="00EF3DDC" w:rsidRPr="00EF3DDC" w:rsidRDefault="00000000" w:rsidP="006309E2">
      <w:pPr>
        <w:spacing w:line="360" w:lineRule="auto"/>
        <w:ind w:firstLine="1418"/>
        <w:jc w:val="both"/>
        <w:rPr>
          <w:sz w:val="24"/>
          <w:szCs w:val="24"/>
        </w:rPr>
      </w:pPr>
      <w:r w:rsidRPr="00A67120">
        <w:rPr>
          <w:sz w:val="24"/>
          <w:szCs w:val="24"/>
        </w:rPr>
        <w:t>Considerando, por fim, que a disponibilização de áreas de lazer adequadas</w:t>
      </w:r>
      <w:r w:rsidR="005058DB">
        <w:rPr>
          <w:sz w:val="24"/>
          <w:szCs w:val="24"/>
        </w:rPr>
        <w:t>,</w:t>
      </w:r>
      <w:r w:rsidRPr="00A67120">
        <w:rPr>
          <w:sz w:val="24"/>
          <w:szCs w:val="24"/>
        </w:rPr>
        <w:t xml:space="preserve"> é uma medida de Saúde Pública, pois incentiva a prática de exercícios e combate o sedentarismo e a obesidade infantil, refletindo diretamente no bem-estar de toda a população.</w:t>
      </w:r>
    </w:p>
    <w:p w14:paraId="109224BD" w14:textId="77777777" w:rsidR="00D31D1E" w:rsidRDefault="00D31D1E" w:rsidP="00EE60A5">
      <w:pPr>
        <w:ind w:firstLine="1418"/>
        <w:jc w:val="both"/>
        <w:rPr>
          <w:sz w:val="24"/>
          <w:szCs w:val="24"/>
        </w:rPr>
      </w:pPr>
    </w:p>
    <w:p w14:paraId="33E9CF34" w14:textId="77777777" w:rsidR="006309E2" w:rsidRPr="006F3DD1" w:rsidRDefault="006309E2" w:rsidP="00EE60A5">
      <w:pPr>
        <w:ind w:firstLine="1418"/>
        <w:jc w:val="both"/>
        <w:rPr>
          <w:sz w:val="24"/>
          <w:szCs w:val="24"/>
        </w:rPr>
      </w:pPr>
    </w:p>
    <w:p w14:paraId="317A5290" w14:textId="0E5840A3" w:rsidR="005F4C4C" w:rsidRDefault="00000000" w:rsidP="00EE60A5">
      <w:pPr>
        <w:ind w:firstLine="1418"/>
        <w:jc w:val="both"/>
        <w:rPr>
          <w:sz w:val="24"/>
          <w:szCs w:val="24"/>
        </w:rPr>
      </w:pPr>
      <w:r w:rsidRPr="006F3DD1">
        <w:rPr>
          <w:sz w:val="24"/>
          <w:szCs w:val="24"/>
        </w:rPr>
        <w:t>Câmara Municipal de Sorriso, Estado de Mato Grosso, em</w:t>
      </w:r>
      <w:r w:rsidR="003969A9" w:rsidRPr="006F3DD1">
        <w:rPr>
          <w:sz w:val="24"/>
          <w:szCs w:val="24"/>
        </w:rPr>
        <w:t xml:space="preserve"> </w:t>
      </w:r>
      <w:r w:rsidR="006309E2">
        <w:rPr>
          <w:sz w:val="24"/>
          <w:szCs w:val="24"/>
        </w:rPr>
        <w:t>15</w:t>
      </w:r>
      <w:r w:rsidR="006F3DD1">
        <w:rPr>
          <w:sz w:val="24"/>
          <w:szCs w:val="24"/>
        </w:rPr>
        <w:t xml:space="preserve"> de outubro</w:t>
      </w:r>
      <w:r w:rsidR="002E1258" w:rsidRPr="006F3DD1">
        <w:rPr>
          <w:sz w:val="24"/>
          <w:szCs w:val="24"/>
        </w:rPr>
        <w:t xml:space="preserve"> de 202</w:t>
      </w:r>
      <w:r w:rsidR="007504B7" w:rsidRPr="006F3DD1">
        <w:rPr>
          <w:sz w:val="24"/>
          <w:szCs w:val="24"/>
        </w:rPr>
        <w:t>5</w:t>
      </w:r>
      <w:r w:rsidRPr="006F3DD1">
        <w:rPr>
          <w:sz w:val="24"/>
          <w:szCs w:val="24"/>
        </w:rPr>
        <w:t>.</w:t>
      </w:r>
    </w:p>
    <w:p w14:paraId="2EDB7ABB" w14:textId="77777777" w:rsidR="006F3DD1" w:rsidRDefault="006F3DD1" w:rsidP="00EE60A5">
      <w:pPr>
        <w:ind w:firstLine="1418"/>
        <w:jc w:val="both"/>
        <w:rPr>
          <w:sz w:val="24"/>
          <w:szCs w:val="24"/>
        </w:rPr>
      </w:pPr>
    </w:p>
    <w:p w14:paraId="6390A9F4" w14:textId="77777777" w:rsidR="006F3DD1" w:rsidRPr="006F3DD1" w:rsidRDefault="006F3DD1" w:rsidP="00EE60A5">
      <w:pPr>
        <w:ind w:firstLine="1418"/>
        <w:jc w:val="both"/>
        <w:rPr>
          <w:sz w:val="24"/>
          <w:szCs w:val="24"/>
        </w:rPr>
      </w:pPr>
    </w:p>
    <w:p w14:paraId="3126C8F1" w14:textId="77777777" w:rsidR="0035588A" w:rsidRPr="006F3DD1" w:rsidRDefault="0035588A" w:rsidP="00EE60A5">
      <w:pPr>
        <w:ind w:firstLine="1418"/>
        <w:jc w:val="both"/>
        <w:rPr>
          <w:sz w:val="24"/>
          <w:szCs w:val="24"/>
        </w:rPr>
      </w:pPr>
    </w:p>
    <w:p w14:paraId="36B62D76" w14:textId="77777777" w:rsidR="001B4EF6" w:rsidRPr="006F3DD1" w:rsidRDefault="001B4EF6" w:rsidP="00EE60A5">
      <w:pPr>
        <w:ind w:firstLine="1418"/>
        <w:jc w:val="both"/>
        <w:rPr>
          <w:sz w:val="24"/>
          <w:szCs w:val="24"/>
        </w:rPr>
      </w:pPr>
    </w:p>
    <w:p w14:paraId="58F45EB9" w14:textId="77777777" w:rsidR="001B4EF6" w:rsidRPr="006F3DD1" w:rsidRDefault="001B4EF6" w:rsidP="0035588A">
      <w:pPr>
        <w:jc w:val="both"/>
        <w:rPr>
          <w:sz w:val="24"/>
          <w:szCs w:val="24"/>
        </w:rPr>
      </w:pPr>
    </w:p>
    <w:p w14:paraId="0FC32459" w14:textId="77777777" w:rsidR="0035588A" w:rsidRPr="006F3DD1" w:rsidRDefault="0035588A" w:rsidP="0035588A">
      <w:pPr>
        <w:jc w:val="both"/>
        <w:rPr>
          <w:sz w:val="24"/>
          <w:szCs w:val="24"/>
        </w:rPr>
      </w:pPr>
    </w:p>
    <w:tbl>
      <w:tblPr>
        <w:tblStyle w:val="Tabelacomgrade"/>
        <w:tblW w:w="10773" w:type="dxa"/>
        <w:tblInd w:w="-843" w:type="dxa"/>
        <w:tblLook w:val="04A0" w:firstRow="1" w:lastRow="0" w:firstColumn="1" w:lastColumn="0" w:noHBand="0" w:noVBand="1"/>
      </w:tblPr>
      <w:tblGrid>
        <w:gridCol w:w="3119"/>
        <w:gridCol w:w="2266"/>
        <w:gridCol w:w="2546"/>
        <w:gridCol w:w="2842"/>
      </w:tblGrid>
      <w:tr w:rsidR="009C2834" w14:paraId="362B207C" w14:textId="77777777" w:rsidTr="00D31D1E">
        <w:trPr>
          <w:trHeight w:val="27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EFC4075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RODRIGO MATTERAZZI</w:t>
            </w:r>
          </w:p>
          <w:p w14:paraId="5E41A903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4F246A7" w14:textId="77777777" w:rsidR="00E34DC9" w:rsidRPr="006F3DD1" w:rsidRDefault="00000000" w:rsidP="00E34DC9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EMERSON FARIAS</w:t>
            </w:r>
          </w:p>
          <w:p w14:paraId="7A5ACC3C" w14:textId="3D8D6656" w:rsidR="0035588A" w:rsidRPr="006F3DD1" w:rsidRDefault="00000000" w:rsidP="00E34DC9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085A095E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BRENDO BRAGA</w:t>
            </w:r>
          </w:p>
          <w:p w14:paraId="01262076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EB80305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GRINGO DO BARREIRO</w:t>
            </w:r>
          </w:p>
          <w:p w14:paraId="64589A7A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9C2834" w14:paraId="1130F614" w14:textId="77777777" w:rsidTr="00D31D1E">
        <w:trPr>
          <w:trHeight w:val="240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8A1542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DIOGO KRIGUER</w:t>
            </w:r>
          </w:p>
          <w:p w14:paraId="5F5E4124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3FFDDD8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ADIR CÚNICO</w:t>
            </w:r>
          </w:p>
          <w:p w14:paraId="20F07F45" w14:textId="34177507" w:rsidR="00E34DC9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454F4D63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TOCO BAGGIO</w:t>
            </w:r>
          </w:p>
          <w:p w14:paraId="0E58A835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A39B98A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DARCI GONÇALVES</w:t>
            </w:r>
          </w:p>
          <w:p w14:paraId="138FDD7E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9C2834" w14:paraId="695D923E" w14:textId="77777777" w:rsidTr="0035588A"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D25CC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F3DD1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6F3DD1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767FD65A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F3355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WANDERLEY PAULO</w:t>
            </w:r>
          </w:p>
          <w:p w14:paraId="7671086F" w14:textId="77777777" w:rsidR="0035588A" w:rsidRPr="006F3DD1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6F3DD1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1D01F40C" w14:textId="77777777" w:rsidR="0035588A" w:rsidRPr="006F3DD1" w:rsidRDefault="0035588A" w:rsidP="0035588A">
      <w:pPr>
        <w:jc w:val="both"/>
        <w:rPr>
          <w:sz w:val="24"/>
          <w:szCs w:val="24"/>
        </w:rPr>
      </w:pPr>
    </w:p>
    <w:p w14:paraId="5468232B" w14:textId="77777777" w:rsidR="006F3DD1" w:rsidRPr="006F3DD1" w:rsidRDefault="006F3DD1">
      <w:pPr>
        <w:jc w:val="both"/>
        <w:rPr>
          <w:sz w:val="24"/>
          <w:szCs w:val="24"/>
        </w:rPr>
      </w:pPr>
    </w:p>
    <w:sectPr w:rsidR="006F3DD1" w:rsidRPr="006F3DD1" w:rsidSect="006309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6" w:right="1133" w:bottom="426" w:left="1418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F2A4" w14:textId="77777777" w:rsidR="00A717B6" w:rsidRDefault="00A717B6" w:rsidP="006309E2">
      <w:r>
        <w:separator/>
      </w:r>
    </w:p>
  </w:endnote>
  <w:endnote w:type="continuationSeparator" w:id="0">
    <w:p w14:paraId="1C2A0BE7" w14:textId="77777777" w:rsidR="00A717B6" w:rsidRDefault="00A717B6" w:rsidP="0063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A97F" w14:textId="77777777" w:rsidR="006309E2" w:rsidRDefault="006309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48092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9F6AB8" w14:textId="26CF3DD4" w:rsidR="006309E2" w:rsidRDefault="006309E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B5732F" w14:textId="77777777" w:rsidR="006309E2" w:rsidRDefault="006309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7BC8" w14:textId="77777777" w:rsidR="006309E2" w:rsidRDefault="006309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E95E" w14:textId="77777777" w:rsidR="00A717B6" w:rsidRDefault="00A717B6" w:rsidP="006309E2">
      <w:r>
        <w:separator/>
      </w:r>
    </w:p>
  </w:footnote>
  <w:footnote w:type="continuationSeparator" w:id="0">
    <w:p w14:paraId="0640D17D" w14:textId="77777777" w:rsidR="00A717B6" w:rsidRDefault="00A717B6" w:rsidP="0063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E4AE" w14:textId="77777777" w:rsidR="006309E2" w:rsidRDefault="006309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9CD4" w14:textId="77777777" w:rsidR="006309E2" w:rsidRDefault="006309E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75D8" w14:textId="77777777" w:rsidR="006309E2" w:rsidRDefault="006309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8F4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768D"/>
    <w:rsid w:val="00222324"/>
    <w:rsid w:val="00234D2D"/>
    <w:rsid w:val="00246273"/>
    <w:rsid w:val="002500CE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35A0"/>
    <w:rsid w:val="0036757D"/>
    <w:rsid w:val="003969A9"/>
    <w:rsid w:val="003D0B2F"/>
    <w:rsid w:val="003E1BBB"/>
    <w:rsid w:val="003F6A87"/>
    <w:rsid w:val="004200B8"/>
    <w:rsid w:val="0042485A"/>
    <w:rsid w:val="00425813"/>
    <w:rsid w:val="0043666B"/>
    <w:rsid w:val="00440A5C"/>
    <w:rsid w:val="00441B0A"/>
    <w:rsid w:val="00461A7E"/>
    <w:rsid w:val="00470BD6"/>
    <w:rsid w:val="0048307D"/>
    <w:rsid w:val="004958AA"/>
    <w:rsid w:val="004A3660"/>
    <w:rsid w:val="004D740E"/>
    <w:rsid w:val="004F57AA"/>
    <w:rsid w:val="005058DB"/>
    <w:rsid w:val="0050643B"/>
    <w:rsid w:val="005206D7"/>
    <w:rsid w:val="00534E03"/>
    <w:rsid w:val="00535EC0"/>
    <w:rsid w:val="00547056"/>
    <w:rsid w:val="005D0AF0"/>
    <w:rsid w:val="005E032C"/>
    <w:rsid w:val="005E2B7B"/>
    <w:rsid w:val="005F4C4C"/>
    <w:rsid w:val="006048BC"/>
    <w:rsid w:val="0062536E"/>
    <w:rsid w:val="006309E2"/>
    <w:rsid w:val="00635E3C"/>
    <w:rsid w:val="00675E03"/>
    <w:rsid w:val="00697BB5"/>
    <w:rsid w:val="006A40CE"/>
    <w:rsid w:val="006A4EF3"/>
    <w:rsid w:val="006F3DD1"/>
    <w:rsid w:val="00722788"/>
    <w:rsid w:val="007264C6"/>
    <w:rsid w:val="00742C97"/>
    <w:rsid w:val="0074683E"/>
    <w:rsid w:val="007504B7"/>
    <w:rsid w:val="00762AA9"/>
    <w:rsid w:val="00765EA2"/>
    <w:rsid w:val="0077767C"/>
    <w:rsid w:val="0079390C"/>
    <w:rsid w:val="007A233F"/>
    <w:rsid w:val="007D522B"/>
    <w:rsid w:val="007E4C46"/>
    <w:rsid w:val="007E7499"/>
    <w:rsid w:val="007F0AA3"/>
    <w:rsid w:val="008007A0"/>
    <w:rsid w:val="0080628A"/>
    <w:rsid w:val="00825B17"/>
    <w:rsid w:val="008326B5"/>
    <w:rsid w:val="008438DD"/>
    <w:rsid w:val="00852A26"/>
    <w:rsid w:val="0085654C"/>
    <w:rsid w:val="00864DBF"/>
    <w:rsid w:val="00873630"/>
    <w:rsid w:val="008835C5"/>
    <w:rsid w:val="008A7350"/>
    <w:rsid w:val="008B61C0"/>
    <w:rsid w:val="008C68BC"/>
    <w:rsid w:val="008C6B88"/>
    <w:rsid w:val="008F13D9"/>
    <w:rsid w:val="0090265A"/>
    <w:rsid w:val="00902FB7"/>
    <w:rsid w:val="00907427"/>
    <w:rsid w:val="0091586C"/>
    <w:rsid w:val="00917483"/>
    <w:rsid w:val="00925608"/>
    <w:rsid w:val="00935B8D"/>
    <w:rsid w:val="00947BF4"/>
    <w:rsid w:val="0095166A"/>
    <w:rsid w:val="00966327"/>
    <w:rsid w:val="00975540"/>
    <w:rsid w:val="00980B39"/>
    <w:rsid w:val="0099266C"/>
    <w:rsid w:val="009C2834"/>
    <w:rsid w:val="009F5EE5"/>
    <w:rsid w:val="009F7959"/>
    <w:rsid w:val="00A051B7"/>
    <w:rsid w:val="00A06856"/>
    <w:rsid w:val="00A322E0"/>
    <w:rsid w:val="00A50B6F"/>
    <w:rsid w:val="00A67120"/>
    <w:rsid w:val="00A717B6"/>
    <w:rsid w:val="00A72561"/>
    <w:rsid w:val="00AC3AB8"/>
    <w:rsid w:val="00AE4E15"/>
    <w:rsid w:val="00AF0A9A"/>
    <w:rsid w:val="00B36AC4"/>
    <w:rsid w:val="00B40759"/>
    <w:rsid w:val="00B4762B"/>
    <w:rsid w:val="00B57C96"/>
    <w:rsid w:val="00B729CE"/>
    <w:rsid w:val="00B820AA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0849"/>
    <w:rsid w:val="00D277C5"/>
    <w:rsid w:val="00D31D1E"/>
    <w:rsid w:val="00D33758"/>
    <w:rsid w:val="00D468F3"/>
    <w:rsid w:val="00D52F7C"/>
    <w:rsid w:val="00DA28E2"/>
    <w:rsid w:val="00DA7775"/>
    <w:rsid w:val="00DC3E65"/>
    <w:rsid w:val="00DC746D"/>
    <w:rsid w:val="00DF1BE6"/>
    <w:rsid w:val="00DF567E"/>
    <w:rsid w:val="00E049C9"/>
    <w:rsid w:val="00E14806"/>
    <w:rsid w:val="00E15ABA"/>
    <w:rsid w:val="00E34DC9"/>
    <w:rsid w:val="00E55193"/>
    <w:rsid w:val="00E5785E"/>
    <w:rsid w:val="00E57C02"/>
    <w:rsid w:val="00E75F2C"/>
    <w:rsid w:val="00EA6476"/>
    <w:rsid w:val="00EC0A28"/>
    <w:rsid w:val="00ED4B1E"/>
    <w:rsid w:val="00EE35A0"/>
    <w:rsid w:val="00EE5279"/>
    <w:rsid w:val="00EE60A5"/>
    <w:rsid w:val="00EE7CFF"/>
    <w:rsid w:val="00EF3DDC"/>
    <w:rsid w:val="00EF603B"/>
    <w:rsid w:val="00F02667"/>
    <w:rsid w:val="00F650BD"/>
    <w:rsid w:val="00F73E1B"/>
    <w:rsid w:val="00F92690"/>
    <w:rsid w:val="00F94A3B"/>
    <w:rsid w:val="00FB3C7F"/>
    <w:rsid w:val="00FD6C8B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C527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309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9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09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09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9</cp:revision>
  <cp:lastPrinted>2025-10-17T11:09:00Z</cp:lastPrinted>
  <dcterms:created xsi:type="dcterms:W3CDTF">2025-10-10T15:52:00Z</dcterms:created>
  <dcterms:modified xsi:type="dcterms:W3CDTF">2025-10-17T11:11:00Z</dcterms:modified>
</cp:coreProperties>
</file>