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D0A10" w14:textId="173DD8AE" w:rsidR="00687664" w:rsidRPr="00311B74" w:rsidRDefault="00687664" w:rsidP="00311B74">
      <w:pPr>
        <w:ind w:left="3402"/>
        <w:jc w:val="both"/>
        <w:rPr>
          <w:rFonts w:eastAsia="Arial Unicode MS"/>
          <w:b/>
          <w:sz w:val="23"/>
          <w:szCs w:val="23"/>
        </w:rPr>
      </w:pPr>
      <w:r w:rsidRPr="00311B74">
        <w:rPr>
          <w:rFonts w:eastAsia="Arial Unicode MS"/>
          <w:b/>
          <w:sz w:val="23"/>
          <w:szCs w:val="23"/>
        </w:rPr>
        <w:t>LEI N</w:t>
      </w:r>
      <w:r w:rsidR="00A030C3" w:rsidRPr="00311B74">
        <w:rPr>
          <w:rFonts w:eastAsia="Arial Unicode MS"/>
          <w:b/>
          <w:sz w:val="23"/>
          <w:szCs w:val="23"/>
        </w:rPr>
        <w:t>º</w:t>
      </w:r>
      <w:r w:rsidR="006757A9" w:rsidRPr="00311B74">
        <w:rPr>
          <w:rFonts w:eastAsia="Arial Unicode MS"/>
          <w:b/>
          <w:sz w:val="23"/>
          <w:szCs w:val="23"/>
        </w:rPr>
        <w:t xml:space="preserve"> 3.7</w:t>
      </w:r>
      <w:r w:rsidR="00500552" w:rsidRPr="00311B74">
        <w:rPr>
          <w:rFonts w:eastAsia="Arial Unicode MS"/>
          <w:b/>
          <w:sz w:val="23"/>
          <w:szCs w:val="23"/>
        </w:rPr>
        <w:t>7</w:t>
      </w:r>
      <w:r w:rsidR="00FB1793" w:rsidRPr="00311B74">
        <w:rPr>
          <w:rFonts w:eastAsia="Arial Unicode MS"/>
          <w:b/>
          <w:sz w:val="23"/>
          <w:szCs w:val="23"/>
        </w:rPr>
        <w:t>1</w:t>
      </w:r>
      <w:r w:rsidR="006757A9" w:rsidRPr="00311B74">
        <w:rPr>
          <w:rFonts w:eastAsia="Arial Unicode MS"/>
          <w:b/>
          <w:sz w:val="23"/>
          <w:szCs w:val="23"/>
        </w:rPr>
        <w:t>, DE 0</w:t>
      </w:r>
      <w:r w:rsidR="0075798F" w:rsidRPr="00311B74">
        <w:rPr>
          <w:rFonts w:eastAsia="Arial Unicode MS"/>
          <w:b/>
          <w:sz w:val="23"/>
          <w:szCs w:val="23"/>
        </w:rPr>
        <w:t>9</w:t>
      </w:r>
      <w:r w:rsidR="006757A9" w:rsidRPr="00311B74">
        <w:rPr>
          <w:rFonts w:eastAsia="Arial Unicode MS"/>
          <w:b/>
          <w:sz w:val="23"/>
          <w:szCs w:val="23"/>
        </w:rPr>
        <w:t xml:space="preserve"> DE OUTUBRO DE 2025.</w:t>
      </w:r>
      <w:r w:rsidR="00EA4898" w:rsidRPr="00311B74">
        <w:rPr>
          <w:rFonts w:eastAsia="Arial Unicode MS"/>
          <w:b/>
          <w:sz w:val="23"/>
          <w:szCs w:val="23"/>
        </w:rPr>
        <w:t xml:space="preserve"> </w:t>
      </w:r>
    </w:p>
    <w:p w14:paraId="506B7B23" w14:textId="3F395751" w:rsidR="00C97B2D" w:rsidRDefault="00C97B2D" w:rsidP="00311B7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3"/>
          <w:szCs w:val="23"/>
        </w:rPr>
      </w:pPr>
    </w:p>
    <w:p w14:paraId="15D783AA" w14:textId="77777777" w:rsidR="00311B74" w:rsidRPr="00311B74" w:rsidRDefault="00311B74" w:rsidP="00311B7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3"/>
          <w:szCs w:val="23"/>
        </w:rPr>
      </w:pPr>
    </w:p>
    <w:p w14:paraId="422635EC" w14:textId="77777777" w:rsidR="00FB1793" w:rsidRPr="00311B74" w:rsidRDefault="00FB1793" w:rsidP="00311B74">
      <w:pPr>
        <w:ind w:left="3402"/>
        <w:jc w:val="both"/>
        <w:rPr>
          <w:rFonts w:eastAsia="Arial"/>
          <w:b/>
          <w:bCs/>
          <w:iCs/>
          <w:color w:val="000000"/>
          <w:sz w:val="23"/>
          <w:szCs w:val="23"/>
        </w:rPr>
      </w:pPr>
      <w:r w:rsidRPr="00311B74">
        <w:rPr>
          <w:rFonts w:eastAsia="Arial"/>
          <w:bCs/>
          <w:iCs/>
          <w:color w:val="000000"/>
          <w:sz w:val="23"/>
          <w:szCs w:val="23"/>
        </w:rPr>
        <w:t>Dispõe sobre a obrigatoriedade de afixação, em local visível ao público, de placa informativa por organizações da sociedade civil que recebam recursos públicos do Município de Sorriso/MT, contendo dados essenciais sobre os repasses recebidos e sua destinação.</w:t>
      </w:r>
    </w:p>
    <w:p w14:paraId="6C6385BD" w14:textId="77777777" w:rsidR="00AC3DE4" w:rsidRPr="00311B74" w:rsidRDefault="00AC3DE4" w:rsidP="00311B74">
      <w:pPr>
        <w:shd w:val="clear" w:color="auto" w:fill="FFFFFF"/>
        <w:ind w:firstLine="1418"/>
        <w:jc w:val="both"/>
        <w:rPr>
          <w:bCs/>
          <w:iCs/>
          <w:sz w:val="23"/>
          <w:szCs w:val="23"/>
        </w:rPr>
      </w:pPr>
    </w:p>
    <w:p w14:paraId="28B10E8A" w14:textId="767D7E5D" w:rsidR="00DF439D" w:rsidRPr="00311B74" w:rsidRDefault="00DF439D" w:rsidP="00311B74">
      <w:pPr>
        <w:ind w:left="3402"/>
        <w:jc w:val="both"/>
        <w:rPr>
          <w:sz w:val="23"/>
          <w:szCs w:val="23"/>
        </w:rPr>
      </w:pPr>
    </w:p>
    <w:p w14:paraId="2B877AC2" w14:textId="77777777" w:rsidR="006757A9" w:rsidRPr="00311B74" w:rsidRDefault="006757A9" w:rsidP="00311B74">
      <w:pPr>
        <w:ind w:firstLine="1418"/>
        <w:jc w:val="both"/>
        <w:rPr>
          <w:rFonts w:eastAsia="Arial"/>
          <w:sz w:val="23"/>
          <w:szCs w:val="23"/>
        </w:rPr>
      </w:pPr>
      <w:r w:rsidRPr="00311B74">
        <w:rPr>
          <w:rFonts w:eastAsia="Arial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14:paraId="677101C4" w14:textId="07E2BDF1" w:rsidR="006757A9" w:rsidRDefault="006757A9" w:rsidP="00311B74">
      <w:pPr>
        <w:shd w:val="clear" w:color="auto" w:fill="FFFFFF"/>
        <w:jc w:val="both"/>
        <w:rPr>
          <w:sz w:val="23"/>
          <w:szCs w:val="23"/>
        </w:rPr>
      </w:pPr>
    </w:p>
    <w:p w14:paraId="209D8E56" w14:textId="77777777" w:rsidR="00311B74" w:rsidRPr="00311B74" w:rsidRDefault="00311B74" w:rsidP="00311B74">
      <w:pPr>
        <w:shd w:val="clear" w:color="auto" w:fill="FFFFFF"/>
        <w:jc w:val="both"/>
        <w:rPr>
          <w:sz w:val="23"/>
          <w:szCs w:val="23"/>
        </w:rPr>
      </w:pPr>
    </w:p>
    <w:p w14:paraId="6D792C97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b/>
          <w:bCs/>
          <w:sz w:val="23"/>
          <w:szCs w:val="23"/>
        </w:rPr>
        <w:t xml:space="preserve">Art. 1º </w:t>
      </w:r>
      <w:r w:rsidRPr="00311B74">
        <w:rPr>
          <w:sz w:val="23"/>
          <w:szCs w:val="23"/>
        </w:rPr>
        <w:t xml:space="preserve">Ficam as organizações da sociedade civil – </w:t>
      </w:r>
      <w:proofErr w:type="spellStart"/>
      <w:r w:rsidRPr="00311B74">
        <w:rPr>
          <w:sz w:val="23"/>
          <w:szCs w:val="23"/>
        </w:rPr>
        <w:t>OSCs</w:t>
      </w:r>
      <w:proofErr w:type="spellEnd"/>
      <w:r w:rsidRPr="00311B74">
        <w:rPr>
          <w:sz w:val="23"/>
          <w:szCs w:val="23"/>
        </w:rPr>
        <w:t xml:space="preserve">, como associações, institutos e </w:t>
      </w:r>
      <w:proofErr w:type="gramStart"/>
      <w:r w:rsidRPr="00311B74">
        <w:rPr>
          <w:sz w:val="23"/>
          <w:szCs w:val="23"/>
        </w:rPr>
        <w:t>afins,  que</w:t>
      </w:r>
      <w:proofErr w:type="gramEnd"/>
      <w:r w:rsidRPr="00311B74">
        <w:rPr>
          <w:sz w:val="23"/>
          <w:szCs w:val="23"/>
        </w:rPr>
        <w:t xml:space="preserve"> celebrarem parceria, convênio, termo de colaboração, termo de fomento, acordo, ajuste ou receberem quaisquer repasses de recursos públicos do Município de Sorriso/MT, obrigadas a afixar, em local visível ao público, placa informativa contendo dados essenciais sobre os recursos recebidos e sua destinação.</w:t>
      </w:r>
    </w:p>
    <w:p w14:paraId="5CB084A1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</w:p>
    <w:p w14:paraId="7ADD045A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b/>
          <w:bCs/>
          <w:sz w:val="23"/>
          <w:szCs w:val="23"/>
        </w:rPr>
        <w:t xml:space="preserve">§ 1º </w:t>
      </w:r>
      <w:r w:rsidRPr="00311B74">
        <w:rPr>
          <w:sz w:val="23"/>
          <w:szCs w:val="23"/>
        </w:rPr>
        <w:t>A obrigação prevista no caput aplica-se também às entidades que recebam subvenções, contribuições ou auxílios orçamentários, bem como recursos por meio de emendas parlamentares municipais, observada a legislação pertinente.</w:t>
      </w:r>
    </w:p>
    <w:p w14:paraId="0BFCF82B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</w:p>
    <w:p w14:paraId="02C94CB0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  <w:r w:rsidRPr="00311B74">
        <w:rPr>
          <w:b/>
          <w:bCs/>
          <w:sz w:val="23"/>
          <w:szCs w:val="23"/>
        </w:rPr>
        <w:t xml:space="preserve">§ 2º </w:t>
      </w:r>
      <w:r w:rsidRPr="00311B74">
        <w:rPr>
          <w:sz w:val="23"/>
          <w:szCs w:val="23"/>
        </w:rPr>
        <w:t>Quando a OSC não possuir sede aberta ao público, a placa deverá ser afixada no local de execução do objeto da parceria, e, em atividades itinerantes, a informação deverá ser exibida por meio de cartaz portátil durante a realização das ações.</w:t>
      </w:r>
    </w:p>
    <w:p w14:paraId="7F8F9EDA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</w:p>
    <w:p w14:paraId="43CE03C3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b/>
          <w:bCs/>
          <w:sz w:val="23"/>
          <w:szCs w:val="23"/>
        </w:rPr>
        <w:t xml:space="preserve">Art. 2º </w:t>
      </w:r>
      <w:r w:rsidRPr="00311B74">
        <w:rPr>
          <w:sz w:val="23"/>
          <w:szCs w:val="23"/>
        </w:rPr>
        <w:t>A placa informativa deverá conter, no mínimo, as seguintes informações:</w:t>
      </w:r>
    </w:p>
    <w:p w14:paraId="51733644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</w:p>
    <w:p w14:paraId="4BF5B428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sz w:val="23"/>
          <w:szCs w:val="23"/>
        </w:rPr>
        <w:t xml:space="preserve">I – </w:t>
      </w:r>
      <w:proofErr w:type="gramStart"/>
      <w:r w:rsidRPr="00311B74">
        <w:rPr>
          <w:sz w:val="23"/>
          <w:szCs w:val="23"/>
        </w:rPr>
        <w:t>denominação</w:t>
      </w:r>
      <w:proofErr w:type="gramEnd"/>
      <w:r w:rsidRPr="00311B74">
        <w:rPr>
          <w:sz w:val="23"/>
          <w:szCs w:val="23"/>
        </w:rPr>
        <w:t xml:space="preserve"> completa da OSC e seu CNPJ;</w:t>
      </w:r>
    </w:p>
    <w:p w14:paraId="2C0D3A20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sz w:val="23"/>
          <w:szCs w:val="23"/>
        </w:rPr>
        <w:t xml:space="preserve">II – </w:t>
      </w:r>
      <w:proofErr w:type="gramStart"/>
      <w:r w:rsidRPr="00311B74">
        <w:rPr>
          <w:sz w:val="23"/>
          <w:szCs w:val="23"/>
        </w:rPr>
        <w:t>número e espécie</w:t>
      </w:r>
      <w:proofErr w:type="gramEnd"/>
      <w:r w:rsidRPr="00311B74">
        <w:rPr>
          <w:sz w:val="23"/>
          <w:szCs w:val="23"/>
        </w:rPr>
        <w:t xml:space="preserve"> do instrumento firmado (termo de colaboração, termo de fomento, convênio, ajuste, emenda parlamentar), com indicação do processo administrativo e, quando houver, do chamamento público;</w:t>
      </w:r>
    </w:p>
    <w:p w14:paraId="127B9E11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sz w:val="23"/>
          <w:szCs w:val="23"/>
        </w:rPr>
        <w:t>III – órgão/secretaria concedente e unidade gestora;</w:t>
      </w:r>
    </w:p>
    <w:p w14:paraId="2B6BADBF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sz w:val="23"/>
          <w:szCs w:val="23"/>
        </w:rPr>
        <w:t xml:space="preserve">IV – </w:t>
      </w:r>
      <w:proofErr w:type="gramStart"/>
      <w:r w:rsidRPr="00311B74">
        <w:rPr>
          <w:sz w:val="23"/>
          <w:szCs w:val="23"/>
        </w:rPr>
        <w:t>objeto</w:t>
      </w:r>
      <w:proofErr w:type="gramEnd"/>
      <w:r w:rsidRPr="00311B74">
        <w:rPr>
          <w:sz w:val="23"/>
          <w:szCs w:val="23"/>
        </w:rPr>
        <w:t xml:space="preserve"> resumido da parceria/projeto;</w:t>
      </w:r>
    </w:p>
    <w:p w14:paraId="5CF53B5F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sz w:val="23"/>
          <w:szCs w:val="23"/>
        </w:rPr>
        <w:t xml:space="preserve">V – </w:t>
      </w:r>
      <w:proofErr w:type="gramStart"/>
      <w:r w:rsidRPr="00311B74">
        <w:rPr>
          <w:sz w:val="23"/>
          <w:szCs w:val="23"/>
        </w:rPr>
        <w:t>valor</w:t>
      </w:r>
      <w:proofErr w:type="gramEnd"/>
      <w:r w:rsidRPr="00311B74">
        <w:rPr>
          <w:sz w:val="23"/>
          <w:szCs w:val="23"/>
        </w:rPr>
        <w:t xml:space="preserve"> total do repasse, discriminado por exercício, quando houver, e valor da contrapartida, se existente;</w:t>
      </w:r>
    </w:p>
    <w:p w14:paraId="46F39430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sz w:val="23"/>
          <w:szCs w:val="23"/>
        </w:rPr>
        <w:t xml:space="preserve">VI – vigência (data de início e término) e </w:t>
      </w:r>
      <w:proofErr w:type="gramStart"/>
      <w:r w:rsidRPr="00311B74">
        <w:rPr>
          <w:sz w:val="23"/>
          <w:szCs w:val="23"/>
        </w:rPr>
        <w:t>local(</w:t>
      </w:r>
      <w:proofErr w:type="gramEnd"/>
      <w:r w:rsidRPr="00311B74">
        <w:rPr>
          <w:sz w:val="23"/>
          <w:szCs w:val="23"/>
        </w:rPr>
        <w:t>ais) de execução;</w:t>
      </w:r>
    </w:p>
    <w:p w14:paraId="0988C5C4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sz w:val="23"/>
          <w:szCs w:val="23"/>
        </w:rPr>
        <w:t>VII – canais de contato da OSC (telefone e e-mail) e canal oficial de contato/denúncia/ouvidoria do Poder Executivo Municipal;</w:t>
      </w:r>
    </w:p>
    <w:p w14:paraId="5F1798E3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sz w:val="23"/>
          <w:szCs w:val="23"/>
        </w:rPr>
        <w:t xml:space="preserve">VIII – QR </w:t>
      </w:r>
      <w:proofErr w:type="spellStart"/>
      <w:r w:rsidRPr="00311B74">
        <w:rPr>
          <w:sz w:val="23"/>
          <w:szCs w:val="23"/>
        </w:rPr>
        <w:t>Code</w:t>
      </w:r>
      <w:proofErr w:type="spellEnd"/>
      <w:r w:rsidRPr="00311B74">
        <w:rPr>
          <w:sz w:val="23"/>
          <w:szCs w:val="23"/>
        </w:rPr>
        <w:t xml:space="preserve"> direcionando para a página eletrônica oficial contendo o extrato do instrumento e sua execução físico-financeira no Portal da Transparência ou endereço eletrônico indicado pelo Poder Executivo.</w:t>
      </w:r>
    </w:p>
    <w:p w14:paraId="27512E82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</w:p>
    <w:p w14:paraId="7071F63C" w14:textId="10C5E522" w:rsidR="00FB1793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b/>
          <w:bCs/>
          <w:sz w:val="23"/>
          <w:szCs w:val="23"/>
        </w:rPr>
        <w:t xml:space="preserve">§ 1º </w:t>
      </w:r>
      <w:r w:rsidRPr="00311B74">
        <w:rPr>
          <w:sz w:val="23"/>
          <w:szCs w:val="23"/>
        </w:rPr>
        <w:t xml:space="preserve">A placa deverá possuir dimensões mínimas equivalentes ao formato A3 (297 mm </w:t>
      </w:r>
      <w:proofErr w:type="gramStart"/>
      <w:r w:rsidRPr="00311B74">
        <w:rPr>
          <w:sz w:val="23"/>
          <w:szCs w:val="23"/>
        </w:rPr>
        <w:t>x</w:t>
      </w:r>
      <w:proofErr w:type="gramEnd"/>
      <w:r w:rsidRPr="00311B74">
        <w:rPr>
          <w:sz w:val="23"/>
          <w:szCs w:val="23"/>
        </w:rPr>
        <w:t xml:space="preserve"> 420 mm), com tipografia legível a uma distância mínima de 2 (dois) metros, admitida a utilização de materiais duráveis ou cartaz equivalente.</w:t>
      </w:r>
    </w:p>
    <w:p w14:paraId="12F40CCA" w14:textId="77777777" w:rsidR="00311B74" w:rsidRPr="00311B74" w:rsidRDefault="00311B74" w:rsidP="00311B74">
      <w:pPr>
        <w:ind w:firstLine="1418"/>
        <w:jc w:val="both"/>
        <w:rPr>
          <w:sz w:val="23"/>
          <w:szCs w:val="23"/>
        </w:rPr>
      </w:pPr>
      <w:bookmarkStart w:id="0" w:name="_GoBack"/>
      <w:bookmarkEnd w:id="0"/>
    </w:p>
    <w:p w14:paraId="5F0040CC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b/>
          <w:bCs/>
          <w:sz w:val="23"/>
          <w:szCs w:val="23"/>
        </w:rPr>
        <w:lastRenderedPageBreak/>
        <w:t xml:space="preserve">§ 2º </w:t>
      </w:r>
      <w:r w:rsidRPr="00311B74">
        <w:rPr>
          <w:sz w:val="23"/>
          <w:szCs w:val="23"/>
        </w:rPr>
        <w:t xml:space="preserve">Nas unidades móveis ou frentes de trabalho vinculadas ao projeto, deverá ser afixado cartaz interno de, no mínimo, formato A4 contendo os dados essenciais e o QR </w:t>
      </w:r>
      <w:proofErr w:type="spellStart"/>
      <w:r w:rsidRPr="00311B74">
        <w:rPr>
          <w:sz w:val="23"/>
          <w:szCs w:val="23"/>
        </w:rPr>
        <w:t>Code</w:t>
      </w:r>
      <w:proofErr w:type="spellEnd"/>
      <w:r w:rsidRPr="00311B74">
        <w:rPr>
          <w:sz w:val="23"/>
          <w:szCs w:val="23"/>
        </w:rPr>
        <w:t>.</w:t>
      </w:r>
    </w:p>
    <w:p w14:paraId="27C2CC9E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</w:p>
    <w:p w14:paraId="7730A28F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  <w:r w:rsidRPr="00311B74">
        <w:rPr>
          <w:b/>
          <w:bCs/>
          <w:sz w:val="23"/>
          <w:szCs w:val="23"/>
        </w:rPr>
        <w:t xml:space="preserve">§ 3º </w:t>
      </w:r>
      <w:r w:rsidRPr="00311B74">
        <w:rPr>
          <w:sz w:val="23"/>
          <w:szCs w:val="23"/>
        </w:rPr>
        <w:t xml:space="preserve">O Poder Executivo poderá disponibilizar modelo padrão de layout a ser utilizado pelas </w:t>
      </w:r>
      <w:proofErr w:type="spellStart"/>
      <w:r w:rsidRPr="00311B74">
        <w:rPr>
          <w:sz w:val="23"/>
          <w:szCs w:val="23"/>
        </w:rPr>
        <w:t>OSCs</w:t>
      </w:r>
      <w:proofErr w:type="spellEnd"/>
      <w:r w:rsidRPr="00311B74">
        <w:rPr>
          <w:sz w:val="23"/>
          <w:szCs w:val="23"/>
        </w:rPr>
        <w:t xml:space="preserve">, inclusive o endereço eletrônico para geração do QR </w:t>
      </w:r>
      <w:proofErr w:type="spellStart"/>
      <w:r w:rsidRPr="00311B74">
        <w:rPr>
          <w:sz w:val="23"/>
          <w:szCs w:val="23"/>
        </w:rPr>
        <w:t>Code</w:t>
      </w:r>
      <w:proofErr w:type="spellEnd"/>
      <w:r w:rsidRPr="00311B74">
        <w:rPr>
          <w:sz w:val="23"/>
          <w:szCs w:val="23"/>
        </w:rPr>
        <w:t>.</w:t>
      </w:r>
    </w:p>
    <w:p w14:paraId="1FD94E00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</w:p>
    <w:p w14:paraId="6E9207D3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b/>
          <w:bCs/>
          <w:sz w:val="23"/>
          <w:szCs w:val="23"/>
        </w:rPr>
        <w:t xml:space="preserve">Art. 3º </w:t>
      </w:r>
      <w:r w:rsidRPr="00311B74">
        <w:rPr>
          <w:sz w:val="23"/>
          <w:szCs w:val="23"/>
        </w:rPr>
        <w:t>A placa deverá ser afixada no prazo máximo de 30 (trinta) dias contado da assinatura do instrumento ou do primeiro repasse, o que ocorrer primeiro, e mantida durante toda a vigência da parceria e por, no mínimo, 180 (cento e oitenta) dias após a apresentação da prestação de contas final.</w:t>
      </w:r>
    </w:p>
    <w:p w14:paraId="734321D6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</w:p>
    <w:p w14:paraId="7175F611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b/>
          <w:bCs/>
          <w:sz w:val="23"/>
          <w:szCs w:val="23"/>
        </w:rPr>
        <w:t xml:space="preserve">Parágrafo único. </w:t>
      </w:r>
      <w:r w:rsidRPr="00311B74">
        <w:rPr>
          <w:sz w:val="23"/>
          <w:szCs w:val="23"/>
        </w:rPr>
        <w:t>Sempre que houver aditivo, novo repasse, alteração de valores ou prorrogação de vigência, a placa deverá ser atualizada pela OSC no prazo de até 15 (quinze) dias.</w:t>
      </w:r>
    </w:p>
    <w:p w14:paraId="556DD699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</w:p>
    <w:p w14:paraId="71CE7F20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b/>
          <w:bCs/>
          <w:sz w:val="23"/>
          <w:szCs w:val="23"/>
        </w:rPr>
        <w:t xml:space="preserve">Art. 4º </w:t>
      </w:r>
      <w:r w:rsidRPr="00311B74">
        <w:rPr>
          <w:sz w:val="23"/>
          <w:szCs w:val="23"/>
        </w:rPr>
        <w:t>Compete ao Poder Executivo Municipal, fiscalizar o cumprimento desta Lei, sem prejuízo da atuação dos conselhos de políticas públicas e do controle social.</w:t>
      </w:r>
    </w:p>
    <w:p w14:paraId="19EFDCC6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</w:p>
    <w:p w14:paraId="21F54C02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b/>
          <w:bCs/>
          <w:sz w:val="23"/>
          <w:szCs w:val="23"/>
        </w:rPr>
        <w:t xml:space="preserve">Art. 5º </w:t>
      </w:r>
      <w:r w:rsidRPr="00311B74">
        <w:rPr>
          <w:sz w:val="23"/>
          <w:szCs w:val="23"/>
        </w:rPr>
        <w:t>O descumprimento do disposto nesta Lei sujeitará a OSC às seguintes sanções, assegurados o contraditório e a ampla defesa, observada, no que couber, a legislação federal aplicável às parcerias com organizações da sociedade civil:</w:t>
      </w:r>
    </w:p>
    <w:p w14:paraId="5A71A56B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</w:p>
    <w:p w14:paraId="54E3D8A8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sz w:val="23"/>
          <w:szCs w:val="23"/>
        </w:rPr>
        <w:t xml:space="preserve">I – </w:t>
      </w:r>
      <w:proofErr w:type="gramStart"/>
      <w:r w:rsidRPr="00311B74">
        <w:rPr>
          <w:sz w:val="23"/>
          <w:szCs w:val="23"/>
        </w:rPr>
        <w:t>suspensão</w:t>
      </w:r>
      <w:proofErr w:type="gramEnd"/>
      <w:r w:rsidRPr="00311B74">
        <w:rPr>
          <w:sz w:val="23"/>
          <w:szCs w:val="23"/>
        </w:rPr>
        <w:t xml:space="preserve"> de novos repasses vinculados ao instrumento até a comprovação da regularização;</w:t>
      </w:r>
    </w:p>
    <w:p w14:paraId="43FB7641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  <w:r w:rsidRPr="00311B74">
        <w:rPr>
          <w:sz w:val="23"/>
          <w:szCs w:val="23"/>
        </w:rPr>
        <w:t xml:space="preserve">II – </w:t>
      </w:r>
      <w:proofErr w:type="gramStart"/>
      <w:r w:rsidRPr="00311B74">
        <w:rPr>
          <w:sz w:val="23"/>
          <w:szCs w:val="23"/>
        </w:rPr>
        <w:t>impedimento</w:t>
      </w:r>
      <w:proofErr w:type="gramEnd"/>
      <w:r w:rsidRPr="00311B74">
        <w:rPr>
          <w:sz w:val="23"/>
          <w:szCs w:val="23"/>
        </w:rPr>
        <w:t xml:space="preserve"> temporário de celebrar novas parcerias com o Município, pelo prazo de até 12 (doze) meses, nos casos de reincidência ou descumprimento reiterado.</w:t>
      </w:r>
    </w:p>
    <w:p w14:paraId="20F4718F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</w:p>
    <w:p w14:paraId="5CB53B89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b/>
          <w:bCs/>
          <w:sz w:val="23"/>
          <w:szCs w:val="23"/>
        </w:rPr>
        <w:t xml:space="preserve">Parágrafo único. </w:t>
      </w:r>
      <w:r w:rsidRPr="00311B74">
        <w:rPr>
          <w:sz w:val="23"/>
          <w:szCs w:val="23"/>
        </w:rPr>
        <w:t>A aplicação das sanções previstas neste artigo não afasta outras medidas cabíveis previstas em lei e no instrumento de parceria.</w:t>
      </w:r>
    </w:p>
    <w:p w14:paraId="2FB9E6A4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</w:p>
    <w:p w14:paraId="09D1DC53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b/>
          <w:bCs/>
          <w:sz w:val="23"/>
          <w:szCs w:val="23"/>
        </w:rPr>
        <w:t xml:space="preserve">Art. 6º </w:t>
      </w:r>
      <w:r w:rsidRPr="00311B74">
        <w:rPr>
          <w:sz w:val="23"/>
          <w:szCs w:val="23"/>
        </w:rPr>
        <w:t>O Poder Executivo poderá condicionar a liberação de parcelas subsequentes à comprovação, pela OSC, do cumprimento desta Lei, mediante registro fotográfico e/ou declaração de afixação, sem prejuízo de verificação in loco.</w:t>
      </w:r>
    </w:p>
    <w:p w14:paraId="52FE1F36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</w:p>
    <w:p w14:paraId="7A004A42" w14:textId="77777777" w:rsidR="00FB1793" w:rsidRPr="00311B74" w:rsidRDefault="00FB1793" w:rsidP="00311B74">
      <w:pPr>
        <w:ind w:firstLine="1418"/>
        <w:jc w:val="both"/>
        <w:rPr>
          <w:sz w:val="23"/>
          <w:szCs w:val="23"/>
        </w:rPr>
      </w:pPr>
      <w:r w:rsidRPr="00311B74">
        <w:rPr>
          <w:b/>
          <w:bCs/>
          <w:sz w:val="23"/>
          <w:szCs w:val="23"/>
        </w:rPr>
        <w:t xml:space="preserve">Art. 7º </w:t>
      </w:r>
      <w:r w:rsidRPr="00311B74">
        <w:rPr>
          <w:sz w:val="23"/>
          <w:szCs w:val="23"/>
        </w:rPr>
        <w:t xml:space="preserve">O Poder Executivo regulamentará esta Lei no prazo de até 60 (sessenta) dias a contar de sua publicação, estabelecendo, dentre outros pontos, o modelo padrão da placa/cartaz, parâmetros de legibilidade e o endereço eletrônico para o QR </w:t>
      </w:r>
      <w:proofErr w:type="spellStart"/>
      <w:r w:rsidRPr="00311B74">
        <w:rPr>
          <w:sz w:val="23"/>
          <w:szCs w:val="23"/>
        </w:rPr>
        <w:t>Code</w:t>
      </w:r>
      <w:proofErr w:type="spellEnd"/>
      <w:r w:rsidRPr="00311B74">
        <w:rPr>
          <w:sz w:val="23"/>
          <w:szCs w:val="23"/>
        </w:rPr>
        <w:t>.</w:t>
      </w:r>
    </w:p>
    <w:p w14:paraId="782DB88A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</w:p>
    <w:p w14:paraId="0D0D7C00" w14:textId="77777777" w:rsidR="00FB1793" w:rsidRPr="00311B74" w:rsidRDefault="00FB1793" w:rsidP="00311B74">
      <w:pPr>
        <w:ind w:firstLine="1418"/>
        <w:jc w:val="both"/>
        <w:rPr>
          <w:b/>
          <w:bCs/>
          <w:sz w:val="23"/>
          <w:szCs w:val="23"/>
        </w:rPr>
      </w:pPr>
      <w:r w:rsidRPr="00311B74">
        <w:rPr>
          <w:b/>
          <w:bCs/>
          <w:sz w:val="23"/>
          <w:szCs w:val="23"/>
        </w:rPr>
        <w:t xml:space="preserve">Art. 8º </w:t>
      </w:r>
      <w:r w:rsidRPr="00311B74">
        <w:rPr>
          <w:sz w:val="23"/>
          <w:szCs w:val="23"/>
        </w:rPr>
        <w:t>Esta Lei entra em vigor na data de sua publicação.</w:t>
      </w:r>
    </w:p>
    <w:p w14:paraId="7FB4C956" w14:textId="77777777" w:rsidR="00AC3DE4" w:rsidRPr="00311B74" w:rsidRDefault="00AC3DE4" w:rsidP="00311B74">
      <w:pPr>
        <w:ind w:firstLine="1418"/>
        <w:jc w:val="both"/>
        <w:rPr>
          <w:iCs/>
          <w:sz w:val="23"/>
          <w:szCs w:val="23"/>
        </w:rPr>
      </w:pPr>
    </w:p>
    <w:p w14:paraId="618BC917" w14:textId="3337D360" w:rsidR="006757A9" w:rsidRPr="00311B74" w:rsidRDefault="006757A9" w:rsidP="00311B74">
      <w:pPr>
        <w:ind w:firstLine="1418"/>
        <w:jc w:val="both"/>
        <w:rPr>
          <w:iCs/>
          <w:sz w:val="23"/>
          <w:szCs w:val="23"/>
        </w:rPr>
      </w:pPr>
      <w:r w:rsidRPr="00311B74">
        <w:rPr>
          <w:iCs/>
          <w:sz w:val="23"/>
          <w:szCs w:val="23"/>
        </w:rPr>
        <w:t>Sorriso, Estado de Mato Grosso, em 0</w:t>
      </w:r>
      <w:r w:rsidR="0075798F" w:rsidRPr="00311B74">
        <w:rPr>
          <w:iCs/>
          <w:sz w:val="23"/>
          <w:szCs w:val="23"/>
        </w:rPr>
        <w:t>9</w:t>
      </w:r>
      <w:r w:rsidRPr="00311B74">
        <w:rPr>
          <w:iCs/>
          <w:sz w:val="23"/>
          <w:szCs w:val="23"/>
        </w:rPr>
        <w:t xml:space="preserve"> de outubro de 2025.</w:t>
      </w:r>
    </w:p>
    <w:p w14:paraId="0F8C2483" w14:textId="576A2D2B" w:rsidR="006757A9" w:rsidRDefault="006757A9" w:rsidP="00311B74">
      <w:pPr>
        <w:rPr>
          <w:b/>
          <w:bCs/>
          <w:sz w:val="23"/>
          <w:szCs w:val="23"/>
        </w:rPr>
      </w:pPr>
    </w:p>
    <w:p w14:paraId="1F539FBE" w14:textId="6623FCAF" w:rsidR="00311B74" w:rsidRDefault="00311B74" w:rsidP="00311B74">
      <w:pPr>
        <w:rPr>
          <w:b/>
          <w:bCs/>
          <w:sz w:val="23"/>
          <w:szCs w:val="23"/>
        </w:rPr>
      </w:pPr>
    </w:p>
    <w:p w14:paraId="0DA1BC6A" w14:textId="77777777" w:rsidR="00311B74" w:rsidRPr="00311B74" w:rsidRDefault="00311B74" w:rsidP="00311B74">
      <w:pPr>
        <w:rPr>
          <w:b/>
          <w:bCs/>
          <w:sz w:val="23"/>
          <w:szCs w:val="23"/>
        </w:rPr>
      </w:pPr>
    </w:p>
    <w:p w14:paraId="0E616672" w14:textId="77777777" w:rsidR="006757A9" w:rsidRPr="00311B74" w:rsidRDefault="006757A9" w:rsidP="00311B74">
      <w:pPr>
        <w:rPr>
          <w:b/>
          <w:bCs/>
          <w:sz w:val="23"/>
          <w:szCs w:val="23"/>
        </w:rPr>
      </w:pPr>
    </w:p>
    <w:p w14:paraId="49A3E760" w14:textId="77777777" w:rsidR="006757A9" w:rsidRPr="00311B74" w:rsidRDefault="006757A9" w:rsidP="00311B74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311B74">
        <w:rPr>
          <w:b/>
          <w:bCs/>
          <w:color w:val="000000"/>
          <w:sz w:val="23"/>
          <w:szCs w:val="23"/>
        </w:rPr>
        <w:t xml:space="preserve">         ALEI FERNANDES</w:t>
      </w:r>
    </w:p>
    <w:p w14:paraId="2FF01E0D" w14:textId="77777777" w:rsidR="006757A9" w:rsidRPr="00311B74" w:rsidRDefault="006757A9" w:rsidP="00311B74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311B74">
        <w:rPr>
          <w:bCs/>
          <w:color w:val="000000"/>
          <w:sz w:val="23"/>
          <w:szCs w:val="23"/>
        </w:rPr>
        <w:t xml:space="preserve">            Prefeito Municipal </w:t>
      </w:r>
    </w:p>
    <w:p w14:paraId="29BD99D6" w14:textId="77777777" w:rsidR="006757A9" w:rsidRPr="00311B74" w:rsidRDefault="006757A9" w:rsidP="00311B74">
      <w:pPr>
        <w:adjustRightInd w:val="0"/>
        <w:rPr>
          <w:b/>
          <w:bCs/>
          <w:color w:val="000000"/>
          <w:sz w:val="23"/>
          <w:szCs w:val="23"/>
        </w:rPr>
      </w:pPr>
      <w:r w:rsidRPr="00311B74">
        <w:rPr>
          <w:b/>
          <w:bCs/>
          <w:color w:val="000000"/>
          <w:sz w:val="23"/>
          <w:szCs w:val="23"/>
        </w:rPr>
        <w:t xml:space="preserve">BRUNO EDUARDO PECINELLI DELGADO </w:t>
      </w:r>
    </w:p>
    <w:p w14:paraId="69C37AA9" w14:textId="77777777" w:rsidR="006757A9" w:rsidRPr="00311B74" w:rsidRDefault="006757A9" w:rsidP="00311B74">
      <w:pPr>
        <w:rPr>
          <w:sz w:val="23"/>
          <w:szCs w:val="23"/>
        </w:rPr>
      </w:pPr>
      <w:r w:rsidRPr="00311B74">
        <w:rPr>
          <w:color w:val="000000"/>
          <w:sz w:val="23"/>
          <w:szCs w:val="23"/>
        </w:rPr>
        <w:t xml:space="preserve">         Secretário Municipal de Administração</w:t>
      </w:r>
    </w:p>
    <w:sectPr w:rsidR="006757A9" w:rsidRPr="00311B74" w:rsidSect="00C97B2D">
      <w:headerReference w:type="default" r:id="rId8"/>
      <w:pgSz w:w="11906" w:h="16838" w:code="9"/>
      <w:pgMar w:top="2694" w:right="1133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EC556" w14:textId="77777777" w:rsidR="0070011B" w:rsidRDefault="0070011B" w:rsidP="005538BC">
      <w:r>
        <w:separator/>
      </w:r>
    </w:p>
  </w:endnote>
  <w:endnote w:type="continuationSeparator" w:id="0">
    <w:p w14:paraId="59543793" w14:textId="77777777" w:rsidR="0070011B" w:rsidRDefault="0070011B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59005" w14:textId="77777777" w:rsidR="0070011B" w:rsidRDefault="0070011B" w:rsidP="005538BC">
      <w:r>
        <w:separator/>
      </w:r>
    </w:p>
  </w:footnote>
  <w:footnote w:type="continuationSeparator" w:id="0">
    <w:p w14:paraId="15B5667F" w14:textId="77777777" w:rsidR="0070011B" w:rsidRDefault="0070011B" w:rsidP="0055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CC12" w14:textId="77777777" w:rsidR="00D33983" w:rsidRDefault="00311B74">
    <w:pPr>
      <w:pStyle w:val="Cabealho"/>
    </w:pPr>
    <w:r>
      <w:rPr>
        <w:noProof/>
        <w:lang w:val="pt-BR" w:eastAsia="pt-BR"/>
      </w:rPr>
      <w:pict w14:anchorId="0DB2B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7169" type="#_x0000_t75" style="position:absolute;margin-left:-91.5pt;margin-top:-111.7pt;width:605.25pt;height:75.3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1FF9"/>
    <w:multiLevelType w:val="hybridMultilevel"/>
    <w:tmpl w:val="E5F2F4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3D5F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40710"/>
    <w:rsid w:val="00041A95"/>
    <w:rsid w:val="000426A9"/>
    <w:rsid w:val="000438C2"/>
    <w:rsid w:val="00045D7E"/>
    <w:rsid w:val="00047185"/>
    <w:rsid w:val="000474EB"/>
    <w:rsid w:val="0004754C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25D0"/>
    <w:rsid w:val="000669A3"/>
    <w:rsid w:val="00072953"/>
    <w:rsid w:val="00076379"/>
    <w:rsid w:val="000810EA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110"/>
    <w:rsid w:val="000C025D"/>
    <w:rsid w:val="000C7C40"/>
    <w:rsid w:val="000C7E09"/>
    <w:rsid w:val="000D02BB"/>
    <w:rsid w:val="000D0643"/>
    <w:rsid w:val="000D1361"/>
    <w:rsid w:val="000D162C"/>
    <w:rsid w:val="000D4071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263C9"/>
    <w:rsid w:val="001303F3"/>
    <w:rsid w:val="00130596"/>
    <w:rsid w:val="0013294F"/>
    <w:rsid w:val="001342EE"/>
    <w:rsid w:val="00140D1E"/>
    <w:rsid w:val="00142A3E"/>
    <w:rsid w:val="00143CCF"/>
    <w:rsid w:val="00144BA2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F01"/>
    <w:rsid w:val="00185882"/>
    <w:rsid w:val="00186B51"/>
    <w:rsid w:val="00186DA4"/>
    <w:rsid w:val="00187296"/>
    <w:rsid w:val="0019002A"/>
    <w:rsid w:val="00192D9D"/>
    <w:rsid w:val="00193EC1"/>
    <w:rsid w:val="00195838"/>
    <w:rsid w:val="00196457"/>
    <w:rsid w:val="0019742E"/>
    <w:rsid w:val="001A1EF3"/>
    <w:rsid w:val="001A2A45"/>
    <w:rsid w:val="001A4BFB"/>
    <w:rsid w:val="001B04E5"/>
    <w:rsid w:val="001B0711"/>
    <w:rsid w:val="001B0F03"/>
    <w:rsid w:val="001B1CD5"/>
    <w:rsid w:val="001B2BA1"/>
    <w:rsid w:val="001B3BFA"/>
    <w:rsid w:val="001B539D"/>
    <w:rsid w:val="001B5A23"/>
    <w:rsid w:val="001C0B64"/>
    <w:rsid w:val="001C4C3F"/>
    <w:rsid w:val="001C5180"/>
    <w:rsid w:val="001C61AF"/>
    <w:rsid w:val="001D0625"/>
    <w:rsid w:val="001D156F"/>
    <w:rsid w:val="001D483F"/>
    <w:rsid w:val="001E2F06"/>
    <w:rsid w:val="001E3DAE"/>
    <w:rsid w:val="001E4073"/>
    <w:rsid w:val="001E5556"/>
    <w:rsid w:val="001E67F8"/>
    <w:rsid w:val="001E6C75"/>
    <w:rsid w:val="001E6F06"/>
    <w:rsid w:val="001E7031"/>
    <w:rsid w:val="001E7CA4"/>
    <w:rsid w:val="001F1419"/>
    <w:rsid w:val="001F1B10"/>
    <w:rsid w:val="001F261E"/>
    <w:rsid w:val="001F2CA8"/>
    <w:rsid w:val="001F2F0B"/>
    <w:rsid w:val="001F3E5D"/>
    <w:rsid w:val="001F5E45"/>
    <w:rsid w:val="001F6322"/>
    <w:rsid w:val="001F73B0"/>
    <w:rsid w:val="001F792D"/>
    <w:rsid w:val="002037C6"/>
    <w:rsid w:val="00204583"/>
    <w:rsid w:val="002079AC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386E"/>
    <w:rsid w:val="00255C4C"/>
    <w:rsid w:val="0025662A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28B8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483D"/>
    <w:rsid w:val="002B5C00"/>
    <w:rsid w:val="002C1739"/>
    <w:rsid w:val="002C259A"/>
    <w:rsid w:val="002C336D"/>
    <w:rsid w:val="002C3B13"/>
    <w:rsid w:val="002C3F9C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CDE"/>
    <w:rsid w:val="002F5EB7"/>
    <w:rsid w:val="002F7572"/>
    <w:rsid w:val="00301E53"/>
    <w:rsid w:val="00302F1F"/>
    <w:rsid w:val="00305F0A"/>
    <w:rsid w:val="003061E3"/>
    <w:rsid w:val="003076F6"/>
    <w:rsid w:val="00307DE1"/>
    <w:rsid w:val="00311B74"/>
    <w:rsid w:val="00311DF4"/>
    <w:rsid w:val="00312DC8"/>
    <w:rsid w:val="00312F65"/>
    <w:rsid w:val="003149BE"/>
    <w:rsid w:val="00315C05"/>
    <w:rsid w:val="00317A60"/>
    <w:rsid w:val="003308BF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503A8"/>
    <w:rsid w:val="00352963"/>
    <w:rsid w:val="00353404"/>
    <w:rsid w:val="00353557"/>
    <w:rsid w:val="00354070"/>
    <w:rsid w:val="003546C0"/>
    <w:rsid w:val="0035571D"/>
    <w:rsid w:val="003568EE"/>
    <w:rsid w:val="00357E20"/>
    <w:rsid w:val="003639D9"/>
    <w:rsid w:val="003649BD"/>
    <w:rsid w:val="00365E6F"/>
    <w:rsid w:val="0036640F"/>
    <w:rsid w:val="003667B6"/>
    <w:rsid w:val="00366850"/>
    <w:rsid w:val="00366B37"/>
    <w:rsid w:val="00366F92"/>
    <w:rsid w:val="003708A4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6739"/>
    <w:rsid w:val="00397DCF"/>
    <w:rsid w:val="00397F67"/>
    <w:rsid w:val="003A3D75"/>
    <w:rsid w:val="003A4BF0"/>
    <w:rsid w:val="003B08B1"/>
    <w:rsid w:val="003B11DF"/>
    <w:rsid w:val="003C1FA7"/>
    <w:rsid w:val="003C2183"/>
    <w:rsid w:val="003C34BD"/>
    <w:rsid w:val="003C35A7"/>
    <w:rsid w:val="003C4BA8"/>
    <w:rsid w:val="003C6B18"/>
    <w:rsid w:val="003C71E9"/>
    <w:rsid w:val="003C7704"/>
    <w:rsid w:val="003D0132"/>
    <w:rsid w:val="003D01D4"/>
    <w:rsid w:val="003D038C"/>
    <w:rsid w:val="003D3366"/>
    <w:rsid w:val="003D3D22"/>
    <w:rsid w:val="003D442E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2170"/>
    <w:rsid w:val="003F40C2"/>
    <w:rsid w:val="003F5365"/>
    <w:rsid w:val="00400712"/>
    <w:rsid w:val="004022E4"/>
    <w:rsid w:val="00404E0D"/>
    <w:rsid w:val="004109C2"/>
    <w:rsid w:val="00410CD8"/>
    <w:rsid w:val="004149A2"/>
    <w:rsid w:val="0041775E"/>
    <w:rsid w:val="00417EE6"/>
    <w:rsid w:val="004205C2"/>
    <w:rsid w:val="004256A3"/>
    <w:rsid w:val="00426220"/>
    <w:rsid w:val="00426535"/>
    <w:rsid w:val="00427C44"/>
    <w:rsid w:val="004304E0"/>
    <w:rsid w:val="00433F7F"/>
    <w:rsid w:val="00434A13"/>
    <w:rsid w:val="00434C24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57AEF"/>
    <w:rsid w:val="004636B7"/>
    <w:rsid w:val="004644C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2D5A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1FF"/>
    <w:rsid w:val="004C76FB"/>
    <w:rsid w:val="004D01EE"/>
    <w:rsid w:val="004D2AB2"/>
    <w:rsid w:val="004D3321"/>
    <w:rsid w:val="004D6040"/>
    <w:rsid w:val="004E1F85"/>
    <w:rsid w:val="004E3474"/>
    <w:rsid w:val="004E4E6A"/>
    <w:rsid w:val="004E5CB7"/>
    <w:rsid w:val="004E6298"/>
    <w:rsid w:val="004E6D69"/>
    <w:rsid w:val="004F191F"/>
    <w:rsid w:val="004F19DD"/>
    <w:rsid w:val="004F2B9D"/>
    <w:rsid w:val="004F45BB"/>
    <w:rsid w:val="004F7E49"/>
    <w:rsid w:val="0050019C"/>
    <w:rsid w:val="00500552"/>
    <w:rsid w:val="00500DF3"/>
    <w:rsid w:val="00501CD4"/>
    <w:rsid w:val="00502F09"/>
    <w:rsid w:val="005033AE"/>
    <w:rsid w:val="00504C15"/>
    <w:rsid w:val="00505201"/>
    <w:rsid w:val="00505866"/>
    <w:rsid w:val="005058AB"/>
    <w:rsid w:val="00505F3B"/>
    <w:rsid w:val="00505F92"/>
    <w:rsid w:val="00507089"/>
    <w:rsid w:val="005119D5"/>
    <w:rsid w:val="00511D50"/>
    <w:rsid w:val="00511FE1"/>
    <w:rsid w:val="00512DED"/>
    <w:rsid w:val="0051327A"/>
    <w:rsid w:val="00516228"/>
    <w:rsid w:val="0052232C"/>
    <w:rsid w:val="00522505"/>
    <w:rsid w:val="005270FF"/>
    <w:rsid w:val="00540622"/>
    <w:rsid w:val="0054223F"/>
    <w:rsid w:val="0054250F"/>
    <w:rsid w:val="005436D7"/>
    <w:rsid w:val="00545EAD"/>
    <w:rsid w:val="00550FB6"/>
    <w:rsid w:val="005513C3"/>
    <w:rsid w:val="00552291"/>
    <w:rsid w:val="005528B9"/>
    <w:rsid w:val="005530B5"/>
    <w:rsid w:val="00553769"/>
    <w:rsid w:val="005538BC"/>
    <w:rsid w:val="005538F9"/>
    <w:rsid w:val="00553CAA"/>
    <w:rsid w:val="00553FCF"/>
    <w:rsid w:val="005562E0"/>
    <w:rsid w:val="0055686D"/>
    <w:rsid w:val="0055761C"/>
    <w:rsid w:val="00557A07"/>
    <w:rsid w:val="005611AA"/>
    <w:rsid w:val="00562BA9"/>
    <w:rsid w:val="005630A0"/>
    <w:rsid w:val="005637C5"/>
    <w:rsid w:val="005638C1"/>
    <w:rsid w:val="00563E86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1F9B"/>
    <w:rsid w:val="005A26EE"/>
    <w:rsid w:val="005A5397"/>
    <w:rsid w:val="005A60BA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4DAE"/>
    <w:rsid w:val="005D57ED"/>
    <w:rsid w:val="005D69B6"/>
    <w:rsid w:val="005D77F5"/>
    <w:rsid w:val="005D786F"/>
    <w:rsid w:val="005E1337"/>
    <w:rsid w:val="005E4FB6"/>
    <w:rsid w:val="005E50C2"/>
    <w:rsid w:val="005E59BC"/>
    <w:rsid w:val="005F0D45"/>
    <w:rsid w:val="005F2275"/>
    <w:rsid w:val="005F27A5"/>
    <w:rsid w:val="005F3B0C"/>
    <w:rsid w:val="005F4D5E"/>
    <w:rsid w:val="005F5D8C"/>
    <w:rsid w:val="006019D9"/>
    <w:rsid w:val="00601D7D"/>
    <w:rsid w:val="00603F7D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5A2B"/>
    <w:rsid w:val="00636DEA"/>
    <w:rsid w:val="006410BF"/>
    <w:rsid w:val="00641CA8"/>
    <w:rsid w:val="0064219A"/>
    <w:rsid w:val="00642DE4"/>
    <w:rsid w:val="006472B9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57A9"/>
    <w:rsid w:val="00677198"/>
    <w:rsid w:val="006775F0"/>
    <w:rsid w:val="0068154F"/>
    <w:rsid w:val="00682197"/>
    <w:rsid w:val="00684D82"/>
    <w:rsid w:val="00684F64"/>
    <w:rsid w:val="0068659C"/>
    <w:rsid w:val="00686BED"/>
    <w:rsid w:val="00687664"/>
    <w:rsid w:val="00693C48"/>
    <w:rsid w:val="00695B67"/>
    <w:rsid w:val="00696490"/>
    <w:rsid w:val="0069677D"/>
    <w:rsid w:val="006A06F5"/>
    <w:rsid w:val="006A2010"/>
    <w:rsid w:val="006A25B1"/>
    <w:rsid w:val="006A2888"/>
    <w:rsid w:val="006A330A"/>
    <w:rsid w:val="006A4F24"/>
    <w:rsid w:val="006B1A27"/>
    <w:rsid w:val="006B1CDC"/>
    <w:rsid w:val="006C1943"/>
    <w:rsid w:val="006C4E9C"/>
    <w:rsid w:val="006C60CA"/>
    <w:rsid w:val="006C61D7"/>
    <w:rsid w:val="006C63A3"/>
    <w:rsid w:val="006D0091"/>
    <w:rsid w:val="006D0798"/>
    <w:rsid w:val="006D0A80"/>
    <w:rsid w:val="006D1F9D"/>
    <w:rsid w:val="006D3EE1"/>
    <w:rsid w:val="006E17D0"/>
    <w:rsid w:val="006F1143"/>
    <w:rsid w:val="006F17EC"/>
    <w:rsid w:val="006F2F59"/>
    <w:rsid w:val="006F3116"/>
    <w:rsid w:val="006F3D46"/>
    <w:rsid w:val="006F5673"/>
    <w:rsid w:val="0070011B"/>
    <w:rsid w:val="007015E3"/>
    <w:rsid w:val="00701B4D"/>
    <w:rsid w:val="00702354"/>
    <w:rsid w:val="00702589"/>
    <w:rsid w:val="0070392C"/>
    <w:rsid w:val="007039D7"/>
    <w:rsid w:val="0070430F"/>
    <w:rsid w:val="007044C4"/>
    <w:rsid w:val="00707E14"/>
    <w:rsid w:val="00710B97"/>
    <w:rsid w:val="00711B4A"/>
    <w:rsid w:val="0071298C"/>
    <w:rsid w:val="007158CB"/>
    <w:rsid w:val="00716419"/>
    <w:rsid w:val="00716993"/>
    <w:rsid w:val="0072085E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46C77"/>
    <w:rsid w:val="00750850"/>
    <w:rsid w:val="00750EDA"/>
    <w:rsid w:val="00753C64"/>
    <w:rsid w:val="00754BB9"/>
    <w:rsid w:val="00757465"/>
    <w:rsid w:val="0075759F"/>
    <w:rsid w:val="0075798F"/>
    <w:rsid w:val="00757AEE"/>
    <w:rsid w:val="00757B1E"/>
    <w:rsid w:val="0076111A"/>
    <w:rsid w:val="00762EB1"/>
    <w:rsid w:val="007633D8"/>
    <w:rsid w:val="007657EE"/>
    <w:rsid w:val="00765BD0"/>
    <w:rsid w:val="00767C80"/>
    <w:rsid w:val="00773079"/>
    <w:rsid w:val="0077387A"/>
    <w:rsid w:val="007739AF"/>
    <w:rsid w:val="00774864"/>
    <w:rsid w:val="0077487F"/>
    <w:rsid w:val="00777661"/>
    <w:rsid w:val="0077773D"/>
    <w:rsid w:val="00780E9D"/>
    <w:rsid w:val="007813F4"/>
    <w:rsid w:val="0078489F"/>
    <w:rsid w:val="0078553A"/>
    <w:rsid w:val="0079181C"/>
    <w:rsid w:val="0079227F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0E60"/>
    <w:rsid w:val="007C2B2E"/>
    <w:rsid w:val="007C5A8A"/>
    <w:rsid w:val="007C7B0F"/>
    <w:rsid w:val="007C7B7F"/>
    <w:rsid w:val="007D135D"/>
    <w:rsid w:val="007D2018"/>
    <w:rsid w:val="007D2241"/>
    <w:rsid w:val="007D4703"/>
    <w:rsid w:val="007D4E1F"/>
    <w:rsid w:val="007D6D04"/>
    <w:rsid w:val="007D719E"/>
    <w:rsid w:val="007E011E"/>
    <w:rsid w:val="007E01CE"/>
    <w:rsid w:val="007E12DC"/>
    <w:rsid w:val="007E1D3E"/>
    <w:rsid w:val="007E25B2"/>
    <w:rsid w:val="007E2B18"/>
    <w:rsid w:val="007E32A7"/>
    <w:rsid w:val="007E3842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6BE"/>
    <w:rsid w:val="00821BC5"/>
    <w:rsid w:val="00824E89"/>
    <w:rsid w:val="00827EF7"/>
    <w:rsid w:val="0083030C"/>
    <w:rsid w:val="00833880"/>
    <w:rsid w:val="008339B4"/>
    <w:rsid w:val="00834B34"/>
    <w:rsid w:val="008364BB"/>
    <w:rsid w:val="00836B1C"/>
    <w:rsid w:val="008370B2"/>
    <w:rsid w:val="0083795E"/>
    <w:rsid w:val="00842138"/>
    <w:rsid w:val="00846EF5"/>
    <w:rsid w:val="00847134"/>
    <w:rsid w:val="0085134F"/>
    <w:rsid w:val="00854545"/>
    <w:rsid w:val="00854BA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086E"/>
    <w:rsid w:val="00883CBE"/>
    <w:rsid w:val="00886822"/>
    <w:rsid w:val="008873DE"/>
    <w:rsid w:val="00890217"/>
    <w:rsid w:val="00890898"/>
    <w:rsid w:val="00891CF3"/>
    <w:rsid w:val="00895BDA"/>
    <w:rsid w:val="00896387"/>
    <w:rsid w:val="008967D4"/>
    <w:rsid w:val="008A0CD8"/>
    <w:rsid w:val="008B1EAA"/>
    <w:rsid w:val="008B22FF"/>
    <w:rsid w:val="008B394D"/>
    <w:rsid w:val="008B3C22"/>
    <w:rsid w:val="008B3DA7"/>
    <w:rsid w:val="008B6673"/>
    <w:rsid w:val="008C215E"/>
    <w:rsid w:val="008C25DE"/>
    <w:rsid w:val="008C2DBA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2276"/>
    <w:rsid w:val="00902A5A"/>
    <w:rsid w:val="00904A3C"/>
    <w:rsid w:val="009117E4"/>
    <w:rsid w:val="00912FFE"/>
    <w:rsid w:val="00913955"/>
    <w:rsid w:val="00913D5B"/>
    <w:rsid w:val="009141B9"/>
    <w:rsid w:val="00914379"/>
    <w:rsid w:val="0091521C"/>
    <w:rsid w:val="00916158"/>
    <w:rsid w:val="00923011"/>
    <w:rsid w:val="009230D8"/>
    <w:rsid w:val="00923AEB"/>
    <w:rsid w:val="00925DD9"/>
    <w:rsid w:val="00927D19"/>
    <w:rsid w:val="009301C7"/>
    <w:rsid w:val="00930920"/>
    <w:rsid w:val="009336E5"/>
    <w:rsid w:val="00933FDA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2952"/>
    <w:rsid w:val="00983AB0"/>
    <w:rsid w:val="0098550B"/>
    <w:rsid w:val="0098620E"/>
    <w:rsid w:val="00986CF8"/>
    <w:rsid w:val="0098720B"/>
    <w:rsid w:val="00991E22"/>
    <w:rsid w:val="0099544D"/>
    <w:rsid w:val="0099687C"/>
    <w:rsid w:val="00997608"/>
    <w:rsid w:val="00997AB0"/>
    <w:rsid w:val="009A01DC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C792A"/>
    <w:rsid w:val="009D01F0"/>
    <w:rsid w:val="009D0D42"/>
    <w:rsid w:val="009D17EE"/>
    <w:rsid w:val="009D1C41"/>
    <w:rsid w:val="009D2615"/>
    <w:rsid w:val="009D36E3"/>
    <w:rsid w:val="009D3788"/>
    <w:rsid w:val="009D3D54"/>
    <w:rsid w:val="009D3D9C"/>
    <w:rsid w:val="009D40AB"/>
    <w:rsid w:val="009D50DB"/>
    <w:rsid w:val="009D62AE"/>
    <w:rsid w:val="009D6757"/>
    <w:rsid w:val="009D69F3"/>
    <w:rsid w:val="009E2B74"/>
    <w:rsid w:val="009E5287"/>
    <w:rsid w:val="009F0B3E"/>
    <w:rsid w:val="009F1AE2"/>
    <w:rsid w:val="009F246F"/>
    <w:rsid w:val="009F27A2"/>
    <w:rsid w:val="009F32BF"/>
    <w:rsid w:val="009F432D"/>
    <w:rsid w:val="009F45AF"/>
    <w:rsid w:val="009F564F"/>
    <w:rsid w:val="009F6DCC"/>
    <w:rsid w:val="00A007E1"/>
    <w:rsid w:val="00A00BA5"/>
    <w:rsid w:val="00A030C3"/>
    <w:rsid w:val="00A03AC1"/>
    <w:rsid w:val="00A045B0"/>
    <w:rsid w:val="00A07514"/>
    <w:rsid w:val="00A07FCA"/>
    <w:rsid w:val="00A144A1"/>
    <w:rsid w:val="00A16FA3"/>
    <w:rsid w:val="00A2235A"/>
    <w:rsid w:val="00A2761B"/>
    <w:rsid w:val="00A325EE"/>
    <w:rsid w:val="00A35C03"/>
    <w:rsid w:val="00A35DEB"/>
    <w:rsid w:val="00A3626B"/>
    <w:rsid w:val="00A36E0E"/>
    <w:rsid w:val="00A36E34"/>
    <w:rsid w:val="00A37797"/>
    <w:rsid w:val="00A413B1"/>
    <w:rsid w:val="00A433FC"/>
    <w:rsid w:val="00A440D8"/>
    <w:rsid w:val="00A4569B"/>
    <w:rsid w:val="00A5353A"/>
    <w:rsid w:val="00A54001"/>
    <w:rsid w:val="00A5475A"/>
    <w:rsid w:val="00A6072C"/>
    <w:rsid w:val="00A63716"/>
    <w:rsid w:val="00A63F55"/>
    <w:rsid w:val="00A649DC"/>
    <w:rsid w:val="00A67061"/>
    <w:rsid w:val="00A749ED"/>
    <w:rsid w:val="00A74CE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F65"/>
    <w:rsid w:val="00AA1490"/>
    <w:rsid w:val="00AA713E"/>
    <w:rsid w:val="00AB12EA"/>
    <w:rsid w:val="00AB327D"/>
    <w:rsid w:val="00AB3897"/>
    <w:rsid w:val="00AB552E"/>
    <w:rsid w:val="00AB7D33"/>
    <w:rsid w:val="00AC00E7"/>
    <w:rsid w:val="00AC0E3C"/>
    <w:rsid w:val="00AC1C35"/>
    <w:rsid w:val="00AC2490"/>
    <w:rsid w:val="00AC2E73"/>
    <w:rsid w:val="00AC3DE4"/>
    <w:rsid w:val="00AC51B6"/>
    <w:rsid w:val="00AC6A40"/>
    <w:rsid w:val="00AC7EFF"/>
    <w:rsid w:val="00AD00F9"/>
    <w:rsid w:val="00AD0650"/>
    <w:rsid w:val="00AD1296"/>
    <w:rsid w:val="00AD201F"/>
    <w:rsid w:val="00AD4343"/>
    <w:rsid w:val="00AD43E0"/>
    <w:rsid w:val="00AD5E44"/>
    <w:rsid w:val="00AD7A4E"/>
    <w:rsid w:val="00AD7D70"/>
    <w:rsid w:val="00AE0F60"/>
    <w:rsid w:val="00AE2D49"/>
    <w:rsid w:val="00AE3B7D"/>
    <w:rsid w:val="00AE3D98"/>
    <w:rsid w:val="00AE5EF1"/>
    <w:rsid w:val="00AF1763"/>
    <w:rsid w:val="00AF1D30"/>
    <w:rsid w:val="00AF3423"/>
    <w:rsid w:val="00AF50C8"/>
    <w:rsid w:val="00AF62EA"/>
    <w:rsid w:val="00AF7D9B"/>
    <w:rsid w:val="00B02C73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210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359E6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3E55"/>
    <w:rsid w:val="00B556F5"/>
    <w:rsid w:val="00B559F8"/>
    <w:rsid w:val="00B571A2"/>
    <w:rsid w:val="00B634AB"/>
    <w:rsid w:val="00B64957"/>
    <w:rsid w:val="00B6691A"/>
    <w:rsid w:val="00B7006E"/>
    <w:rsid w:val="00B70566"/>
    <w:rsid w:val="00B708D2"/>
    <w:rsid w:val="00B74751"/>
    <w:rsid w:val="00B8272C"/>
    <w:rsid w:val="00B84887"/>
    <w:rsid w:val="00B84D8F"/>
    <w:rsid w:val="00B86554"/>
    <w:rsid w:val="00B877C5"/>
    <w:rsid w:val="00B919A0"/>
    <w:rsid w:val="00B95D20"/>
    <w:rsid w:val="00BA01DB"/>
    <w:rsid w:val="00BA056B"/>
    <w:rsid w:val="00BA059F"/>
    <w:rsid w:val="00BA21D0"/>
    <w:rsid w:val="00BA30EC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5F2"/>
    <w:rsid w:val="00BD28E6"/>
    <w:rsid w:val="00BD733D"/>
    <w:rsid w:val="00BE0700"/>
    <w:rsid w:val="00BE1CC9"/>
    <w:rsid w:val="00BE3B75"/>
    <w:rsid w:val="00BE3BE5"/>
    <w:rsid w:val="00BE470E"/>
    <w:rsid w:val="00BE5F04"/>
    <w:rsid w:val="00BE7088"/>
    <w:rsid w:val="00BF4677"/>
    <w:rsid w:val="00BF46D8"/>
    <w:rsid w:val="00BF5441"/>
    <w:rsid w:val="00BF639F"/>
    <w:rsid w:val="00C00E07"/>
    <w:rsid w:val="00C01493"/>
    <w:rsid w:val="00C01B52"/>
    <w:rsid w:val="00C03367"/>
    <w:rsid w:val="00C03ECF"/>
    <w:rsid w:val="00C0630C"/>
    <w:rsid w:val="00C07604"/>
    <w:rsid w:val="00C078A1"/>
    <w:rsid w:val="00C11178"/>
    <w:rsid w:val="00C113D3"/>
    <w:rsid w:val="00C12794"/>
    <w:rsid w:val="00C13228"/>
    <w:rsid w:val="00C1349C"/>
    <w:rsid w:val="00C13C96"/>
    <w:rsid w:val="00C14317"/>
    <w:rsid w:val="00C14FE5"/>
    <w:rsid w:val="00C153C3"/>
    <w:rsid w:val="00C17C5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C10"/>
    <w:rsid w:val="00C64E1C"/>
    <w:rsid w:val="00C65B69"/>
    <w:rsid w:val="00C661AD"/>
    <w:rsid w:val="00C670E6"/>
    <w:rsid w:val="00C74497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97B2D"/>
    <w:rsid w:val="00CA0118"/>
    <w:rsid w:val="00CA26A6"/>
    <w:rsid w:val="00CA6A17"/>
    <w:rsid w:val="00CB171E"/>
    <w:rsid w:val="00CB323E"/>
    <w:rsid w:val="00CB36C2"/>
    <w:rsid w:val="00CB4F22"/>
    <w:rsid w:val="00CB60FA"/>
    <w:rsid w:val="00CB7197"/>
    <w:rsid w:val="00CC31DB"/>
    <w:rsid w:val="00CC355C"/>
    <w:rsid w:val="00CC59B3"/>
    <w:rsid w:val="00CC5CB4"/>
    <w:rsid w:val="00CC78C1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3793"/>
    <w:rsid w:val="00D052C0"/>
    <w:rsid w:val="00D05487"/>
    <w:rsid w:val="00D146D8"/>
    <w:rsid w:val="00D15BFA"/>
    <w:rsid w:val="00D20E94"/>
    <w:rsid w:val="00D22AB2"/>
    <w:rsid w:val="00D22F8C"/>
    <w:rsid w:val="00D22FCA"/>
    <w:rsid w:val="00D24447"/>
    <w:rsid w:val="00D25AE1"/>
    <w:rsid w:val="00D27A43"/>
    <w:rsid w:val="00D3398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714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5CF7"/>
    <w:rsid w:val="00DB6A7F"/>
    <w:rsid w:val="00DB79C0"/>
    <w:rsid w:val="00DC0313"/>
    <w:rsid w:val="00DC066D"/>
    <w:rsid w:val="00DC0E8D"/>
    <w:rsid w:val="00DC19F0"/>
    <w:rsid w:val="00DC2D8F"/>
    <w:rsid w:val="00DD163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1A2A"/>
    <w:rsid w:val="00DF438B"/>
    <w:rsid w:val="00DF439D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179E1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675B0"/>
    <w:rsid w:val="00E67E46"/>
    <w:rsid w:val="00E71E8A"/>
    <w:rsid w:val="00E720A8"/>
    <w:rsid w:val="00E725E4"/>
    <w:rsid w:val="00E75327"/>
    <w:rsid w:val="00E76193"/>
    <w:rsid w:val="00E76A75"/>
    <w:rsid w:val="00E81749"/>
    <w:rsid w:val="00E83C69"/>
    <w:rsid w:val="00E84E58"/>
    <w:rsid w:val="00E8554F"/>
    <w:rsid w:val="00E86710"/>
    <w:rsid w:val="00E86743"/>
    <w:rsid w:val="00E86805"/>
    <w:rsid w:val="00E86966"/>
    <w:rsid w:val="00E94BFA"/>
    <w:rsid w:val="00E95418"/>
    <w:rsid w:val="00E96701"/>
    <w:rsid w:val="00E974E1"/>
    <w:rsid w:val="00E97F58"/>
    <w:rsid w:val="00EA0E8A"/>
    <w:rsid w:val="00EA23EC"/>
    <w:rsid w:val="00EA24AD"/>
    <w:rsid w:val="00EA4898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C74AC"/>
    <w:rsid w:val="00ED0EA3"/>
    <w:rsid w:val="00ED5A41"/>
    <w:rsid w:val="00ED6063"/>
    <w:rsid w:val="00EE0C5D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0696"/>
    <w:rsid w:val="00EF2B5C"/>
    <w:rsid w:val="00EF3B11"/>
    <w:rsid w:val="00EF5C62"/>
    <w:rsid w:val="00F0166D"/>
    <w:rsid w:val="00F02F2F"/>
    <w:rsid w:val="00F05EAD"/>
    <w:rsid w:val="00F07918"/>
    <w:rsid w:val="00F11041"/>
    <w:rsid w:val="00F12910"/>
    <w:rsid w:val="00F14F69"/>
    <w:rsid w:val="00F1528A"/>
    <w:rsid w:val="00F2547D"/>
    <w:rsid w:val="00F26104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05"/>
    <w:rsid w:val="00F51188"/>
    <w:rsid w:val="00F53D74"/>
    <w:rsid w:val="00F543E8"/>
    <w:rsid w:val="00F55C58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87AA1"/>
    <w:rsid w:val="00F95919"/>
    <w:rsid w:val="00F95ECC"/>
    <w:rsid w:val="00F9647D"/>
    <w:rsid w:val="00FA21E4"/>
    <w:rsid w:val="00FA5B29"/>
    <w:rsid w:val="00FB1793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6928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7E38759B"/>
  <w15:docId w15:val="{AEFF593D-9066-477B-81E4-B18464B6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635A2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3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5A2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35A2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35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BEE72-789C-477E-ABD4-C0BF9C5D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2</TotalTime>
  <Pages>2</Pages>
  <Words>736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dc:description/>
  <cp:lastModifiedBy>LUANA GRAZIELE TRINDADE ZANDER MULLER</cp:lastModifiedBy>
  <cp:revision>3</cp:revision>
  <cp:lastPrinted>2025-10-09T15:55:00Z</cp:lastPrinted>
  <dcterms:created xsi:type="dcterms:W3CDTF">2025-10-09T16:46:00Z</dcterms:created>
  <dcterms:modified xsi:type="dcterms:W3CDTF">2025-10-09T16:51:00Z</dcterms:modified>
</cp:coreProperties>
</file>