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B1FB" w14:textId="6E5D15B0" w:rsidR="003B013C" w:rsidRDefault="00000000" w:rsidP="00EB3431">
      <w:pPr>
        <w:spacing w:after="0" w:line="36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EB3431">
        <w:rPr>
          <w:b/>
          <w:szCs w:val="24"/>
        </w:rPr>
        <w:t xml:space="preserve"> 1160</w:t>
      </w:r>
      <w:r>
        <w:rPr>
          <w:b/>
          <w:szCs w:val="24"/>
        </w:rPr>
        <w:t>/2025</w:t>
      </w:r>
    </w:p>
    <w:p w14:paraId="6911EAC2" w14:textId="77777777" w:rsidR="003B013C" w:rsidRDefault="003B013C" w:rsidP="00EB3431">
      <w:pPr>
        <w:spacing w:after="0" w:line="360" w:lineRule="auto"/>
        <w:jc w:val="both"/>
        <w:rPr>
          <w:b/>
          <w:szCs w:val="24"/>
        </w:rPr>
      </w:pPr>
    </w:p>
    <w:p w14:paraId="6F6808FD" w14:textId="77777777" w:rsidR="003B013C" w:rsidRDefault="003B013C" w:rsidP="00EB3431">
      <w:pPr>
        <w:spacing w:after="0" w:line="360" w:lineRule="auto"/>
        <w:jc w:val="both"/>
        <w:rPr>
          <w:b/>
          <w:szCs w:val="24"/>
        </w:rPr>
      </w:pPr>
    </w:p>
    <w:p w14:paraId="052DBD10" w14:textId="77777777" w:rsidR="003B013C" w:rsidRDefault="00000000" w:rsidP="00EB3431">
      <w:pPr>
        <w:spacing w:after="0" w:line="360" w:lineRule="auto"/>
        <w:ind w:left="3402"/>
        <w:jc w:val="both"/>
        <w:rPr>
          <w:b/>
          <w:szCs w:val="24"/>
        </w:rPr>
      </w:pPr>
      <w:r>
        <w:rPr>
          <w:rFonts w:eastAsia="SimSun"/>
          <w:b/>
          <w:bCs/>
          <w:szCs w:val="24"/>
        </w:rPr>
        <w:t>INDICAMOS O CREDENCIAMENTO DO MUNICÍPIO DE SORRISO AO PROGRAMA FEDERAL REFORMA CASA BRASIL, DO GOVERNO FEDERAL</w:t>
      </w:r>
      <w:r>
        <w:rPr>
          <w:b/>
          <w:bCs/>
          <w:szCs w:val="24"/>
        </w:rPr>
        <w:t xml:space="preserve">, </w:t>
      </w:r>
      <w:r>
        <w:rPr>
          <w:b/>
          <w:szCs w:val="24"/>
        </w:rPr>
        <w:t>NO MUNICÍPIO DE SORRISO/MT.</w:t>
      </w:r>
    </w:p>
    <w:p w14:paraId="46BAB8B3" w14:textId="77777777" w:rsidR="003B013C" w:rsidRDefault="003B013C" w:rsidP="00EB3431">
      <w:pPr>
        <w:spacing w:after="0" w:line="360" w:lineRule="auto"/>
        <w:jc w:val="both"/>
        <w:rPr>
          <w:b/>
          <w:szCs w:val="24"/>
        </w:rPr>
      </w:pPr>
    </w:p>
    <w:p w14:paraId="03E8C8F9" w14:textId="77777777" w:rsidR="003B013C" w:rsidRDefault="003B013C" w:rsidP="00EB3431">
      <w:pPr>
        <w:spacing w:after="0" w:line="360" w:lineRule="auto"/>
        <w:jc w:val="both"/>
        <w:rPr>
          <w:b/>
          <w:szCs w:val="24"/>
        </w:rPr>
      </w:pPr>
    </w:p>
    <w:p w14:paraId="1472BD18" w14:textId="77777777" w:rsidR="003B013C" w:rsidRDefault="00000000" w:rsidP="00EB3431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Cidades, </w:t>
      </w:r>
      <w:r>
        <w:rPr>
          <w:b/>
          <w:szCs w:val="24"/>
        </w:rPr>
        <w:t xml:space="preserve">versando sobre a necessidade de </w:t>
      </w:r>
      <w:r>
        <w:rPr>
          <w:rFonts w:eastAsia="SimSun"/>
          <w:b/>
          <w:bCs/>
          <w:szCs w:val="24"/>
        </w:rPr>
        <w:t>o credenciamento do Município de Sorriso ao Programa Federal Reforma Casa Brasil</w:t>
      </w:r>
      <w:r>
        <w:rPr>
          <w:b/>
          <w:szCs w:val="24"/>
        </w:rPr>
        <w:t>, no Município de Sorriso/MT.</w:t>
      </w:r>
    </w:p>
    <w:p w14:paraId="10CD03E2" w14:textId="77777777" w:rsidR="003B013C" w:rsidRDefault="003B013C" w:rsidP="00EB3431">
      <w:pPr>
        <w:spacing w:after="0" w:line="360" w:lineRule="auto"/>
        <w:jc w:val="both"/>
        <w:rPr>
          <w:b/>
          <w:szCs w:val="24"/>
        </w:rPr>
      </w:pPr>
    </w:p>
    <w:p w14:paraId="2FFE0DB4" w14:textId="77777777" w:rsidR="003B013C" w:rsidRDefault="00000000" w:rsidP="00EB3431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0B47ED7" w14:textId="5315C2B2" w:rsidR="003B013C" w:rsidRDefault="00000000" w:rsidP="00E207FA">
      <w:pPr>
        <w:pStyle w:val="NormalWeb"/>
        <w:spacing w:line="360" w:lineRule="auto"/>
        <w:ind w:left="142" w:firstLine="992"/>
        <w:jc w:val="both"/>
        <w:rPr>
          <w:sz w:val="22"/>
          <w:szCs w:val="22"/>
        </w:rPr>
      </w:pPr>
      <w:r>
        <w:rPr>
          <w:sz w:val="22"/>
          <w:szCs w:val="22"/>
        </w:rPr>
        <w:t>Considerando que, esta iniciativa federal, coordenada pelo Ministério das Cidades e Caixa Econômica Federal, disponibiliza um volume significativo de crédito habitacional (cerca de R$ 40 bilhões, provenientes do Fundo Social e do Sistema Brasileiro de Poupança), a adesão do Município é a estratégia mais eficaz para que Sorriso capture parte desses recursos e os direcione para a melhoria de moradias da população de baixa e média renda.</w:t>
      </w:r>
    </w:p>
    <w:p w14:paraId="3772E5F5" w14:textId="77777777" w:rsidR="003B013C" w:rsidRDefault="00000000" w:rsidP="00E207FA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t>Considerando que, o programa visa atender famílias que já possuem imóvel, mas que enfrentam problemas como telhados danificados, instalações elétricas precárias, infiltrações ou falta de acessibilidade. A adesão ao programa federal permite ao Município resolver de forma ágil a inadequação habitacional, que é a principal causa de insalubridade nas residências.</w:t>
      </w:r>
    </w:p>
    <w:p w14:paraId="4DECB867" w14:textId="77777777" w:rsidR="003B013C" w:rsidRDefault="00000000" w:rsidP="00E207FA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t>Considerando que, o programa oferece crédito com juros reduzidos e prazos alongados, o credenciamento municipal facilita o acesso dos munícipes a linhas de financiamento que, de outra forma, seriam inacessíveis. Isso transfere o ônus da reforma da assistência social municipal (subsídios) para um sistema de crédito subsidiado e regulado pelo Governo Federal.</w:t>
      </w:r>
    </w:p>
    <w:p w14:paraId="0D6B1D70" w14:textId="77777777" w:rsidR="003B013C" w:rsidRDefault="00000000" w:rsidP="00E207FA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Considerando que, a liberação de crédito para reformas impulsiona diretamente o setor de construção civil local (materiais e mão de obra). O programa gera um círculo virtuoso, aquecendo a economia, criando empregos e fomentando a atividade dos pequenos empreiteiros e fornecedores de Sorriso.</w:t>
      </w:r>
    </w:p>
    <w:p w14:paraId="6155193E" w14:textId="77777777" w:rsidR="003B013C" w:rsidRDefault="00000000" w:rsidP="00E207FA">
      <w:pPr>
        <w:pStyle w:val="NormalWeb"/>
        <w:spacing w:line="360" w:lineRule="auto"/>
        <w:ind w:firstLineChars="515" w:firstLine="1133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Considerando que, a melhoria da qualidade do parque habitacional é um indicador direto do desenvolvimento urbano. Ao participar do programa, Sorriso se posiciona como um Município que investe na qualidade de vida e na infraestrutura habitacional de forma alinhada com as grandes políticas públicas federais.</w:t>
      </w:r>
      <w:r>
        <w:rPr>
          <w:rFonts w:eastAsia="SimSun"/>
          <w:sz w:val="22"/>
          <w:szCs w:val="22"/>
        </w:rPr>
        <w:t xml:space="preserve"> </w:t>
      </w:r>
    </w:p>
    <w:p w14:paraId="2472778D" w14:textId="77777777" w:rsidR="003B013C" w:rsidRDefault="003B013C" w:rsidP="00E207FA">
      <w:pPr>
        <w:spacing w:after="0" w:line="360" w:lineRule="auto"/>
        <w:ind w:firstLine="1134"/>
        <w:jc w:val="both"/>
        <w:rPr>
          <w:szCs w:val="24"/>
        </w:rPr>
      </w:pPr>
    </w:p>
    <w:p w14:paraId="56611BC3" w14:textId="3C72B1AF" w:rsidR="003B013C" w:rsidRDefault="00000000" w:rsidP="00E207FA">
      <w:pPr>
        <w:spacing w:after="0" w:line="360" w:lineRule="auto"/>
        <w:ind w:firstLine="1134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E207FA">
        <w:rPr>
          <w:szCs w:val="24"/>
        </w:rPr>
        <w:t xml:space="preserve">04 de novembro </w:t>
      </w:r>
      <w:r>
        <w:rPr>
          <w:szCs w:val="24"/>
        </w:rPr>
        <w:t>de 2025.</w:t>
      </w:r>
    </w:p>
    <w:p w14:paraId="41DDD2BE" w14:textId="77777777" w:rsidR="003B013C" w:rsidRDefault="003B013C" w:rsidP="00EB3431">
      <w:pPr>
        <w:spacing w:after="0" w:line="360" w:lineRule="auto"/>
        <w:rPr>
          <w:szCs w:val="24"/>
        </w:rPr>
      </w:pPr>
    </w:p>
    <w:p w14:paraId="0DE0FA37" w14:textId="77777777" w:rsidR="00EB3431" w:rsidRDefault="00EB3431" w:rsidP="00EB3431">
      <w:pPr>
        <w:spacing w:after="0" w:line="360" w:lineRule="auto"/>
        <w:rPr>
          <w:szCs w:val="24"/>
        </w:rPr>
      </w:pPr>
    </w:p>
    <w:p w14:paraId="75EA973D" w14:textId="77777777" w:rsidR="003B013C" w:rsidRDefault="00000000" w:rsidP="00EB34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3B905A8" w14:textId="77777777" w:rsidR="003B013C" w:rsidRDefault="00000000" w:rsidP="00EB34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1D1D5495" w14:textId="77777777" w:rsidR="003B013C" w:rsidRDefault="003B013C" w:rsidP="00EB3431">
      <w:pPr>
        <w:spacing w:line="240" w:lineRule="auto"/>
        <w:rPr>
          <w:szCs w:val="24"/>
        </w:rPr>
      </w:pPr>
    </w:p>
    <w:p w14:paraId="15176A40" w14:textId="77777777" w:rsidR="00EB3431" w:rsidRDefault="00EB3431" w:rsidP="00EB3431">
      <w:pPr>
        <w:spacing w:line="240" w:lineRule="auto"/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3B013C" w:rsidRPr="00E207FA" w14:paraId="01897614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09429B58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B4E2FD2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618D759C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0AE5D836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EA450BB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70B9E9DA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274D3AD2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58D6500C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C9BA52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45FDAD16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07FA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2FE601E8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5E3DDC0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31BED8A1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E207FA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3B013C" w:rsidRPr="00E207FA" w14:paraId="1828CF8A" w14:textId="77777777">
        <w:trPr>
          <w:trHeight w:val="1642"/>
        </w:trPr>
        <w:tc>
          <w:tcPr>
            <w:tcW w:w="3280" w:type="dxa"/>
          </w:tcPr>
          <w:p w14:paraId="11838BB9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E94035C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F51CCE2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502DBDE9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05DB7C40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503A463E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66A58BB1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7ECF6F7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8CB50A0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0AE0DD60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6F9957C8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8C97E6D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50415A9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BFA3BF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207FA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4AF9CECC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E207FA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6C7F3DFA" w14:textId="26A959C0" w:rsidR="003B013C" w:rsidRPr="00E207FA" w:rsidRDefault="00EB3431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07FA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602855" wp14:editId="24B981DE">
                      <wp:simplePos x="0" y="0"/>
                      <wp:positionH relativeFrom="column">
                        <wp:posOffset>725957</wp:posOffset>
                      </wp:positionH>
                      <wp:positionV relativeFrom="paragraph">
                        <wp:posOffset>336702</wp:posOffset>
                      </wp:positionV>
                      <wp:extent cx="2429510" cy="863193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8631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3E141" w14:textId="77777777" w:rsidR="003B013C" w:rsidRDefault="003B013C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1252DCB" w14:textId="77777777" w:rsidR="003B013C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02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7.15pt;margin-top:26.5pt;width:191.3pt;height:67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" filled="f" stroked="f" strokeweight=".5pt">
                      <v:textbox>
                        <w:txbxContent>
                          <w:p w14:paraId="2243E141" w14:textId="77777777" w:rsidR="003B013C" w:rsidRDefault="003B013C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1252DCB" w14:textId="77777777" w:rsidR="003B013C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gridSpan w:val="2"/>
          </w:tcPr>
          <w:p w14:paraId="68797FCD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B013C" w:rsidRPr="00E207FA" w14:paraId="437637AE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0AEA278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69BBE6A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FE4ED35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207FA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E207FA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1C6CD81B" w14:textId="77777777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E207FA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16AB5316" w14:textId="6EFACD78" w:rsidR="003B013C" w:rsidRPr="00E207FA" w:rsidRDefault="00000000" w:rsidP="00EB3431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207FA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459F2D36" w14:textId="018EEE0F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6964FA1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F799340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612EE32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F48B5E1" w14:textId="77777777" w:rsidR="003B013C" w:rsidRPr="00E207FA" w:rsidRDefault="003B013C" w:rsidP="00EB3431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942D7DE" w14:textId="77777777" w:rsidR="003B013C" w:rsidRDefault="003B013C" w:rsidP="00EB3431">
      <w:pPr>
        <w:tabs>
          <w:tab w:val="left" w:pos="0"/>
        </w:tabs>
        <w:spacing w:after="0" w:line="360" w:lineRule="auto"/>
        <w:jc w:val="center"/>
        <w:rPr>
          <w:b/>
          <w:bCs/>
          <w:color w:val="000000"/>
          <w:szCs w:val="24"/>
        </w:rPr>
      </w:pPr>
    </w:p>
    <w:sectPr w:rsidR="003B013C" w:rsidSect="00E207FA">
      <w:footerReference w:type="default" r:id="rId7"/>
      <w:pgSz w:w="11906" w:h="16838"/>
      <w:pgMar w:top="2835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BDF7" w14:textId="77777777" w:rsidR="00501603" w:rsidRDefault="00501603" w:rsidP="00EB3431">
      <w:pPr>
        <w:spacing w:after="0" w:line="240" w:lineRule="auto"/>
      </w:pPr>
      <w:r>
        <w:separator/>
      </w:r>
    </w:p>
  </w:endnote>
  <w:endnote w:type="continuationSeparator" w:id="0">
    <w:p w14:paraId="730B61CD" w14:textId="77777777" w:rsidR="00501603" w:rsidRDefault="00501603" w:rsidP="00EB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9474208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AEB9E9" w14:textId="14971F46" w:rsidR="00EB3431" w:rsidRPr="00EB3431" w:rsidRDefault="00EB3431">
            <w:pPr>
              <w:pStyle w:val="Rodap"/>
              <w:jc w:val="right"/>
              <w:rPr>
                <w:sz w:val="20"/>
                <w:szCs w:val="20"/>
              </w:rPr>
            </w:pPr>
            <w:r w:rsidRPr="00EB3431">
              <w:rPr>
                <w:sz w:val="20"/>
                <w:szCs w:val="20"/>
              </w:rPr>
              <w:t xml:space="preserve">Página </w:t>
            </w:r>
            <w:r w:rsidRPr="00EB3431">
              <w:rPr>
                <w:b/>
                <w:bCs/>
                <w:sz w:val="20"/>
                <w:szCs w:val="20"/>
              </w:rPr>
              <w:fldChar w:fldCharType="begin"/>
            </w:r>
            <w:r w:rsidRPr="00EB3431">
              <w:rPr>
                <w:b/>
                <w:bCs/>
                <w:sz w:val="20"/>
                <w:szCs w:val="20"/>
              </w:rPr>
              <w:instrText>PAGE</w:instrText>
            </w:r>
            <w:r w:rsidRPr="00EB3431">
              <w:rPr>
                <w:b/>
                <w:bCs/>
                <w:sz w:val="20"/>
                <w:szCs w:val="20"/>
              </w:rPr>
              <w:fldChar w:fldCharType="separate"/>
            </w:r>
            <w:r w:rsidRPr="00EB3431">
              <w:rPr>
                <w:b/>
                <w:bCs/>
                <w:sz w:val="20"/>
                <w:szCs w:val="20"/>
              </w:rPr>
              <w:t>2</w:t>
            </w:r>
            <w:r w:rsidRPr="00EB3431">
              <w:rPr>
                <w:b/>
                <w:bCs/>
                <w:sz w:val="20"/>
                <w:szCs w:val="20"/>
              </w:rPr>
              <w:fldChar w:fldCharType="end"/>
            </w:r>
            <w:r w:rsidRPr="00EB3431">
              <w:rPr>
                <w:sz w:val="20"/>
                <w:szCs w:val="20"/>
              </w:rPr>
              <w:t xml:space="preserve"> de </w:t>
            </w:r>
            <w:r w:rsidRPr="00EB3431">
              <w:rPr>
                <w:b/>
                <w:bCs/>
                <w:sz w:val="20"/>
                <w:szCs w:val="20"/>
              </w:rPr>
              <w:fldChar w:fldCharType="begin"/>
            </w:r>
            <w:r w:rsidRPr="00EB3431">
              <w:rPr>
                <w:b/>
                <w:bCs/>
                <w:sz w:val="20"/>
                <w:szCs w:val="20"/>
              </w:rPr>
              <w:instrText>NUMPAGES</w:instrText>
            </w:r>
            <w:r w:rsidRPr="00EB3431">
              <w:rPr>
                <w:b/>
                <w:bCs/>
                <w:sz w:val="20"/>
                <w:szCs w:val="20"/>
              </w:rPr>
              <w:fldChar w:fldCharType="separate"/>
            </w:r>
            <w:r w:rsidRPr="00EB3431">
              <w:rPr>
                <w:b/>
                <w:bCs/>
                <w:sz w:val="20"/>
                <w:szCs w:val="20"/>
              </w:rPr>
              <w:t>2</w:t>
            </w:r>
            <w:r w:rsidRPr="00EB343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610D5E" w14:textId="77777777" w:rsidR="00EB3431" w:rsidRDefault="00EB34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4D7C" w14:textId="77777777" w:rsidR="00501603" w:rsidRDefault="00501603" w:rsidP="00EB3431">
      <w:pPr>
        <w:spacing w:after="0" w:line="240" w:lineRule="auto"/>
      </w:pPr>
      <w:r>
        <w:separator/>
      </w:r>
    </w:p>
  </w:footnote>
  <w:footnote w:type="continuationSeparator" w:id="0">
    <w:p w14:paraId="74BF3DF9" w14:textId="77777777" w:rsidR="00501603" w:rsidRDefault="00501603" w:rsidP="00EB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B013C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1603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64978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12430"/>
    <w:rsid w:val="00B225EE"/>
    <w:rsid w:val="00B2493A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303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07FA"/>
    <w:rsid w:val="00E24CE4"/>
    <w:rsid w:val="00E2688E"/>
    <w:rsid w:val="00E3673E"/>
    <w:rsid w:val="00E378A1"/>
    <w:rsid w:val="00E70441"/>
    <w:rsid w:val="00EB343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34476BD"/>
    <w:rsid w:val="2A180799"/>
    <w:rsid w:val="2E332B84"/>
    <w:rsid w:val="3CE47ABB"/>
    <w:rsid w:val="4F410AC1"/>
    <w:rsid w:val="6063468D"/>
    <w:rsid w:val="677E4094"/>
    <w:rsid w:val="691701B6"/>
    <w:rsid w:val="6EF14321"/>
    <w:rsid w:val="7C6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D301"/>
  <w15:docId w15:val="{D8D3F6C3-EAB0-4DF6-809C-72F08E42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8</cp:revision>
  <cp:lastPrinted>2025-11-07T11:18:00Z</cp:lastPrinted>
  <dcterms:created xsi:type="dcterms:W3CDTF">2024-07-03T14:59:00Z</dcterms:created>
  <dcterms:modified xsi:type="dcterms:W3CDTF">2025-11-07T11:23:00Z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1046-12.2.0.23155</vt:lpwstr>
  </property>
</Properties>
</file>