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1114" w14:textId="4712CF91" w:rsidR="002F3AF7" w:rsidRDefault="0000000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</w:t>
      </w:r>
      <w:r w:rsidR="00FB682D">
        <w:rPr>
          <w:rFonts w:ascii="Times New Roman" w:hAnsi="Times New Roman" w:cs="Times New Roman"/>
          <w:sz w:val="24"/>
          <w:szCs w:val="24"/>
        </w:rPr>
        <w:t xml:space="preserve"> 291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27D24044" w14:textId="77777777" w:rsidR="002F3AF7" w:rsidRDefault="002F3AF7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96284" w14:textId="77777777" w:rsidR="002F3AF7" w:rsidRDefault="002F3AF7">
      <w:pPr>
        <w:ind w:firstLine="3402"/>
        <w:rPr>
          <w:rFonts w:ascii="Times New Roman" w:hAnsi="Times New Roman" w:cs="Times New Roman"/>
          <w:sz w:val="24"/>
          <w:szCs w:val="24"/>
        </w:rPr>
      </w:pPr>
    </w:p>
    <w:p w14:paraId="6E9BCC0F" w14:textId="77777777" w:rsidR="002F3AF7" w:rsidRDefault="00000000" w:rsidP="00FB682D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PAULO, PROGRESSISTAS,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assinados, com assento nesta Casa, com fulcro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118 a 121, do Regimento Interno, no cumprimento do dever, REQUEREM à Mesa que este expediente seja encaminhado ao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Exmo. Senhor </w:t>
      </w:r>
      <w:r>
        <w:rPr>
          <w:rFonts w:ascii="Times New Roman" w:eastAsia="Helvetica" w:hAnsi="Times New Roman" w:cs="Times New Roman"/>
          <w:sz w:val="24"/>
          <w:szCs w:val="24"/>
        </w:rPr>
        <w:t>Mauro Mendes, Governador do Estado do Mato Grosso</w:t>
      </w:r>
      <w:r>
        <w:rPr>
          <w:rFonts w:ascii="Times New Roman" w:hAnsi="Times New Roman" w:cs="Times New Roman"/>
          <w:sz w:val="24"/>
          <w:szCs w:val="24"/>
        </w:rPr>
        <w:t>, com cópia a  Exmo. Senhor Luciano Uchoa Carneiro da Cunha, Diretor-Presidente da Nova Rota Oeste, ao Senhor Guilherme Theo Sampaio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Diretor </w:t>
      </w:r>
      <w:r>
        <w:rPr>
          <w:rFonts w:ascii="Times New Roman" w:eastAsia="Times New Roman" w:hAnsi="Times New Roman" w:cs="Times New Roman"/>
          <w:sz w:val="24"/>
          <w:szCs w:val="24"/>
        </w:rPr>
        <w:t>Geral da Agência Nacional de Transportes Terrestres – ANTT</w:t>
      </w:r>
      <w:r>
        <w:rPr>
          <w:rFonts w:ascii="Times New Roman" w:hAnsi="Times New Roman" w:cs="Times New Roman"/>
          <w:sz w:val="24"/>
          <w:szCs w:val="24"/>
        </w:rPr>
        <w:t xml:space="preserve">, ao Exmo. </w:t>
      </w:r>
      <w:proofErr w:type="spellStart"/>
      <w:r>
        <w:rPr>
          <w:rFonts w:ascii="Times New Roman" w:hAnsi="Times New Roman" w:cs="Times New Roman"/>
          <w:sz w:val="24"/>
          <w:szCs w:val="24"/>
        </w:rPr>
        <w:t>Sr.Alei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Fernandes, Prefeito Municipal de Sorriso,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requerendo a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realização de estudo técnico de viabilidade para a ampliação e melhoria da capacidade dos viadutos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no município de Sorriso – MT.</w:t>
      </w:r>
    </w:p>
    <w:p w14:paraId="13963F86" w14:textId="77777777" w:rsidR="002F3AF7" w:rsidRDefault="00000000" w:rsidP="00FB682D">
      <w:pPr>
        <w:pStyle w:val="Ttulo1"/>
        <w:keepNext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14:paraId="54AFBD76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t>Considerando que, o Município de Sorriso tem apresentado um crescimento populacional e econômico exponencial, o que resulta em um aumento significativo da frota veicular e, consequentemente, em um volume de tráfego urbano que exige constante adequação da infraestrutura.</w:t>
      </w:r>
    </w:p>
    <w:p w14:paraId="73D54C67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t>Considerando que, os viadutos existentes, por serem pontos estratégicos de transposição de grandes eixos viários, já demonstram sinais de saturação nos horários de pico, configurando-se como gargalos que comprometem seriamente a fluidez do trânsito.</w:t>
      </w:r>
    </w:p>
    <w:p w14:paraId="5C606A96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t>Considerando que, o planejamento urbano e a infraestrutura de transporte devem ser antecipatórios e preventivos, buscando soluções de longo prazo para evitar o colapso do trânsito nas áreas centrais e de maior movimento, garantindo a mobilidade urbana futura.</w:t>
      </w:r>
    </w:p>
    <w:p w14:paraId="27C5505F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t>Considerando que, a saturação e a lentidão do tráfego nessas áreas de transposição elevam o risco de acidentes e comprometem a segurança de motoristas e pedestres, tornando imperativa uma análise técnica para ampliação e adequação que ofereça maior segurança viária.</w:t>
      </w:r>
    </w:p>
    <w:p w14:paraId="5635409B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t>Considerando que, a melhoria da fluidez do trânsito nos viadutos impacta diretamente na qualidade de vida dos munícipes, redução do tempo de deslocamento, e na eficiência logística do município, facilitando o transporte de bens e o acesso a serviços.</w:t>
      </w:r>
    </w:p>
    <w:p w14:paraId="12755E2C" w14:textId="77777777" w:rsidR="002F3AF7" w:rsidRDefault="00000000" w:rsidP="00FB682D">
      <w:pPr>
        <w:pStyle w:val="NormalWeb"/>
        <w:spacing w:line="360" w:lineRule="auto"/>
        <w:ind w:firstLineChars="500" w:firstLine="1200"/>
        <w:jc w:val="both"/>
      </w:pPr>
      <w:r>
        <w:lastRenderedPageBreak/>
        <w:t>Considerando que, a complexidade e o alto investimento envolvido na expansão ou melhoria da capacidade dos viadutos exigem um estudo de viabilidade técnico-econômica e de engenharia detalhado para subsidiar a tomada de decisão, planejar o investimento e buscar recursos federais e estaduais junto aos órgãos competentes.</w:t>
      </w:r>
    </w:p>
    <w:p w14:paraId="3C57DD12" w14:textId="37C4A135" w:rsidR="002F3AF7" w:rsidRDefault="00000000" w:rsidP="00FB682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FB68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novembro de 2025.</w:t>
      </w:r>
    </w:p>
    <w:p w14:paraId="1FE72110" w14:textId="77777777" w:rsidR="002F3AF7" w:rsidRDefault="002F3AF7" w:rsidP="00FB68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2F3AF7" w:rsidRDefault="002F3AF7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2F3AF7" w:rsidRDefault="002F3AF7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2F3A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2F3AF7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4395B702" w14:textId="77777777" w:rsidR="002F3AF7" w:rsidRDefault="002F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2F3AF7" w:rsidRDefault="002F3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F3AF7" w14:paraId="250C7092" w14:textId="77777777" w:rsidTr="00D53DAF">
        <w:trPr>
          <w:gridAfter w:val="2"/>
          <w:wAfter w:w="426" w:type="dxa"/>
          <w:trHeight w:val="1308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2F3AF7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2F3AF7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1B978E9F" w14:textId="77777777" w:rsidR="002F3AF7" w:rsidRDefault="002F3AF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2F3AF7" w:rsidRDefault="002F3AF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2F3AF7" w:rsidRDefault="002F3AF7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2F3AF7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2F3AF7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2F3AF7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2F3AF7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2F3AF7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2F3AF7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2F3AF7" w14:paraId="2553A8DB" w14:textId="77777777" w:rsidTr="00D53DAF">
        <w:trPr>
          <w:trHeight w:val="1082"/>
          <w:jc w:val="center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2F3AF7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2F3AF7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2F3AF7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2F3AF7" w:rsidRDefault="002F3AF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2F3AF7" w:rsidRDefault="002F3AF7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2F3AF7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2F3AF7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2F3AF7" w:rsidRDefault="002F3AF7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2F3AF7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2F3AF7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2F3AF7" w:rsidRDefault="002F3AF7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F7" w14:paraId="5A262CFB" w14:textId="77777777" w:rsidTr="00D53DAF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2F3AF7" w:rsidRDefault="002F3AF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2F3AF7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RODRIGO MATTERAZZI</w:t>
            </w:r>
          </w:p>
          <w:p w14:paraId="6AC7EB42" w14:textId="77777777" w:rsidR="002F3AF7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2F3AF7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2F3AF7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2F3AF7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66BD35CB" w14:textId="77777777" w:rsidR="002F3AF7" w:rsidRDefault="002F3AF7">
      <w:pPr>
        <w:rPr>
          <w:rFonts w:ascii="Times New Roman" w:hAnsi="Times New Roman" w:cs="Times New Roman"/>
          <w:sz w:val="24"/>
          <w:szCs w:val="24"/>
        </w:rPr>
      </w:pPr>
    </w:p>
    <w:p w14:paraId="6A8E2C51" w14:textId="77777777" w:rsidR="002F3AF7" w:rsidRDefault="002F3AF7">
      <w:pPr>
        <w:rPr>
          <w:rFonts w:ascii="Times New Roman" w:hAnsi="Times New Roman" w:cs="Times New Roman"/>
          <w:sz w:val="24"/>
          <w:szCs w:val="24"/>
        </w:rPr>
      </w:pPr>
    </w:p>
    <w:p w14:paraId="796A92CA" w14:textId="77777777" w:rsidR="002F3AF7" w:rsidRDefault="002F3A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3AF7" w:rsidSect="00FB682D">
      <w:headerReference w:type="default" r:id="rId6"/>
      <w:footerReference w:type="default" r:id="rId7"/>
      <w:pgSz w:w="11906" w:h="16838"/>
      <w:pgMar w:top="2835" w:right="1133" w:bottom="851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3A39" w14:textId="77777777" w:rsidR="00CB7A9E" w:rsidRDefault="00CB7A9E">
      <w:r>
        <w:separator/>
      </w:r>
    </w:p>
  </w:endnote>
  <w:endnote w:type="continuationSeparator" w:id="0">
    <w:p w14:paraId="1CA3729C" w14:textId="77777777" w:rsidR="00CB7A9E" w:rsidRDefault="00C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595936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AA9CD0" w14:textId="30F7B48B" w:rsidR="00FB682D" w:rsidRPr="00FB682D" w:rsidRDefault="00FB682D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FB682D">
              <w:rPr>
                <w:rFonts w:ascii="Times New Roman" w:hAnsi="Times New Roman" w:cs="Times New Roman"/>
              </w:rPr>
              <w:t xml:space="preserve">Página </w: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B682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B682D">
              <w:rPr>
                <w:rFonts w:ascii="Times New Roman" w:hAnsi="Times New Roman" w:cs="Times New Roman"/>
                <w:b/>
                <w:bCs/>
              </w:rPr>
              <w:t>2</w: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B682D">
              <w:rPr>
                <w:rFonts w:ascii="Times New Roman" w:hAnsi="Times New Roman" w:cs="Times New Roman"/>
              </w:rPr>
              <w:t xml:space="preserve"> de </w: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B682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B682D">
              <w:rPr>
                <w:rFonts w:ascii="Times New Roman" w:hAnsi="Times New Roman" w:cs="Times New Roman"/>
                <w:b/>
                <w:bCs/>
              </w:rPr>
              <w:t>2</w:t>
            </w:r>
            <w:r w:rsidRPr="00FB682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BF6F" w14:textId="77777777" w:rsidR="00CB7A9E" w:rsidRDefault="00CB7A9E">
      <w:r>
        <w:separator/>
      </w:r>
    </w:p>
  </w:footnote>
  <w:footnote w:type="continuationSeparator" w:id="0">
    <w:p w14:paraId="708BEB29" w14:textId="77777777" w:rsidR="00CB7A9E" w:rsidRDefault="00CB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C9F3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2F3AF7" w:rsidRDefault="002F3AF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B6A1B"/>
    <w:rsid w:val="000D4630"/>
    <w:rsid w:val="00124BCD"/>
    <w:rsid w:val="00133F8C"/>
    <w:rsid w:val="001376AD"/>
    <w:rsid w:val="001557AC"/>
    <w:rsid w:val="001801DA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F12D0"/>
    <w:rsid w:val="002F2391"/>
    <w:rsid w:val="002F3AF7"/>
    <w:rsid w:val="00353811"/>
    <w:rsid w:val="0036723D"/>
    <w:rsid w:val="003839D8"/>
    <w:rsid w:val="00405C22"/>
    <w:rsid w:val="00461227"/>
    <w:rsid w:val="004B5EE7"/>
    <w:rsid w:val="004D01A2"/>
    <w:rsid w:val="004D5563"/>
    <w:rsid w:val="004E4BBE"/>
    <w:rsid w:val="004E74EA"/>
    <w:rsid w:val="00525A1D"/>
    <w:rsid w:val="00527644"/>
    <w:rsid w:val="005E01AA"/>
    <w:rsid w:val="00650324"/>
    <w:rsid w:val="006B5F5D"/>
    <w:rsid w:val="006E5086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B2C76"/>
    <w:rsid w:val="00CB7A9E"/>
    <w:rsid w:val="00D042CB"/>
    <w:rsid w:val="00D53DAF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B682D"/>
    <w:rsid w:val="00FD76DF"/>
    <w:rsid w:val="089F63B2"/>
    <w:rsid w:val="0F1C2DE7"/>
    <w:rsid w:val="28D9683C"/>
    <w:rsid w:val="38A26F2D"/>
    <w:rsid w:val="431E1A8B"/>
    <w:rsid w:val="62826222"/>
    <w:rsid w:val="712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DE57"/>
  <w15:docId w15:val="{C0FA1C05-42D2-40D5-A411-A945B94D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Edson camara</cp:lastModifiedBy>
  <cp:revision>106</cp:revision>
  <cp:lastPrinted>2025-10-10T14:55:00Z</cp:lastPrinted>
  <dcterms:created xsi:type="dcterms:W3CDTF">2023-08-01T13:20:00Z</dcterms:created>
  <dcterms:modified xsi:type="dcterms:W3CDTF">2025-12-01T14:32:00Z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1046-12.2.0.23155</vt:lpwstr>
  </property>
</Properties>
</file>