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ECCA8" w14:textId="524735CA" w:rsidR="00C02A6A" w:rsidRDefault="00C02A6A" w:rsidP="007F3379">
      <w:pPr>
        <w:ind w:firstLine="3402"/>
        <w:jc w:val="both"/>
        <w:rPr>
          <w:b/>
        </w:rPr>
      </w:pPr>
      <w:r w:rsidRPr="007F3379">
        <w:rPr>
          <w:b/>
        </w:rPr>
        <w:t xml:space="preserve">PROJETO DE LEI Nº </w:t>
      </w:r>
      <w:bookmarkStart w:id="0" w:name="_GoBack"/>
      <w:bookmarkEnd w:id="0"/>
      <w:r w:rsidR="001C4EEF">
        <w:rPr>
          <w:b/>
        </w:rPr>
        <w:t>239/2025</w:t>
      </w:r>
    </w:p>
    <w:p w14:paraId="712159CE" w14:textId="77777777" w:rsidR="007F3379" w:rsidRPr="007F3379" w:rsidRDefault="007F3379" w:rsidP="007F3379">
      <w:pPr>
        <w:ind w:firstLine="3402"/>
        <w:jc w:val="both"/>
        <w:rPr>
          <w:b/>
        </w:rPr>
      </w:pPr>
    </w:p>
    <w:p w14:paraId="724DFE27" w14:textId="77777777" w:rsidR="00C02A6A" w:rsidRPr="007F3379" w:rsidRDefault="00C02A6A" w:rsidP="007F3379">
      <w:pPr>
        <w:ind w:firstLine="2835"/>
        <w:jc w:val="both"/>
        <w:rPr>
          <w:b/>
        </w:rPr>
      </w:pPr>
    </w:p>
    <w:p w14:paraId="351C160E" w14:textId="40C78E87" w:rsidR="00C02A6A" w:rsidRPr="001C4EEF" w:rsidRDefault="00C02A6A" w:rsidP="007F3379">
      <w:pPr>
        <w:ind w:firstLine="3402"/>
        <w:jc w:val="both"/>
        <w:rPr>
          <w:bCs/>
        </w:rPr>
      </w:pPr>
      <w:r w:rsidRPr="007F3379">
        <w:rPr>
          <w:b/>
        </w:rPr>
        <w:t xml:space="preserve">DATA: </w:t>
      </w:r>
      <w:r w:rsidR="001C4EEF" w:rsidRPr="001C4EEF">
        <w:rPr>
          <w:bCs/>
        </w:rPr>
        <w:t>05 de dezembro de 2025.</w:t>
      </w:r>
    </w:p>
    <w:p w14:paraId="1186E28B" w14:textId="277F33AA" w:rsidR="00C02A6A" w:rsidRDefault="00C02A6A" w:rsidP="007F3379">
      <w:pPr>
        <w:ind w:firstLine="2835"/>
        <w:jc w:val="both"/>
        <w:rPr>
          <w:b/>
        </w:rPr>
      </w:pPr>
    </w:p>
    <w:p w14:paraId="55EDD61A" w14:textId="77777777" w:rsidR="007F3379" w:rsidRPr="007F3379" w:rsidRDefault="007F3379" w:rsidP="007F3379">
      <w:pPr>
        <w:ind w:firstLine="2835"/>
        <w:jc w:val="both"/>
        <w:rPr>
          <w:b/>
        </w:rPr>
      </w:pPr>
    </w:p>
    <w:p w14:paraId="7EAD9E99" w14:textId="77777777" w:rsidR="00C02A6A" w:rsidRPr="007F3379" w:rsidRDefault="00C02A6A" w:rsidP="007F3379">
      <w:pPr>
        <w:ind w:left="3402"/>
        <w:jc w:val="both"/>
        <w:rPr>
          <w:b/>
        </w:rPr>
      </w:pPr>
      <w:r w:rsidRPr="007F3379">
        <w:t>Altera a Lei nº 3.372, de 11 de maio de 2023, que “Institui o pagamento de</w:t>
      </w:r>
      <w:r w:rsidRPr="007F3379">
        <w:rPr>
          <w:b/>
        </w:rPr>
        <w:t xml:space="preserve"> </w:t>
      </w:r>
      <w:r w:rsidRPr="007F3379">
        <w:t>Jeton de Presença aos membros do Conselho Fiscal, do Comitê de Investimentos e do Conselho Curador do Fundo Municipal de Previdência Social dos Servidores de Sorriso-MT – PREVISO” e dá outras providências.</w:t>
      </w:r>
    </w:p>
    <w:p w14:paraId="65AA44F2" w14:textId="203B7904" w:rsidR="00C02A6A" w:rsidRDefault="00C02A6A" w:rsidP="007F3379">
      <w:pPr>
        <w:ind w:firstLine="2835"/>
        <w:jc w:val="both"/>
      </w:pPr>
    </w:p>
    <w:p w14:paraId="249E5291" w14:textId="77777777" w:rsidR="007F3379" w:rsidRPr="007F3379" w:rsidRDefault="007F3379" w:rsidP="007F3379">
      <w:pPr>
        <w:ind w:firstLine="2835"/>
        <w:jc w:val="both"/>
      </w:pPr>
    </w:p>
    <w:p w14:paraId="5023F15F" w14:textId="77777777" w:rsidR="00C02A6A" w:rsidRPr="007F3379" w:rsidRDefault="00C02A6A" w:rsidP="007F3379">
      <w:pPr>
        <w:ind w:firstLine="1418"/>
        <w:jc w:val="both"/>
      </w:pPr>
      <w:r w:rsidRPr="007F3379">
        <w:t>Alei Fernandes, Prefeito Municipal de Sorriso, Estado de Mato Grosso, encaminha para deliberação na Câmara Municipal de Sorriso o seguinte Projeto de Lei:</w:t>
      </w:r>
    </w:p>
    <w:p w14:paraId="0DEFB437" w14:textId="77777777" w:rsidR="00C02A6A" w:rsidRPr="007F3379" w:rsidRDefault="00C02A6A" w:rsidP="007F3379">
      <w:pPr>
        <w:jc w:val="both"/>
      </w:pPr>
      <w:r w:rsidRPr="007F3379">
        <w:t xml:space="preserve"> </w:t>
      </w:r>
    </w:p>
    <w:p w14:paraId="3FE14845" w14:textId="77777777" w:rsidR="00C02A6A" w:rsidRPr="007F3379" w:rsidRDefault="00C02A6A" w:rsidP="007F3379">
      <w:pPr>
        <w:ind w:firstLine="1418"/>
        <w:jc w:val="both"/>
      </w:pPr>
      <w:r w:rsidRPr="007F3379">
        <w:rPr>
          <w:b/>
        </w:rPr>
        <w:t>Art. 1º</w:t>
      </w:r>
      <w:r w:rsidRPr="007F3379">
        <w:t xml:space="preserve"> O Art. 1º da Lei nº 3.372, de 11 de maio de 2023, passa a vigorar com as seguintes alterações:</w:t>
      </w:r>
    </w:p>
    <w:p w14:paraId="409E51F0" w14:textId="77777777" w:rsidR="00C02A6A" w:rsidRPr="007F3379" w:rsidRDefault="00C02A6A" w:rsidP="007F3379">
      <w:pPr>
        <w:ind w:firstLine="1418"/>
        <w:jc w:val="both"/>
      </w:pPr>
    </w:p>
    <w:p w14:paraId="14BA39FC" w14:textId="67AAA0BF" w:rsidR="00C02A6A" w:rsidRPr="007F3379" w:rsidRDefault="00C02A6A" w:rsidP="007F3379">
      <w:pPr>
        <w:ind w:firstLine="1418"/>
        <w:jc w:val="both"/>
      </w:pPr>
      <w:r w:rsidRPr="007F3379">
        <w:rPr>
          <w:b/>
          <w:bCs/>
        </w:rPr>
        <w:t>Art. 1º</w:t>
      </w:r>
      <w:r w:rsidRPr="007F3379">
        <w:t xml:space="preserve"> </w:t>
      </w:r>
      <w:r w:rsidR="007F3379">
        <w:t>(...)</w:t>
      </w:r>
    </w:p>
    <w:p w14:paraId="474F2B33" w14:textId="77777777" w:rsidR="00C02A6A" w:rsidRPr="007F3379" w:rsidRDefault="00C02A6A" w:rsidP="007F3379">
      <w:pPr>
        <w:ind w:firstLine="1418"/>
        <w:jc w:val="both"/>
        <w:rPr>
          <w:b/>
          <w:bCs/>
        </w:rPr>
      </w:pPr>
    </w:p>
    <w:p w14:paraId="43391546" w14:textId="7BBA7C1F" w:rsidR="00C02A6A" w:rsidRPr="007F3379" w:rsidRDefault="00C02A6A" w:rsidP="007F3379">
      <w:pPr>
        <w:ind w:firstLine="1418"/>
        <w:jc w:val="both"/>
      </w:pPr>
      <w:r w:rsidRPr="007F3379">
        <w:rPr>
          <w:b/>
          <w:bCs/>
        </w:rPr>
        <w:t>§ 1º</w:t>
      </w:r>
      <w:r w:rsidRPr="007F3379">
        <w:t xml:space="preserve"> </w:t>
      </w:r>
      <w:r w:rsidR="007F3379">
        <w:t>(...):</w:t>
      </w:r>
    </w:p>
    <w:p w14:paraId="7FF1FEC9" w14:textId="77777777" w:rsidR="00C02A6A" w:rsidRPr="007F3379" w:rsidRDefault="00C02A6A" w:rsidP="007F3379">
      <w:pPr>
        <w:ind w:firstLine="1418"/>
        <w:jc w:val="both"/>
      </w:pPr>
    </w:p>
    <w:p w14:paraId="01C8557E" w14:textId="77777777" w:rsidR="00C02A6A" w:rsidRPr="007F3379" w:rsidRDefault="00C02A6A" w:rsidP="007F3379">
      <w:pPr>
        <w:ind w:firstLine="1418"/>
        <w:jc w:val="both"/>
      </w:pPr>
      <w:r w:rsidRPr="007F3379">
        <w:t xml:space="preserve">I – Nível Básico: 3 </w:t>
      </w:r>
      <w:proofErr w:type="spellStart"/>
      <w:r w:rsidRPr="007F3379">
        <w:t>VRFs</w:t>
      </w:r>
      <w:proofErr w:type="spellEnd"/>
      <w:r w:rsidRPr="007F3379">
        <w:t xml:space="preserve"> (Três Valores de Referência Fiscal) aos membros do Conselho Fiscal, Conselho Curador e Comitê de Investimentos;</w:t>
      </w:r>
    </w:p>
    <w:p w14:paraId="7D84689C" w14:textId="77777777" w:rsidR="00C02A6A" w:rsidRPr="007F3379" w:rsidRDefault="00C02A6A" w:rsidP="007F3379">
      <w:pPr>
        <w:ind w:firstLine="1418"/>
        <w:jc w:val="both"/>
      </w:pPr>
      <w:r w:rsidRPr="007F3379">
        <w:t xml:space="preserve">I – Nível Intermediário: 5 </w:t>
      </w:r>
      <w:proofErr w:type="spellStart"/>
      <w:r w:rsidRPr="007F3379">
        <w:t>VRFs</w:t>
      </w:r>
      <w:proofErr w:type="spellEnd"/>
      <w:r w:rsidRPr="007F3379">
        <w:t xml:space="preserve"> (Cinco Valores de Referência Fiscal) aos membros do Conselho Fiscal, Conselho Curador e Comitê de Investimentos;</w:t>
      </w:r>
    </w:p>
    <w:p w14:paraId="5BAE1E76" w14:textId="77777777" w:rsidR="00C02A6A" w:rsidRPr="007F3379" w:rsidRDefault="00C02A6A" w:rsidP="007F3379">
      <w:pPr>
        <w:ind w:firstLine="1418"/>
        <w:jc w:val="both"/>
      </w:pPr>
      <w:r w:rsidRPr="007F3379">
        <w:t xml:space="preserve">II – Nível Avançado: 7 </w:t>
      </w:r>
      <w:proofErr w:type="spellStart"/>
      <w:r w:rsidRPr="007F3379">
        <w:t>VRFs</w:t>
      </w:r>
      <w:proofErr w:type="spellEnd"/>
      <w:r w:rsidRPr="007F3379">
        <w:t xml:space="preserve"> (Sete Valores de Referência Fiscal) aos membros do Conselho Fiscal, Conselho Curador e Comitê de Investimentos.</w:t>
      </w:r>
    </w:p>
    <w:p w14:paraId="41D3741A" w14:textId="77777777" w:rsidR="00C02A6A" w:rsidRPr="007F3379" w:rsidRDefault="00C02A6A" w:rsidP="007F3379">
      <w:pPr>
        <w:ind w:firstLine="1418"/>
        <w:jc w:val="both"/>
      </w:pPr>
    </w:p>
    <w:p w14:paraId="6819DE1D" w14:textId="77777777" w:rsidR="00C02A6A" w:rsidRPr="007F3379" w:rsidRDefault="00C02A6A" w:rsidP="007F3379">
      <w:pPr>
        <w:ind w:firstLine="1418"/>
        <w:jc w:val="both"/>
      </w:pPr>
      <w:r w:rsidRPr="007F3379">
        <w:rPr>
          <w:b/>
        </w:rPr>
        <w:t>§ 2º</w:t>
      </w:r>
      <w:r w:rsidRPr="007F3379">
        <w:t xml:space="preserve"> Revogado.</w:t>
      </w:r>
    </w:p>
    <w:p w14:paraId="436AE21D" w14:textId="77777777" w:rsidR="00C02A6A" w:rsidRPr="007F3379" w:rsidRDefault="00C02A6A" w:rsidP="007F3379">
      <w:pPr>
        <w:ind w:firstLine="1418"/>
        <w:jc w:val="both"/>
      </w:pPr>
    </w:p>
    <w:p w14:paraId="76715BBB" w14:textId="77777777" w:rsidR="00C02A6A" w:rsidRPr="007F3379" w:rsidRDefault="00C02A6A" w:rsidP="007F3379">
      <w:pPr>
        <w:ind w:firstLine="1418"/>
        <w:jc w:val="both"/>
      </w:pPr>
      <w:r w:rsidRPr="007F3379">
        <w:rPr>
          <w:b/>
        </w:rPr>
        <w:t>Art. 2</w:t>
      </w:r>
      <w:r w:rsidRPr="007F3379">
        <w:t>º Esta lei entra em vigor na data de sua publicação.</w:t>
      </w:r>
    </w:p>
    <w:p w14:paraId="75D91608" w14:textId="77777777" w:rsidR="00C02A6A" w:rsidRPr="007F3379" w:rsidRDefault="00C02A6A" w:rsidP="007F3379">
      <w:pPr>
        <w:ind w:firstLine="1418"/>
        <w:jc w:val="both"/>
      </w:pPr>
    </w:p>
    <w:p w14:paraId="242F2FE9" w14:textId="77777777" w:rsidR="00C02A6A" w:rsidRPr="007F3379" w:rsidRDefault="00C02A6A" w:rsidP="007F3379">
      <w:pPr>
        <w:ind w:firstLine="1418"/>
        <w:jc w:val="both"/>
      </w:pPr>
    </w:p>
    <w:p w14:paraId="414DD2FD" w14:textId="77777777" w:rsidR="00C02A6A" w:rsidRPr="007F3379" w:rsidRDefault="00C02A6A" w:rsidP="007F3379">
      <w:pPr>
        <w:ind w:firstLine="1418"/>
        <w:jc w:val="both"/>
      </w:pPr>
      <w:r w:rsidRPr="007F3379">
        <w:t xml:space="preserve">Sorriso, Estado de Mato Grosso, em </w:t>
      </w:r>
    </w:p>
    <w:p w14:paraId="61A4097A" w14:textId="77777777" w:rsidR="00C02A6A" w:rsidRPr="007F3379" w:rsidRDefault="00C02A6A" w:rsidP="007F3379">
      <w:pPr>
        <w:ind w:firstLine="1418"/>
        <w:jc w:val="both"/>
      </w:pPr>
    </w:p>
    <w:p w14:paraId="125C84DC" w14:textId="77777777" w:rsidR="00C02A6A" w:rsidRPr="007F3379" w:rsidRDefault="00C02A6A" w:rsidP="007F3379">
      <w:pPr>
        <w:ind w:firstLine="1418"/>
        <w:jc w:val="both"/>
      </w:pPr>
    </w:p>
    <w:p w14:paraId="0261A4CC" w14:textId="77777777" w:rsidR="00C02A6A" w:rsidRPr="007F3379" w:rsidRDefault="00C02A6A" w:rsidP="007F3379">
      <w:pPr>
        <w:jc w:val="center"/>
        <w:rPr>
          <w:i/>
          <w:sz w:val="22"/>
        </w:rPr>
      </w:pPr>
      <w:r w:rsidRPr="007F3379">
        <w:rPr>
          <w:i/>
          <w:sz w:val="22"/>
        </w:rPr>
        <w:t>Assinado Digitalmente</w:t>
      </w:r>
    </w:p>
    <w:p w14:paraId="76FBD469" w14:textId="77777777" w:rsidR="00C02A6A" w:rsidRPr="007F3379" w:rsidRDefault="00C02A6A" w:rsidP="007F3379">
      <w:pPr>
        <w:jc w:val="center"/>
        <w:rPr>
          <w:b/>
        </w:rPr>
      </w:pPr>
      <w:r w:rsidRPr="007F3379">
        <w:rPr>
          <w:b/>
        </w:rPr>
        <w:t>ALEI FERNANDES</w:t>
      </w:r>
    </w:p>
    <w:p w14:paraId="3610CA17" w14:textId="77777777" w:rsidR="00C02A6A" w:rsidRPr="007F3379" w:rsidRDefault="00C02A6A" w:rsidP="007F3379">
      <w:pPr>
        <w:jc w:val="center"/>
      </w:pPr>
      <w:r w:rsidRPr="007F3379">
        <w:t>Prefeito Municipal</w:t>
      </w:r>
    </w:p>
    <w:p w14:paraId="3D25AE32" w14:textId="3C389E48" w:rsidR="00C02A6A" w:rsidRDefault="00C02A6A" w:rsidP="007F3379">
      <w:pPr>
        <w:jc w:val="center"/>
      </w:pPr>
    </w:p>
    <w:p w14:paraId="631D1515" w14:textId="77777777" w:rsidR="007F3379" w:rsidRPr="007F3379" w:rsidRDefault="007F3379" w:rsidP="007F3379">
      <w:pPr>
        <w:jc w:val="center"/>
      </w:pPr>
    </w:p>
    <w:p w14:paraId="699885D5" w14:textId="77777777" w:rsidR="00C02A6A" w:rsidRPr="007F3379" w:rsidRDefault="00C02A6A" w:rsidP="007F3379">
      <w:pPr>
        <w:jc w:val="center"/>
        <w:rPr>
          <w:rFonts w:eastAsia="Yu Gothic"/>
          <w:b/>
        </w:rPr>
      </w:pPr>
    </w:p>
    <w:p w14:paraId="1B533C22" w14:textId="77777777" w:rsidR="00C02A6A" w:rsidRPr="007F3379" w:rsidRDefault="00C02A6A" w:rsidP="007F3379">
      <w:pPr>
        <w:rPr>
          <w:rFonts w:eastAsia="Yu Gothic"/>
          <w:b/>
        </w:rPr>
      </w:pPr>
    </w:p>
    <w:p w14:paraId="6336B293" w14:textId="21D66719" w:rsidR="00C02A6A" w:rsidRPr="007F3379" w:rsidRDefault="00C02A6A" w:rsidP="007F3379">
      <w:pPr>
        <w:rPr>
          <w:rFonts w:eastAsia="Yu Gothic"/>
          <w:b/>
        </w:rPr>
      </w:pPr>
      <w:r w:rsidRPr="007F3379">
        <w:rPr>
          <w:rFonts w:eastAsia="Yu Gothic"/>
          <w:b/>
        </w:rPr>
        <w:lastRenderedPageBreak/>
        <w:t xml:space="preserve">MENSAGEM </w:t>
      </w:r>
      <w:r w:rsidR="007F3379">
        <w:rPr>
          <w:rFonts w:eastAsia="Yu Gothic"/>
          <w:b/>
        </w:rPr>
        <w:t xml:space="preserve">PLO </w:t>
      </w:r>
      <w:r w:rsidRPr="007F3379">
        <w:rPr>
          <w:rFonts w:eastAsia="Yu Gothic"/>
          <w:b/>
        </w:rPr>
        <w:t xml:space="preserve">Nº </w:t>
      </w:r>
      <w:r w:rsidR="00F93976">
        <w:rPr>
          <w:rFonts w:eastAsia="Yu Gothic"/>
          <w:b/>
        </w:rPr>
        <w:t>148</w:t>
      </w:r>
      <w:r w:rsidRPr="007F3379">
        <w:rPr>
          <w:rFonts w:eastAsia="Yu Gothic"/>
          <w:b/>
        </w:rPr>
        <w:t>/2025.</w:t>
      </w:r>
    </w:p>
    <w:p w14:paraId="446DA385" w14:textId="77777777" w:rsidR="00C02A6A" w:rsidRPr="007F3379" w:rsidRDefault="00C02A6A" w:rsidP="007F3379">
      <w:pPr>
        <w:rPr>
          <w:rFonts w:eastAsia="Yu Gothic"/>
        </w:rPr>
      </w:pPr>
    </w:p>
    <w:p w14:paraId="3D26F14B" w14:textId="77777777" w:rsidR="00C02A6A" w:rsidRPr="007F3379" w:rsidRDefault="00C02A6A" w:rsidP="007F3379">
      <w:pPr>
        <w:rPr>
          <w:rFonts w:eastAsia="Yu Gothic"/>
        </w:rPr>
      </w:pPr>
    </w:p>
    <w:p w14:paraId="19C8E583" w14:textId="29F60C90" w:rsidR="00C02A6A" w:rsidRPr="007F3379" w:rsidRDefault="00C02A6A" w:rsidP="007F3379">
      <w:pPr>
        <w:pStyle w:val="Ttulo1"/>
        <w:keepLines/>
        <w:ind w:firstLine="1418"/>
        <w:rPr>
          <w:rFonts w:ascii="Times New Roman" w:eastAsia="Yu Gothic" w:hAnsi="Times New Roman" w:cs="Times New Roman"/>
          <w:b w:val="0"/>
          <w:szCs w:val="24"/>
        </w:rPr>
      </w:pPr>
      <w:r w:rsidRPr="007F3379">
        <w:rPr>
          <w:rFonts w:ascii="Times New Roman" w:eastAsia="Yu Gothic" w:hAnsi="Times New Roman" w:cs="Times New Roman"/>
          <w:b w:val="0"/>
          <w:szCs w:val="24"/>
        </w:rPr>
        <w:t>Senhor Presidente,</w:t>
      </w:r>
      <w:r w:rsidR="007F3379">
        <w:rPr>
          <w:rFonts w:ascii="Times New Roman" w:eastAsia="Yu Gothic" w:hAnsi="Times New Roman" w:cs="Times New Roman"/>
          <w:b w:val="0"/>
          <w:szCs w:val="24"/>
        </w:rPr>
        <w:t xml:space="preserve"> </w:t>
      </w:r>
      <w:r w:rsidRPr="007F3379">
        <w:rPr>
          <w:rFonts w:ascii="Times New Roman" w:eastAsia="Yu Gothic" w:hAnsi="Times New Roman" w:cs="Times New Roman"/>
          <w:b w:val="0"/>
          <w:szCs w:val="24"/>
        </w:rPr>
        <w:t>Senhores Vereadores</w:t>
      </w:r>
      <w:r w:rsidR="007F3379">
        <w:rPr>
          <w:rFonts w:ascii="Times New Roman" w:eastAsia="Yu Gothic" w:hAnsi="Times New Roman" w:cs="Times New Roman"/>
          <w:b w:val="0"/>
          <w:szCs w:val="24"/>
        </w:rPr>
        <w:t xml:space="preserve"> e Vereadoras</w:t>
      </w:r>
      <w:r w:rsidRPr="007F3379">
        <w:rPr>
          <w:rFonts w:ascii="Times New Roman" w:eastAsia="Yu Gothic" w:hAnsi="Times New Roman" w:cs="Times New Roman"/>
          <w:b w:val="0"/>
          <w:szCs w:val="24"/>
        </w:rPr>
        <w:t>,</w:t>
      </w:r>
    </w:p>
    <w:p w14:paraId="4B1981DF" w14:textId="77777777" w:rsidR="00C02A6A" w:rsidRPr="007F3379" w:rsidRDefault="00C02A6A" w:rsidP="007F3379">
      <w:pPr>
        <w:keepLines/>
        <w:jc w:val="both"/>
        <w:rPr>
          <w:rFonts w:eastAsia="Yu Gothic"/>
        </w:rPr>
      </w:pPr>
    </w:p>
    <w:p w14:paraId="2C981317" w14:textId="77777777" w:rsidR="00C02A6A" w:rsidRPr="007F3379" w:rsidRDefault="00C02A6A" w:rsidP="007F3379">
      <w:pPr>
        <w:keepLines/>
        <w:jc w:val="both"/>
        <w:rPr>
          <w:rFonts w:eastAsia="Yu Gothic"/>
        </w:rPr>
      </w:pPr>
    </w:p>
    <w:p w14:paraId="61213358" w14:textId="77777777" w:rsidR="00C02A6A" w:rsidRPr="007F3379" w:rsidRDefault="00C02A6A" w:rsidP="007F3379">
      <w:pPr>
        <w:ind w:firstLine="1418"/>
        <w:jc w:val="both"/>
        <w:rPr>
          <w:rFonts w:eastAsia="Calibri"/>
          <w:b/>
        </w:rPr>
      </w:pPr>
      <w:r w:rsidRPr="007F3379">
        <w:t xml:space="preserve">Encaminhamos para apreciação de Vossas Excelências o Projeto de Lei em anexo, </w:t>
      </w:r>
      <w:r w:rsidRPr="007F3379">
        <w:rPr>
          <w:rFonts w:eastAsia="Yu Gothic"/>
        </w:rPr>
        <w:t>que “</w:t>
      </w:r>
      <w:r w:rsidRPr="007F3379">
        <w:t>Altera a Lei nº 3.372, de 11 de maio de 2023, que “Institui o pagamento de</w:t>
      </w:r>
      <w:r w:rsidRPr="007F3379">
        <w:rPr>
          <w:b/>
        </w:rPr>
        <w:t xml:space="preserve"> </w:t>
      </w:r>
      <w:r w:rsidRPr="007F3379">
        <w:t>Jeton de Presença aos membros do Conselho Fiscal, do Comitê de Investimentos e do Conselho Curador do Fundo Municipal de Previdência Social dos Servidores de Sorriso-MT – PREVISO, e dá outras providências”.</w:t>
      </w:r>
    </w:p>
    <w:p w14:paraId="51BB9694" w14:textId="77777777" w:rsidR="00C02A6A" w:rsidRPr="007F3379" w:rsidRDefault="00C02A6A" w:rsidP="007F3379">
      <w:pPr>
        <w:pStyle w:val="Corpodetexto"/>
        <w:keepLines/>
        <w:tabs>
          <w:tab w:val="left" w:pos="3261"/>
        </w:tabs>
        <w:spacing w:after="0"/>
        <w:ind w:firstLine="1418"/>
        <w:rPr>
          <w:rFonts w:eastAsia="Yu Gothic"/>
          <w:bCs/>
        </w:rPr>
      </w:pPr>
    </w:p>
    <w:p w14:paraId="248C7CEA" w14:textId="77777777" w:rsidR="00C02A6A" w:rsidRPr="007F3379" w:rsidRDefault="00C02A6A" w:rsidP="007F3379">
      <w:pPr>
        <w:pStyle w:val="Corpodetexto"/>
        <w:keepLines/>
        <w:tabs>
          <w:tab w:val="left" w:pos="3261"/>
        </w:tabs>
        <w:spacing w:after="0"/>
        <w:ind w:firstLine="1418"/>
        <w:jc w:val="both"/>
        <w:rPr>
          <w:rFonts w:eastAsia="Yu Gothic"/>
          <w:bCs/>
        </w:rPr>
      </w:pPr>
      <w:r w:rsidRPr="007F3379">
        <w:rPr>
          <w:rFonts w:eastAsia="Yu Gothic"/>
          <w:bCs/>
        </w:rPr>
        <w:t>A lei nº 13.845/2019 criou uma série de deveres e responsabilidades aos membros dos conselhos dos Regimes Próprios de Previdência Social, ao alterar a redação do art. 8º e acrescentar o art. 8º-A na Lei 9717/98, disciplinando que:</w:t>
      </w:r>
    </w:p>
    <w:p w14:paraId="3CA0EBFC" w14:textId="77777777" w:rsidR="00C02A6A" w:rsidRPr="007F3379" w:rsidRDefault="00C02A6A" w:rsidP="007F3379">
      <w:pPr>
        <w:pStyle w:val="Corpodetexto"/>
        <w:keepLines/>
        <w:tabs>
          <w:tab w:val="left" w:pos="3261"/>
        </w:tabs>
        <w:spacing w:after="0"/>
        <w:ind w:firstLine="1418"/>
        <w:rPr>
          <w:rFonts w:eastAsia="Yu Gothic"/>
          <w:bCs/>
        </w:rPr>
      </w:pPr>
    </w:p>
    <w:p w14:paraId="0489E743" w14:textId="77777777" w:rsidR="00C02A6A" w:rsidRPr="007F3379" w:rsidRDefault="00C02A6A" w:rsidP="007F3379">
      <w:pPr>
        <w:pStyle w:val="NormalWeb"/>
        <w:pBdr>
          <w:left w:val="single" w:sz="4" w:space="4" w:color="auto"/>
        </w:pBdr>
        <w:spacing w:before="0" w:beforeAutospacing="0" w:after="0" w:afterAutospacing="0"/>
        <w:ind w:left="1701"/>
        <w:jc w:val="both"/>
        <w:rPr>
          <w:color w:val="000000"/>
        </w:rPr>
      </w:pPr>
      <w:r w:rsidRPr="007F3379">
        <w:rPr>
          <w:color w:val="000000"/>
        </w:rPr>
        <w:t xml:space="preserve">“Art. 8º Os responsáveis pelos poderes, órgãos ou entidades do ente estatal, os dirigentes da unidade gestora do respectivo regime próprio de previdência social </w:t>
      </w:r>
      <w:r w:rsidRPr="007F3379">
        <w:rPr>
          <w:b/>
          <w:color w:val="000000"/>
          <w:u w:val="single"/>
        </w:rPr>
        <w:t>e os membros dos seus conselhos e comitês respondem diretamente por infração ao disposto nesta Lei</w:t>
      </w:r>
      <w:r w:rsidRPr="007F3379">
        <w:rPr>
          <w:color w:val="000000"/>
        </w:rPr>
        <w:t>, sujeitando-se, no que couber, ao regime disciplinar estabelecido na Lei Complementar nº 109, de 29 de maio de 2001, e seu regulamento, e conforme diretrizes gerais.   </w:t>
      </w:r>
      <w:hyperlink r:id="rId7" w:anchor="art31" w:history="1">
        <w:r w:rsidRPr="007F3379">
          <w:rPr>
            <w:rStyle w:val="Hyperlink"/>
          </w:rPr>
          <w:t>(Redação dada pela Lei nº 13.846, de 2019)</w:t>
        </w:r>
      </w:hyperlink>
    </w:p>
    <w:p w14:paraId="3979981B" w14:textId="77777777" w:rsidR="00C02A6A" w:rsidRPr="007F3379" w:rsidRDefault="00C02A6A" w:rsidP="007F3379">
      <w:pPr>
        <w:pStyle w:val="NormalWeb"/>
        <w:pBdr>
          <w:left w:val="single" w:sz="4" w:space="4" w:color="auto"/>
        </w:pBdr>
        <w:spacing w:before="0" w:beforeAutospacing="0" w:after="0" w:afterAutospacing="0"/>
        <w:ind w:left="1701"/>
        <w:jc w:val="both"/>
        <w:rPr>
          <w:b/>
          <w:color w:val="000000"/>
          <w:u w:val="single"/>
        </w:rPr>
      </w:pPr>
      <w:r w:rsidRPr="007F3379">
        <w:rPr>
          <w:b/>
          <w:color w:val="000000"/>
          <w:u w:val="single"/>
        </w:rPr>
        <w:t>§ 1º As infrações serão apuradas mediante processo administrativo que tenha por base o auto, a representação ou a denúncia positiva dos fatos irregulares, assegurados ao acusado o contraditório e a ampla defesa, em conformidade com diretrizes gerais.     </w:t>
      </w:r>
      <w:hyperlink r:id="rId8" w:anchor="art31" w:history="1">
        <w:r w:rsidRPr="007F3379">
          <w:rPr>
            <w:rStyle w:val="Hyperlink"/>
            <w:b/>
          </w:rPr>
          <w:t>(Renumerado do parágrafo único pela Lei nº 13.846, de 2019)</w:t>
        </w:r>
      </w:hyperlink>
      <w:r w:rsidRPr="007F3379">
        <w:rPr>
          <w:b/>
          <w:color w:val="000000"/>
          <w:u w:val="single"/>
        </w:rPr>
        <w:t>” (destacou-se).</w:t>
      </w:r>
    </w:p>
    <w:p w14:paraId="08CD2871" w14:textId="77777777" w:rsidR="00C02A6A" w:rsidRPr="007F3379" w:rsidRDefault="00C02A6A" w:rsidP="007F3379">
      <w:pPr>
        <w:pStyle w:val="NormalWeb"/>
        <w:pBdr>
          <w:left w:val="single" w:sz="4" w:space="4" w:color="auto"/>
        </w:pBdr>
        <w:spacing w:before="0" w:beforeAutospacing="0" w:after="0" w:afterAutospacing="0"/>
        <w:ind w:left="1701"/>
        <w:jc w:val="both"/>
        <w:rPr>
          <w:color w:val="000000"/>
        </w:rPr>
      </w:pPr>
    </w:p>
    <w:p w14:paraId="4195285B" w14:textId="77777777" w:rsidR="00C02A6A" w:rsidRPr="007F3379" w:rsidRDefault="00C02A6A" w:rsidP="007F3379">
      <w:pPr>
        <w:pStyle w:val="NormalWeb"/>
        <w:pBdr>
          <w:left w:val="single" w:sz="4" w:space="4" w:color="auto"/>
        </w:pBdr>
        <w:spacing w:before="0" w:beforeAutospacing="0" w:after="0" w:afterAutospacing="0"/>
        <w:ind w:left="1701"/>
        <w:jc w:val="both"/>
        <w:rPr>
          <w:color w:val="000000"/>
        </w:rPr>
      </w:pPr>
      <w:bookmarkStart w:id="1" w:name="art8a"/>
      <w:bookmarkEnd w:id="1"/>
      <w:r w:rsidRPr="007F3379">
        <w:rPr>
          <w:color w:val="000000"/>
        </w:rPr>
        <w:t xml:space="preserve">Art. 8º-A Os dirigentes do ente federativo instituidor do regime próprio de previdência social e da unidade gestora do regime e </w:t>
      </w:r>
      <w:r w:rsidRPr="007F3379">
        <w:rPr>
          <w:b/>
          <w:color w:val="000000"/>
          <w:u w:val="single"/>
        </w:rPr>
        <w:t>os demais responsáveis pelas ações de investimento e aplicação dos recursos previdenciários</w:t>
      </w:r>
      <w:r w:rsidRPr="007F3379">
        <w:rPr>
          <w:color w:val="000000"/>
        </w:rPr>
        <w:t>, inclusive os consultores, os distribuidores, a instituição financeira administradora da carteira, o fundo de investimentos que tenha recebido os recursos e seus gestores e administradores serão solidariamente responsáveis, na medida de sua participação, pelo ressarcimento dos prejuízos decorrentes de aplicação em desacordo com a legislação vigente a que tiverem dado causa.     </w:t>
      </w:r>
      <w:hyperlink r:id="rId9" w:anchor="art31" w:history="1">
        <w:r w:rsidRPr="007F3379">
          <w:rPr>
            <w:rStyle w:val="Hyperlink"/>
          </w:rPr>
          <w:t>(Incluído pela Lei nº 13.846, de 2019)</w:t>
        </w:r>
      </w:hyperlink>
    </w:p>
    <w:p w14:paraId="1239F278" w14:textId="77777777" w:rsidR="00C02A6A" w:rsidRPr="007F3379" w:rsidRDefault="00C02A6A" w:rsidP="007F3379">
      <w:pPr>
        <w:pStyle w:val="NormalWeb"/>
        <w:pBdr>
          <w:left w:val="single" w:sz="4" w:space="4" w:color="auto"/>
        </w:pBdr>
        <w:spacing w:before="0" w:beforeAutospacing="0" w:after="0" w:afterAutospacing="0"/>
        <w:ind w:left="1701"/>
        <w:jc w:val="both"/>
        <w:rPr>
          <w:color w:val="000000"/>
        </w:rPr>
      </w:pPr>
      <w:bookmarkStart w:id="2" w:name="art8b"/>
      <w:bookmarkEnd w:id="2"/>
      <w:r w:rsidRPr="007F3379">
        <w:rPr>
          <w:color w:val="000000"/>
        </w:rPr>
        <w:t>Art. 8º-B Os dirigentes da unidade gestora do regime próprio de previdência social deverão atender aos seguintes requisitos mínimos:     </w:t>
      </w:r>
      <w:hyperlink r:id="rId10" w:anchor="art31" w:history="1">
        <w:r w:rsidRPr="007F3379">
          <w:rPr>
            <w:rStyle w:val="Hyperlink"/>
          </w:rPr>
          <w:t>(Incluído pela Lei nº 13.846, de 2019)</w:t>
        </w:r>
      </w:hyperlink>
    </w:p>
    <w:p w14:paraId="54179D0A" w14:textId="77777777" w:rsidR="00C02A6A" w:rsidRPr="007F3379" w:rsidRDefault="00C02A6A" w:rsidP="007F3379">
      <w:pPr>
        <w:pStyle w:val="NormalWeb"/>
        <w:pBdr>
          <w:left w:val="single" w:sz="4" w:space="4" w:color="auto"/>
        </w:pBdr>
        <w:spacing w:before="0" w:beforeAutospacing="0" w:after="0" w:afterAutospacing="0"/>
        <w:ind w:left="1701"/>
        <w:jc w:val="both"/>
        <w:rPr>
          <w:b/>
          <w:color w:val="000000"/>
          <w:u w:val="single"/>
        </w:rPr>
      </w:pPr>
      <w:r w:rsidRPr="007F3379">
        <w:rPr>
          <w:b/>
          <w:color w:val="000000"/>
          <w:u w:val="single"/>
        </w:rPr>
        <w:t xml:space="preserve">I - não ter sofrido condenação criminal ou incidido em alguma das demais situações de </w:t>
      </w:r>
      <w:proofErr w:type="spellStart"/>
      <w:r w:rsidRPr="007F3379">
        <w:rPr>
          <w:b/>
          <w:color w:val="000000"/>
          <w:u w:val="single"/>
        </w:rPr>
        <w:t>inelegilidade</w:t>
      </w:r>
      <w:proofErr w:type="spellEnd"/>
      <w:r w:rsidRPr="007F3379">
        <w:rPr>
          <w:b/>
          <w:color w:val="000000"/>
          <w:u w:val="single"/>
        </w:rPr>
        <w:t xml:space="preserve"> previstas no inciso I do </w:t>
      </w:r>
      <w:r w:rsidRPr="007F3379">
        <w:rPr>
          <w:b/>
          <w:bCs/>
          <w:color w:val="000000"/>
          <w:u w:val="single"/>
        </w:rPr>
        <w:t>caput</w:t>
      </w:r>
      <w:r w:rsidRPr="007F3379">
        <w:rPr>
          <w:b/>
          <w:color w:val="000000"/>
          <w:u w:val="single"/>
        </w:rPr>
        <w:t> do art. 1º da Lei Complementar nº 64, de 18 de maio de 1990, observados os critérios e prazos previstos na referida Lei Complementar;     </w:t>
      </w:r>
      <w:hyperlink r:id="rId11" w:anchor="art31" w:history="1">
        <w:r w:rsidRPr="007F3379">
          <w:rPr>
            <w:rStyle w:val="Hyperlink"/>
            <w:b/>
          </w:rPr>
          <w:t>(Incluído pela Lei nº 13.846, de 2019)</w:t>
        </w:r>
      </w:hyperlink>
    </w:p>
    <w:p w14:paraId="28F0725C" w14:textId="77777777" w:rsidR="00C02A6A" w:rsidRPr="007F3379" w:rsidRDefault="00C02A6A" w:rsidP="007F3379">
      <w:pPr>
        <w:pStyle w:val="NormalWeb"/>
        <w:pBdr>
          <w:left w:val="single" w:sz="4" w:space="4" w:color="auto"/>
        </w:pBdr>
        <w:spacing w:before="0" w:beforeAutospacing="0" w:after="0" w:afterAutospacing="0"/>
        <w:ind w:left="1701"/>
        <w:jc w:val="both"/>
        <w:rPr>
          <w:b/>
          <w:color w:val="000000"/>
          <w:u w:val="single"/>
        </w:rPr>
      </w:pPr>
      <w:r w:rsidRPr="007F3379">
        <w:rPr>
          <w:b/>
          <w:color w:val="000000"/>
          <w:u w:val="single"/>
        </w:rPr>
        <w:lastRenderedPageBreak/>
        <w:t>II - possuir certificação e habilitação comprovadas, nos termos definidos em parâmetros gerais;     </w:t>
      </w:r>
      <w:hyperlink r:id="rId12" w:anchor="art31" w:history="1">
        <w:r w:rsidRPr="007F3379">
          <w:rPr>
            <w:rStyle w:val="Hyperlink"/>
            <w:b/>
          </w:rPr>
          <w:t>(Incluído pela Lei nº 13.846, de 2019)</w:t>
        </w:r>
      </w:hyperlink>
    </w:p>
    <w:p w14:paraId="2B5FF237" w14:textId="77777777" w:rsidR="00C02A6A" w:rsidRPr="007F3379" w:rsidRDefault="00C02A6A" w:rsidP="007F3379">
      <w:pPr>
        <w:pStyle w:val="NormalWeb"/>
        <w:pBdr>
          <w:left w:val="single" w:sz="4" w:space="4" w:color="auto"/>
        </w:pBdr>
        <w:spacing w:before="0" w:beforeAutospacing="0" w:after="0" w:afterAutospacing="0"/>
        <w:ind w:left="1701"/>
        <w:jc w:val="both"/>
        <w:rPr>
          <w:color w:val="000000"/>
        </w:rPr>
      </w:pPr>
      <w:r w:rsidRPr="007F3379">
        <w:rPr>
          <w:color w:val="000000"/>
        </w:rPr>
        <w:t>(...)</w:t>
      </w:r>
    </w:p>
    <w:p w14:paraId="1ADBE3B3" w14:textId="77777777" w:rsidR="00C02A6A" w:rsidRPr="007F3379" w:rsidRDefault="00C02A6A" w:rsidP="007F3379">
      <w:pPr>
        <w:pStyle w:val="NormalWeb"/>
        <w:pBdr>
          <w:left w:val="single" w:sz="4" w:space="4" w:color="auto"/>
        </w:pBdr>
        <w:spacing w:before="0" w:beforeAutospacing="0" w:after="0" w:afterAutospacing="0"/>
        <w:ind w:left="1701"/>
        <w:jc w:val="both"/>
        <w:rPr>
          <w:color w:val="000000"/>
        </w:rPr>
      </w:pPr>
      <w:r w:rsidRPr="007F3379">
        <w:rPr>
          <w:color w:val="000000"/>
        </w:rPr>
        <w:t>Parágrafo único. Os requisitos a que se referem os incisos I e II do </w:t>
      </w:r>
      <w:r w:rsidRPr="007F3379">
        <w:rPr>
          <w:b/>
          <w:bCs/>
          <w:color w:val="000000"/>
        </w:rPr>
        <w:t>caput</w:t>
      </w:r>
      <w:r w:rsidRPr="007F3379">
        <w:rPr>
          <w:color w:val="000000"/>
        </w:rPr>
        <w:t xml:space="preserve"> deste artigo aplicam-se aos membros dos </w:t>
      </w:r>
      <w:r w:rsidRPr="007F3379">
        <w:rPr>
          <w:b/>
          <w:color w:val="000000"/>
          <w:u w:val="single"/>
        </w:rPr>
        <w:t>conselhos deliberativo e fiscal e do comitê de investimentos da unidade gestora do regime próprio de previdência social</w:t>
      </w:r>
      <w:r w:rsidRPr="007F3379">
        <w:rPr>
          <w:color w:val="000000"/>
        </w:rPr>
        <w:t>.   </w:t>
      </w:r>
      <w:hyperlink r:id="rId13" w:anchor="art31" w:history="1">
        <w:r w:rsidRPr="007F3379">
          <w:rPr>
            <w:rStyle w:val="Hyperlink"/>
          </w:rPr>
          <w:t>(Incluído pela Lei nº 13.846, de 2019)</w:t>
        </w:r>
      </w:hyperlink>
      <w:r w:rsidRPr="007F3379">
        <w:rPr>
          <w:color w:val="000000"/>
        </w:rPr>
        <w:t>” (destacou-se)</w:t>
      </w:r>
    </w:p>
    <w:p w14:paraId="00BB1AF4" w14:textId="77777777" w:rsidR="00C02A6A" w:rsidRPr="007F3379" w:rsidRDefault="00C02A6A" w:rsidP="007F3379">
      <w:pPr>
        <w:pStyle w:val="NormalWeb"/>
        <w:spacing w:before="0" w:beforeAutospacing="0" w:after="0" w:afterAutospacing="0"/>
        <w:ind w:firstLine="2268"/>
        <w:jc w:val="both"/>
        <w:rPr>
          <w:rFonts w:eastAsia="Yu Gothic"/>
        </w:rPr>
      </w:pPr>
    </w:p>
    <w:p w14:paraId="2505BCB6" w14:textId="77777777" w:rsidR="00C02A6A" w:rsidRPr="007F3379" w:rsidRDefault="00C02A6A" w:rsidP="007F3379">
      <w:pPr>
        <w:pStyle w:val="NormalWeb"/>
        <w:spacing w:before="0" w:beforeAutospacing="0" w:after="0" w:afterAutospacing="0"/>
        <w:ind w:firstLine="1418"/>
        <w:jc w:val="both"/>
        <w:rPr>
          <w:rFonts w:eastAsia="Yu Gothic"/>
        </w:rPr>
      </w:pPr>
      <w:r w:rsidRPr="007F3379">
        <w:rPr>
          <w:rFonts w:eastAsia="Yu Gothic"/>
        </w:rPr>
        <w:t>Assim considerando as inovações legislativas que impõem maiores responsabilidades (</w:t>
      </w:r>
      <w:r w:rsidRPr="007F3379">
        <w:rPr>
          <w:rFonts w:eastAsia="Yu Gothic"/>
          <w:i/>
        </w:rPr>
        <w:t>para além daquelas já inerentes as responsabilidades do servidor efetivo decorrentes do exercício do seu cargo</w:t>
      </w:r>
      <w:r w:rsidRPr="007F3379">
        <w:rPr>
          <w:rFonts w:eastAsia="Yu Gothic"/>
        </w:rPr>
        <w:t>) e exigem um alto nível de capacitação do servidor; a histórica dificuldades de PREVISO – Fundo de Previdência Social dos Servidores do Município de Sorriso/MT em conseguir servidores para compor os quadros dos seus conselhos (</w:t>
      </w:r>
      <w:r w:rsidRPr="007F3379">
        <w:rPr>
          <w:rFonts w:eastAsia="Yu Gothic"/>
          <w:i/>
        </w:rPr>
        <w:t>Conselho Curador, Conselho Fiscal e Comitê de Investimentos</w:t>
      </w:r>
      <w:r w:rsidRPr="007F3379">
        <w:rPr>
          <w:rFonts w:eastAsia="Yu Gothic"/>
        </w:rPr>
        <w:t xml:space="preserve">), tendo quase </w:t>
      </w:r>
      <w:r w:rsidRPr="007F3379">
        <w:rPr>
          <w:rFonts w:eastAsia="Yu Gothic"/>
          <w:i/>
        </w:rPr>
        <w:t>implorar</w:t>
      </w:r>
      <w:r w:rsidRPr="007F3379">
        <w:rPr>
          <w:rFonts w:eastAsia="Yu Gothic"/>
        </w:rPr>
        <w:t xml:space="preserve"> para os servidores participem das eleições na Assembleia Geral.</w:t>
      </w:r>
    </w:p>
    <w:p w14:paraId="68256330" w14:textId="77777777" w:rsidR="00C02A6A" w:rsidRPr="007F3379" w:rsidRDefault="00C02A6A" w:rsidP="007F3379">
      <w:pPr>
        <w:ind w:firstLine="1418"/>
        <w:jc w:val="both"/>
        <w:rPr>
          <w:rFonts w:eastAsia="Yu Gothic"/>
        </w:rPr>
      </w:pPr>
    </w:p>
    <w:p w14:paraId="7D5B224E" w14:textId="77777777" w:rsidR="00C02A6A" w:rsidRPr="007F3379" w:rsidRDefault="00C02A6A" w:rsidP="007F3379">
      <w:pPr>
        <w:ind w:firstLine="1418"/>
        <w:jc w:val="both"/>
        <w:rPr>
          <w:rFonts w:eastAsia="Yu Gothic"/>
        </w:rPr>
      </w:pPr>
      <w:r w:rsidRPr="007F3379">
        <w:rPr>
          <w:rFonts w:eastAsia="Yu Gothic"/>
        </w:rPr>
        <w:t>A </w:t>
      </w:r>
      <w:hyperlink r:id="rId14" w:history="1">
        <w:r w:rsidRPr="007F3379">
          <w:rPr>
            <w:rStyle w:val="Hyperlink"/>
            <w:rFonts w:eastAsia="Yu Gothic"/>
          </w:rPr>
          <w:t>Portaria MPS nº 1.499/2024</w:t>
        </w:r>
      </w:hyperlink>
      <w:r w:rsidRPr="007F3379">
        <w:rPr>
          <w:rFonts w:eastAsia="Yu Gothic"/>
        </w:rPr>
        <w:t> estabelece novas regras e prazos para a certificação profissional dos Regimes Próprios de Previdência Social (RPPS), alterando a Portaria MTP nº 1.467/2022. As principais mudanças incluem exigências transitórias até 31 de dezembro de 2025, quando a certificação básica será aceita para todos os cargos, e prazos para que os dirigentes, conselheiros e membros do comitê de investimentos obtenham a certificação adequada. </w:t>
      </w:r>
    </w:p>
    <w:p w14:paraId="2C400838" w14:textId="77777777" w:rsidR="00C02A6A" w:rsidRPr="007F3379" w:rsidRDefault="00C02A6A" w:rsidP="007F3379">
      <w:pPr>
        <w:ind w:firstLine="1418"/>
        <w:jc w:val="both"/>
        <w:rPr>
          <w:rFonts w:eastAsia="Yu Gothic"/>
        </w:rPr>
      </w:pPr>
    </w:p>
    <w:p w14:paraId="2F8805D1" w14:textId="77777777" w:rsidR="00C02A6A" w:rsidRPr="007F3379" w:rsidRDefault="00C02A6A" w:rsidP="007F3379">
      <w:pPr>
        <w:ind w:firstLine="1418"/>
        <w:jc w:val="both"/>
        <w:rPr>
          <w:rFonts w:eastAsia="Yu Gothic"/>
        </w:rPr>
      </w:pPr>
      <w:r w:rsidRPr="007F3379">
        <w:rPr>
          <w:rFonts w:eastAsia="Yu Gothic"/>
        </w:rPr>
        <w:t>Principais prazos e exigências:</w:t>
      </w:r>
    </w:p>
    <w:p w14:paraId="1053E29E" w14:textId="77777777" w:rsidR="00C02A6A" w:rsidRPr="007F3379" w:rsidRDefault="00C02A6A" w:rsidP="007F3379">
      <w:pPr>
        <w:shd w:val="clear" w:color="auto" w:fill="FFFFFF"/>
        <w:jc w:val="both"/>
        <w:rPr>
          <w:rFonts w:eastAsia="Yu Gothic"/>
        </w:rPr>
      </w:pPr>
    </w:p>
    <w:p w14:paraId="7D298A02" w14:textId="77777777" w:rsidR="00C02A6A" w:rsidRPr="007F3379" w:rsidRDefault="00C02A6A" w:rsidP="007F3379">
      <w:pPr>
        <w:pStyle w:val="PargrafodaLista"/>
        <w:numPr>
          <w:ilvl w:val="0"/>
          <w:numId w:val="7"/>
        </w:numPr>
        <w:jc w:val="both"/>
        <w:rPr>
          <w:rFonts w:eastAsia="Yu Gothic"/>
        </w:rPr>
      </w:pPr>
      <w:r w:rsidRPr="007F3379">
        <w:rPr>
          <w:rFonts w:eastAsia="Yu Gothic"/>
        </w:rPr>
        <w:t>Até 31 de julho de 2024: A certificação do dirigente máximo e de 1/3 dos conselheiros deliberativo e fiscal é necessária. A maioria dos membros do comitê de investimentos também deve ser certificada.</w:t>
      </w:r>
    </w:p>
    <w:p w14:paraId="3DA05AEC" w14:textId="77777777" w:rsidR="00C02A6A" w:rsidRPr="007F3379" w:rsidRDefault="00C02A6A" w:rsidP="007F3379">
      <w:pPr>
        <w:pStyle w:val="PargrafodaLista"/>
        <w:numPr>
          <w:ilvl w:val="0"/>
          <w:numId w:val="7"/>
        </w:numPr>
        <w:jc w:val="both"/>
        <w:rPr>
          <w:rFonts w:eastAsia="Yu Gothic"/>
        </w:rPr>
      </w:pPr>
      <w:r w:rsidRPr="007F3379">
        <w:rPr>
          <w:rFonts w:eastAsia="Yu Gothic"/>
        </w:rPr>
        <w:t>Até 31 de dezembro de 2025: A certificação básica será aceita para todos os cargos e funções, independentemente do porte do RPPS.</w:t>
      </w:r>
    </w:p>
    <w:p w14:paraId="4BCCF4AA" w14:textId="77777777" w:rsidR="00C02A6A" w:rsidRPr="007F3379" w:rsidRDefault="00C02A6A" w:rsidP="007F3379">
      <w:pPr>
        <w:pStyle w:val="PargrafodaLista"/>
        <w:numPr>
          <w:ilvl w:val="0"/>
          <w:numId w:val="7"/>
        </w:numPr>
        <w:jc w:val="both"/>
        <w:rPr>
          <w:rFonts w:eastAsia="Yu Gothic"/>
        </w:rPr>
      </w:pPr>
      <w:r w:rsidRPr="007F3379">
        <w:rPr>
          <w:rFonts w:eastAsia="Yu Gothic"/>
        </w:rPr>
        <w:t>A partir de 1º de janeiro de 2026: A certificação da maioria dos conselheiros (deliberativo e fiscal) e de todos os membros do comitê de investimentos será exigida. </w:t>
      </w:r>
    </w:p>
    <w:p w14:paraId="10D2EAF0" w14:textId="77777777" w:rsidR="00C02A6A" w:rsidRPr="007F3379" w:rsidRDefault="00C02A6A" w:rsidP="007F3379">
      <w:pPr>
        <w:pStyle w:val="PargrafodaLista"/>
        <w:numPr>
          <w:ilvl w:val="0"/>
          <w:numId w:val="7"/>
        </w:numPr>
        <w:jc w:val="both"/>
        <w:rPr>
          <w:rFonts w:eastAsia="Yu Gothic"/>
        </w:rPr>
      </w:pPr>
      <w:r w:rsidRPr="007F3379">
        <w:rPr>
          <w:rFonts w:eastAsia="Yu Gothic"/>
        </w:rPr>
        <w:t>A certificação profissional é um requisito obrigatório para a gestão de RPPS e visa a profissionalização e a melhoria da gestão dos regimes, conforme determinações da Lei Federal 9.717/98.</w:t>
      </w:r>
    </w:p>
    <w:p w14:paraId="068BB01D" w14:textId="77777777" w:rsidR="00C02A6A" w:rsidRPr="007F3379" w:rsidRDefault="00C02A6A" w:rsidP="007F3379">
      <w:pPr>
        <w:pStyle w:val="PargrafodaLista"/>
        <w:numPr>
          <w:ilvl w:val="0"/>
          <w:numId w:val="7"/>
        </w:numPr>
        <w:jc w:val="both"/>
        <w:rPr>
          <w:rFonts w:eastAsia="Yu Gothic"/>
        </w:rPr>
      </w:pPr>
      <w:r w:rsidRPr="007F3379">
        <w:rPr>
          <w:rFonts w:eastAsia="Yu Gothic"/>
        </w:rPr>
        <w:t>O não cumprimento dos prazos pode gerar problemas na renovação do Certificado de Regularidade Previdenciária (CRP) e obrigar o ente federativo a substituir os profissionais.</w:t>
      </w:r>
    </w:p>
    <w:p w14:paraId="37F0017B" w14:textId="77777777" w:rsidR="00C02A6A" w:rsidRPr="007F3379" w:rsidRDefault="00C02A6A" w:rsidP="007F3379">
      <w:pPr>
        <w:pStyle w:val="PargrafodaLista"/>
        <w:numPr>
          <w:ilvl w:val="0"/>
          <w:numId w:val="7"/>
        </w:numPr>
        <w:jc w:val="both"/>
        <w:rPr>
          <w:rFonts w:eastAsia="Yu Gothic"/>
        </w:rPr>
      </w:pPr>
      <w:r w:rsidRPr="007F3379">
        <w:rPr>
          <w:rFonts w:eastAsia="Yu Gothic"/>
        </w:rPr>
        <w:t>A certificação é baseada em níveis: básico, intermediário e avançado, e pode ser obtida por meio de provas.</w:t>
      </w:r>
    </w:p>
    <w:p w14:paraId="0D75A753" w14:textId="77777777" w:rsidR="00C02A6A" w:rsidRPr="007F3379" w:rsidRDefault="00C02A6A" w:rsidP="007F3379">
      <w:pPr>
        <w:pStyle w:val="PargrafodaLista"/>
        <w:numPr>
          <w:ilvl w:val="0"/>
          <w:numId w:val="7"/>
        </w:numPr>
        <w:jc w:val="both"/>
        <w:rPr>
          <w:rFonts w:eastAsia="Yu Gothic"/>
        </w:rPr>
      </w:pPr>
      <w:r w:rsidRPr="007F3379">
        <w:rPr>
          <w:rFonts w:eastAsia="Yu Gothic"/>
        </w:rPr>
        <w:t>O sistema CADPREV do Ministério da Previdência realiza a verificação anual ou diária da certificação, garantindo o cumprimento das exigências. </w:t>
      </w:r>
    </w:p>
    <w:p w14:paraId="75A0D43F" w14:textId="77777777" w:rsidR="00C02A6A" w:rsidRPr="007F3379" w:rsidRDefault="00C02A6A" w:rsidP="007F3379">
      <w:pPr>
        <w:pStyle w:val="Corpodetexto"/>
        <w:keepLines/>
        <w:tabs>
          <w:tab w:val="left" w:pos="3261"/>
        </w:tabs>
        <w:spacing w:after="0"/>
        <w:jc w:val="both"/>
        <w:rPr>
          <w:rFonts w:eastAsia="Yu Gothic"/>
        </w:rPr>
      </w:pPr>
    </w:p>
    <w:p w14:paraId="35FB5E76" w14:textId="77777777" w:rsidR="00C02A6A" w:rsidRPr="007F3379" w:rsidRDefault="00C02A6A" w:rsidP="007F3379">
      <w:pPr>
        <w:pStyle w:val="Corpodetexto"/>
        <w:keepLines/>
        <w:tabs>
          <w:tab w:val="left" w:pos="3261"/>
        </w:tabs>
        <w:spacing w:after="0"/>
        <w:ind w:firstLine="1418"/>
        <w:jc w:val="both"/>
        <w:rPr>
          <w:rFonts w:eastAsia="Yu Gothic"/>
        </w:rPr>
      </w:pPr>
      <w:r w:rsidRPr="007F3379">
        <w:rPr>
          <w:rFonts w:eastAsia="Yu Gothic"/>
        </w:rPr>
        <w:lastRenderedPageBreak/>
        <w:t>O funcionamento adequado e a participação efetiva dos membros dos conselhos e do comitê são essenciais para administração do PREVISO e manutenção regular do seu Certificado de Regularidade Previdenciária.</w:t>
      </w:r>
    </w:p>
    <w:p w14:paraId="0763AC2A" w14:textId="77777777" w:rsidR="00C02A6A" w:rsidRPr="007F3379" w:rsidRDefault="00C02A6A" w:rsidP="007F3379">
      <w:pPr>
        <w:pStyle w:val="Corpodetexto"/>
        <w:keepLines/>
        <w:tabs>
          <w:tab w:val="left" w:pos="3261"/>
        </w:tabs>
        <w:spacing w:after="0"/>
        <w:ind w:firstLine="1418"/>
        <w:jc w:val="both"/>
        <w:rPr>
          <w:rFonts w:eastAsia="Yu Gothic"/>
        </w:rPr>
      </w:pPr>
    </w:p>
    <w:p w14:paraId="15D06BD3" w14:textId="77777777" w:rsidR="00C02A6A" w:rsidRPr="007F3379" w:rsidRDefault="00C02A6A" w:rsidP="007F3379">
      <w:pPr>
        <w:pStyle w:val="Corpodetexto"/>
        <w:tabs>
          <w:tab w:val="left" w:pos="2268"/>
        </w:tabs>
        <w:spacing w:after="0"/>
        <w:ind w:firstLine="1418"/>
        <w:jc w:val="both"/>
        <w:rPr>
          <w:rFonts w:eastAsia="Yu Gothic"/>
        </w:rPr>
      </w:pPr>
      <w:r w:rsidRPr="007F3379">
        <w:rPr>
          <w:rFonts w:eastAsia="Yu Gothic"/>
        </w:rPr>
        <w:t xml:space="preserve">Assim, o referente projeto tem por objetivo incentivar que todos os membros dos conselhos busquem a certificação e apenas aqueles que passaram na prova de certificação e manterem válido o seu certificado farão jus ao recebimento do Jeton de Presença. </w:t>
      </w:r>
    </w:p>
    <w:p w14:paraId="77C549B4" w14:textId="77777777" w:rsidR="00C02A6A" w:rsidRPr="007F3379" w:rsidRDefault="00C02A6A" w:rsidP="007F3379">
      <w:pPr>
        <w:pStyle w:val="Corpodetexto"/>
        <w:keepLines/>
        <w:tabs>
          <w:tab w:val="left" w:pos="3261"/>
        </w:tabs>
        <w:spacing w:after="0"/>
        <w:ind w:firstLine="1418"/>
        <w:jc w:val="both"/>
        <w:rPr>
          <w:rFonts w:eastAsia="Yu Gothic"/>
        </w:rPr>
      </w:pPr>
    </w:p>
    <w:p w14:paraId="66A9663D" w14:textId="77777777" w:rsidR="00C02A6A" w:rsidRPr="007F3379" w:rsidRDefault="00C02A6A" w:rsidP="007F3379">
      <w:pPr>
        <w:pStyle w:val="Corpodetexto"/>
        <w:keepLines/>
        <w:tabs>
          <w:tab w:val="left" w:pos="3261"/>
        </w:tabs>
        <w:spacing w:after="0"/>
        <w:ind w:firstLine="1418"/>
        <w:jc w:val="both"/>
        <w:rPr>
          <w:rFonts w:eastAsia="Yu Gothic"/>
        </w:rPr>
      </w:pPr>
      <w:r w:rsidRPr="007F3379">
        <w:rPr>
          <w:rFonts w:eastAsia="Yu Gothic"/>
        </w:rPr>
        <w:t>Os valores a serem pagos para os membros dos conselhos foi estipulado pelo Conselho Curador (ata em anexo), considerando fatores como: frequência das reuniões; tempo de duração; exigência de capacitação e responsabilidades.</w:t>
      </w:r>
    </w:p>
    <w:p w14:paraId="0BC42913" w14:textId="77777777" w:rsidR="00C02A6A" w:rsidRPr="007F3379" w:rsidRDefault="00C02A6A" w:rsidP="007F3379">
      <w:pPr>
        <w:pStyle w:val="Corpodetexto"/>
        <w:keepLines/>
        <w:tabs>
          <w:tab w:val="left" w:pos="3261"/>
        </w:tabs>
        <w:spacing w:after="0"/>
        <w:ind w:firstLine="1418"/>
        <w:jc w:val="both"/>
        <w:rPr>
          <w:rFonts w:eastAsia="Yu Gothic"/>
        </w:rPr>
      </w:pPr>
    </w:p>
    <w:p w14:paraId="7F687B7D" w14:textId="77777777" w:rsidR="00C02A6A" w:rsidRPr="007F3379" w:rsidRDefault="00C02A6A" w:rsidP="007F3379">
      <w:pPr>
        <w:pStyle w:val="Corpodetexto"/>
        <w:tabs>
          <w:tab w:val="left" w:pos="2268"/>
        </w:tabs>
        <w:spacing w:after="0"/>
        <w:ind w:right="141" w:firstLine="1418"/>
        <w:jc w:val="both"/>
        <w:rPr>
          <w:rFonts w:eastAsia="Yu Gothic"/>
        </w:rPr>
      </w:pPr>
      <w:r w:rsidRPr="007F3379">
        <w:rPr>
          <w:rFonts w:eastAsia="Yu Gothic"/>
        </w:rPr>
        <w:t xml:space="preserve">A certificação dos conselheiros, membros de comitês de investimentos e dos responsáveis pela gestão dos recursos dos RPPS tem por objetivo o aperfeiçoamento do processo de escolha desses profissionais e, por consequência, a melhoria do desempenho de suas atribuições, os quais, além do atendimento dos requisitos de qualificação pessoal, que serão considerados oportunamente, para fins de emissão do Certificado de Regularidade Previdenciária - CRP, deverão atender critérios mínimos de qualificação técnica, mediante comprovação de certificação emitida por processo realizado por instituição certificadora reconhecida pela Comissão de Credenciamento e Avaliação do Pró-Gestão RPPS, de que trata o art. 2º da Portaria SPREV nº 3, de 2018. </w:t>
      </w:r>
    </w:p>
    <w:p w14:paraId="66567673" w14:textId="77777777" w:rsidR="00C02A6A" w:rsidRPr="007F3379" w:rsidRDefault="00C02A6A" w:rsidP="007F3379">
      <w:pPr>
        <w:pStyle w:val="Corpodetexto"/>
        <w:tabs>
          <w:tab w:val="left" w:pos="2268"/>
        </w:tabs>
        <w:spacing w:after="0"/>
        <w:ind w:right="948" w:firstLine="2268"/>
        <w:jc w:val="both"/>
        <w:rPr>
          <w:rFonts w:eastAsia="Yu Gothic"/>
        </w:rPr>
      </w:pPr>
    </w:p>
    <w:p w14:paraId="1E0B065A" w14:textId="77777777" w:rsidR="00C02A6A" w:rsidRPr="007F3379" w:rsidRDefault="00C02A6A" w:rsidP="007F3379">
      <w:pPr>
        <w:pStyle w:val="Corpodetexto"/>
        <w:keepLines/>
        <w:tabs>
          <w:tab w:val="left" w:pos="3261"/>
        </w:tabs>
        <w:spacing w:after="0"/>
        <w:ind w:firstLine="1418"/>
        <w:jc w:val="both"/>
        <w:rPr>
          <w:rFonts w:eastAsia="Yu Gothic"/>
        </w:rPr>
      </w:pPr>
      <w:r w:rsidRPr="007F3379">
        <w:rPr>
          <w:rFonts w:eastAsia="Yu Gothic"/>
        </w:rPr>
        <w:t>Diante do exposto, encaminhamos o presente projeto de lei a esta Colenda Casa de Leis, para o qual solicitamos a apreciação e aprovação com a atenção de costume.</w:t>
      </w:r>
    </w:p>
    <w:p w14:paraId="27FF65BE" w14:textId="77777777" w:rsidR="00C02A6A" w:rsidRPr="007F3379" w:rsidRDefault="00C02A6A" w:rsidP="007F3379">
      <w:pPr>
        <w:pStyle w:val="Corpodetexto"/>
        <w:keepLines/>
        <w:tabs>
          <w:tab w:val="left" w:pos="3261"/>
        </w:tabs>
        <w:spacing w:after="0"/>
        <w:jc w:val="right"/>
        <w:rPr>
          <w:rFonts w:eastAsia="Yu Gothic"/>
        </w:rPr>
      </w:pPr>
    </w:p>
    <w:p w14:paraId="0BEEE299" w14:textId="1A193162" w:rsidR="00C02A6A" w:rsidRDefault="00C02A6A" w:rsidP="007F3379">
      <w:pPr>
        <w:pStyle w:val="Corpodetexto"/>
        <w:keepLines/>
        <w:tabs>
          <w:tab w:val="left" w:pos="3261"/>
        </w:tabs>
        <w:spacing w:after="0"/>
        <w:jc w:val="right"/>
        <w:rPr>
          <w:rFonts w:eastAsia="Yu Gothic"/>
        </w:rPr>
      </w:pPr>
    </w:p>
    <w:p w14:paraId="53883792" w14:textId="77777777" w:rsidR="007F3379" w:rsidRPr="007F3379" w:rsidRDefault="007F3379" w:rsidP="007F3379">
      <w:pPr>
        <w:pStyle w:val="Corpodetexto"/>
        <w:keepLines/>
        <w:tabs>
          <w:tab w:val="left" w:pos="3261"/>
        </w:tabs>
        <w:spacing w:after="0"/>
        <w:jc w:val="right"/>
        <w:rPr>
          <w:rFonts w:eastAsia="Yu Gothic"/>
        </w:rPr>
      </w:pPr>
    </w:p>
    <w:p w14:paraId="6677C060" w14:textId="77777777" w:rsidR="00C02A6A" w:rsidRPr="007F3379" w:rsidRDefault="00C02A6A" w:rsidP="007F3379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sz w:val="20"/>
        </w:rPr>
      </w:pPr>
      <w:r w:rsidRPr="007F3379">
        <w:rPr>
          <w:i/>
          <w:sz w:val="20"/>
        </w:rPr>
        <w:t>Assinado Digitalmente</w:t>
      </w:r>
    </w:p>
    <w:p w14:paraId="1B1C16F1" w14:textId="77777777" w:rsidR="00C02A6A" w:rsidRPr="007F3379" w:rsidRDefault="00C02A6A" w:rsidP="007F3379">
      <w:pPr>
        <w:jc w:val="center"/>
        <w:rPr>
          <w:b/>
        </w:rPr>
      </w:pPr>
      <w:r w:rsidRPr="007F3379">
        <w:rPr>
          <w:b/>
        </w:rPr>
        <w:t>ALEI FERNANDES</w:t>
      </w:r>
    </w:p>
    <w:p w14:paraId="1FA8DCE4" w14:textId="77777777" w:rsidR="00C02A6A" w:rsidRPr="007F3379" w:rsidRDefault="00C02A6A" w:rsidP="007F3379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</w:rPr>
      </w:pPr>
      <w:r w:rsidRPr="007F3379">
        <w:rPr>
          <w:rFonts w:eastAsia="Yu Gothic"/>
        </w:rPr>
        <w:t>Prefeito Municipal</w:t>
      </w:r>
    </w:p>
    <w:p w14:paraId="2C2ED94B" w14:textId="2B64700B" w:rsidR="00C02A6A" w:rsidRDefault="00C02A6A" w:rsidP="007F3379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</w:rPr>
      </w:pPr>
    </w:p>
    <w:p w14:paraId="472B2C2A" w14:textId="203C360E" w:rsidR="007F3379" w:rsidRDefault="007F3379" w:rsidP="007F3379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</w:rPr>
      </w:pPr>
    </w:p>
    <w:p w14:paraId="40F27FD7" w14:textId="2BC8B402" w:rsidR="007F3379" w:rsidRDefault="007F3379" w:rsidP="007F3379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</w:rPr>
      </w:pPr>
    </w:p>
    <w:p w14:paraId="4DAE6DA5" w14:textId="77777777" w:rsidR="007F3379" w:rsidRDefault="007F3379" w:rsidP="007F3379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</w:rPr>
      </w:pPr>
    </w:p>
    <w:p w14:paraId="746400E2" w14:textId="3B82CA00" w:rsidR="007F3379" w:rsidRDefault="007F3379" w:rsidP="007F3379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</w:rPr>
      </w:pPr>
    </w:p>
    <w:p w14:paraId="238C2B0F" w14:textId="535C95BF" w:rsidR="007F3379" w:rsidRDefault="007F3379" w:rsidP="007F3379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</w:rPr>
      </w:pPr>
    </w:p>
    <w:p w14:paraId="21E99C2D" w14:textId="77777777" w:rsidR="007F3379" w:rsidRDefault="007F3379" w:rsidP="007F3379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</w:rPr>
      </w:pPr>
    </w:p>
    <w:p w14:paraId="5C3DD541" w14:textId="4B2B00D8" w:rsidR="007F3379" w:rsidRDefault="007F3379" w:rsidP="007F3379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</w:rPr>
      </w:pPr>
    </w:p>
    <w:p w14:paraId="4BCC3D54" w14:textId="77777777" w:rsidR="007F3379" w:rsidRPr="007F3379" w:rsidRDefault="007F3379" w:rsidP="007F3379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</w:rPr>
      </w:pPr>
    </w:p>
    <w:p w14:paraId="1C52CA25" w14:textId="77777777" w:rsidR="00C02A6A" w:rsidRPr="007F3379" w:rsidRDefault="00C02A6A" w:rsidP="007F3379">
      <w:pPr>
        <w:jc w:val="both"/>
      </w:pPr>
      <w:r w:rsidRPr="007F3379">
        <w:t>A Sua Excelência o Senhor</w:t>
      </w:r>
    </w:p>
    <w:p w14:paraId="2F21B440" w14:textId="3B551D2B" w:rsidR="00C02A6A" w:rsidRPr="007F3379" w:rsidRDefault="00C02A6A" w:rsidP="007F3379">
      <w:pPr>
        <w:jc w:val="both"/>
        <w:rPr>
          <w:b/>
        </w:rPr>
      </w:pPr>
      <w:r w:rsidRPr="007F3379">
        <w:rPr>
          <w:b/>
        </w:rPr>
        <w:t xml:space="preserve">RODRIGO </w:t>
      </w:r>
      <w:r w:rsidR="007F3379">
        <w:rPr>
          <w:b/>
        </w:rPr>
        <w:t xml:space="preserve">DESORDI FERNANDES </w:t>
      </w:r>
      <w:r w:rsidRPr="007F3379">
        <w:rPr>
          <w:b/>
        </w:rPr>
        <w:t>MATERAZZI</w:t>
      </w:r>
    </w:p>
    <w:p w14:paraId="3B0CC7AD" w14:textId="77777777" w:rsidR="00C02A6A" w:rsidRPr="007F3379" w:rsidRDefault="00C02A6A" w:rsidP="007F3379">
      <w:pPr>
        <w:jc w:val="both"/>
      </w:pPr>
      <w:r w:rsidRPr="007F3379">
        <w:t>Presidente da Câmara Municipal de Sorriso</w:t>
      </w:r>
    </w:p>
    <w:p w14:paraId="0AF29A73" w14:textId="14413B5B" w:rsidR="00A14B14" w:rsidRPr="007F3379" w:rsidRDefault="00A14B14" w:rsidP="007F3379">
      <w:pPr>
        <w:jc w:val="center"/>
      </w:pPr>
    </w:p>
    <w:sectPr w:rsidR="00A14B14" w:rsidRPr="007F3379" w:rsidSect="00A457C6">
      <w:headerReference w:type="even" r:id="rId15"/>
      <w:headerReference w:type="default" r:id="rId16"/>
      <w:headerReference w:type="first" r:id="rId17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9A4DB" w14:textId="77777777" w:rsidR="007766A0" w:rsidRDefault="007766A0" w:rsidP="00A14B14">
      <w:r>
        <w:separator/>
      </w:r>
    </w:p>
  </w:endnote>
  <w:endnote w:type="continuationSeparator" w:id="0">
    <w:p w14:paraId="2048DA8D" w14:textId="77777777" w:rsidR="007766A0" w:rsidRDefault="007766A0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C1E71" w14:textId="77777777" w:rsidR="007766A0" w:rsidRDefault="007766A0" w:rsidP="00A14B14">
      <w:r>
        <w:separator/>
      </w:r>
    </w:p>
  </w:footnote>
  <w:footnote w:type="continuationSeparator" w:id="0">
    <w:p w14:paraId="01DC0910" w14:textId="77777777" w:rsidR="007766A0" w:rsidRDefault="007766A0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7766A0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7766A0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7766A0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3D77EEB"/>
    <w:multiLevelType w:val="hybridMultilevel"/>
    <w:tmpl w:val="AAA4C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52AC2"/>
    <w:multiLevelType w:val="multilevel"/>
    <w:tmpl w:val="1CD2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34D89"/>
    <w:multiLevelType w:val="multilevel"/>
    <w:tmpl w:val="7F06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1023FB"/>
    <w:rsid w:val="00160E48"/>
    <w:rsid w:val="00177555"/>
    <w:rsid w:val="001B58D4"/>
    <w:rsid w:val="001C4EEF"/>
    <w:rsid w:val="001D1A2D"/>
    <w:rsid w:val="001F062C"/>
    <w:rsid w:val="002B50D3"/>
    <w:rsid w:val="002D4A94"/>
    <w:rsid w:val="002E35C7"/>
    <w:rsid w:val="00331693"/>
    <w:rsid w:val="00331AA5"/>
    <w:rsid w:val="0036616C"/>
    <w:rsid w:val="00487484"/>
    <w:rsid w:val="00491601"/>
    <w:rsid w:val="00493712"/>
    <w:rsid w:val="004A5BA6"/>
    <w:rsid w:val="00526203"/>
    <w:rsid w:val="00533563"/>
    <w:rsid w:val="005476C3"/>
    <w:rsid w:val="00644497"/>
    <w:rsid w:val="00647882"/>
    <w:rsid w:val="006F1A5A"/>
    <w:rsid w:val="006F797E"/>
    <w:rsid w:val="00742D79"/>
    <w:rsid w:val="0075346D"/>
    <w:rsid w:val="007766A0"/>
    <w:rsid w:val="007E573E"/>
    <w:rsid w:val="007F3379"/>
    <w:rsid w:val="008106F4"/>
    <w:rsid w:val="008317AD"/>
    <w:rsid w:val="00842F1F"/>
    <w:rsid w:val="008653D3"/>
    <w:rsid w:val="008A4C0E"/>
    <w:rsid w:val="00921107"/>
    <w:rsid w:val="009254D0"/>
    <w:rsid w:val="0096748D"/>
    <w:rsid w:val="009A207B"/>
    <w:rsid w:val="00A14B14"/>
    <w:rsid w:val="00A457C6"/>
    <w:rsid w:val="00A77B8A"/>
    <w:rsid w:val="00A8457F"/>
    <w:rsid w:val="00A94F56"/>
    <w:rsid w:val="00AC72EF"/>
    <w:rsid w:val="00B012DA"/>
    <w:rsid w:val="00B114AC"/>
    <w:rsid w:val="00B20882"/>
    <w:rsid w:val="00BA0814"/>
    <w:rsid w:val="00BB203B"/>
    <w:rsid w:val="00BD1EE0"/>
    <w:rsid w:val="00BF70B9"/>
    <w:rsid w:val="00C02A6A"/>
    <w:rsid w:val="00C31CFA"/>
    <w:rsid w:val="00C85E16"/>
    <w:rsid w:val="00CE04E6"/>
    <w:rsid w:val="00DA5BFE"/>
    <w:rsid w:val="00DE670E"/>
    <w:rsid w:val="00DF168D"/>
    <w:rsid w:val="00E204AC"/>
    <w:rsid w:val="00EB5CD5"/>
    <w:rsid w:val="00EB7A7B"/>
    <w:rsid w:val="00ED55C9"/>
    <w:rsid w:val="00EF4E98"/>
    <w:rsid w:val="00F9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2A6A"/>
    <w:pPr>
      <w:keepNext/>
      <w:ind w:firstLine="3402"/>
      <w:jc w:val="both"/>
      <w:outlineLvl w:val="0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1Char">
    <w:name w:val="Título 1 Char"/>
    <w:basedOn w:val="Fontepargpadro"/>
    <w:link w:val="Ttulo1"/>
    <w:rsid w:val="00C02A6A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styleId="Hyperlink">
    <w:name w:val="Hyperlink"/>
    <w:uiPriority w:val="99"/>
    <w:unhideWhenUsed/>
    <w:rsid w:val="00C02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19/Lei/L13846.htm" TargetMode="External"/><Relationship Id="rId13" Type="http://schemas.openxmlformats.org/officeDocument/2006/relationships/hyperlink" Target="http://www.planalto.gov.br/ccivil_03/_Ato2019-2022/2019/Lei/L13846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9-2022/2019/Lei/L13846.htm" TargetMode="External"/><Relationship Id="rId12" Type="http://schemas.openxmlformats.org/officeDocument/2006/relationships/hyperlink" Target="http://www.planalto.gov.br/ccivil_03/_Ato2019-2022/2019/Lei/L13846.ht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9-2022/2019/Lei/L13846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lanalto.gov.br/ccivil_03/_Ato2019-2022/2019/Lei/L13846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9-2022/2019/Lei/L13846.htm" TargetMode="External"/><Relationship Id="rId14" Type="http://schemas.openxmlformats.org/officeDocument/2006/relationships/hyperlink" Target="https://www.google.com/search?q=Portaria+MPS+n%C2%BA+1.499%2F2024&amp;rlz=1C1GCEA_enBR1008BR1008&amp;oq=portaria+mps+certificacao+rpps&amp;gs_lcrp=EgZjaHJvbWUyBggAEEUYOTIJCAEQIRgKGKAB0gEINzg1NWowajeoAgCwAgA&amp;sourceid=chrome&amp;ie=UTF-8&amp;mstk=AUtExfDfl9Ggt8vrlPbjPeI_rt9vRysZwj3hGAAhBaMKywhn0lSCb0VmxyWmM8t6sp5zXQhXOvZgkCD_WJbAHXivFifI1e8PH3u7-_UXihpHJTyqQtWs0rTx_2TsIhWdQ3TyNHIsD2yOyJVgfCJInQFL11DpNjoHRBdpEWF2SWxceT9rcizHQw7MAi3YyieFzJB4OV6xUMsGr6oHpjh-cLlz_zYCRiVgjRdxGcsYCByE2VIO0rr81yhAOK4X2iadFrYSBip5d_Az1icXmHdGuF5culGp&amp;csui=3&amp;ved=2ahUKEwjv9_6_0vuQAxXyqJUCHQKGM00QgK4QegQIARA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1479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Pablo</cp:lastModifiedBy>
  <cp:revision>3</cp:revision>
  <cp:lastPrinted>2025-05-16T14:17:00Z</cp:lastPrinted>
  <dcterms:created xsi:type="dcterms:W3CDTF">2025-12-05T16:54:00Z</dcterms:created>
  <dcterms:modified xsi:type="dcterms:W3CDTF">2025-12-06T13:13:00Z</dcterms:modified>
</cp:coreProperties>
</file>