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4CF19" w14:textId="19E0A6BC" w:rsidR="000A6A31" w:rsidRDefault="000A6A31" w:rsidP="00557775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>LEI Nº</w:t>
      </w:r>
      <w:r w:rsidR="00953EE0">
        <w:rPr>
          <w:rFonts w:eastAsia="Arial Unicode MS"/>
          <w:b/>
        </w:rPr>
        <w:t xml:space="preserve"> 3.80</w:t>
      </w:r>
      <w:r w:rsidR="00F47DEC">
        <w:rPr>
          <w:rFonts w:eastAsia="Arial Unicode MS"/>
          <w:b/>
        </w:rPr>
        <w:t>3</w:t>
      </w:r>
      <w:r w:rsidR="00953EE0">
        <w:rPr>
          <w:rFonts w:eastAsia="Arial Unicode MS"/>
          <w:b/>
        </w:rPr>
        <w:t xml:space="preserve">, DE </w:t>
      </w:r>
      <w:r w:rsidR="002B2928">
        <w:rPr>
          <w:rFonts w:eastAsia="Arial Unicode MS"/>
          <w:b/>
        </w:rPr>
        <w:t>05</w:t>
      </w:r>
      <w:r w:rsidR="00953EE0">
        <w:rPr>
          <w:rFonts w:eastAsia="Arial Unicode MS"/>
          <w:b/>
        </w:rPr>
        <w:t xml:space="preserve"> DE </w:t>
      </w:r>
      <w:r w:rsidR="002B2928">
        <w:rPr>
          <w:rFonts w:eastAsia="Arial Unicode MS"/>
          <w:b/>
        </w:rPr>
        <w:t>DEZ</w:t>
      </w:r>
      <w:r w:rsidR="00953EE0">
        <w:rPr>
          <w:rFonts w:eastAsia="Arial Unicode MS"/>
          <w:b/>
        </w:rPr>
        <w:t>EMBRO DE 2025.</w:t>
      </w:r>
    </w:p>
    <w:p w14:paraId="737BE943" w14:textId="77777777" w:rsidR="000A6A31" w:rsidRDefault="000A6A31" w:rsidP="000A6A3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86"/>
        <w:jc w:val="both"/>
        <w:rPr>
          <w:rFonts w:eastAsia="Arial Unicode MS"/>
        </w:rPr>
      </w:pPr>
    </w:p>
    <w:p w14:paraId="4A592541" w14:textId="77777777" w:rsidR="00F47DEC" w:rsidRPr="005A5E75" w:rsidRDefault="00F47DEC" w:rsidP="00F47DEC">
      <w:pPr>
        <w:ind w:left="3402"/>
        <w:jc w:val="both"/>
        <w:rPr>
          <w:rFonts w:eastAsia="Arial"/>
          <w:color w:val="000000"/>
        </w:rPr>
      </w:pPr>
      <w:r w:rsidRPr="005A5E75">
        <w:rPr>
          <w:rFonts w:eastAsia="Arial"/>
          <w:color w:val="000000"/>
        </w:rPr>
        <w:t>Institui o Programa “Sorriso + V.I.D.A.S.”, e dá outras providências.</w:t>
      </w:r>
    </w:p>
    <w:p w14:paraId="06B4362A" w14:textId="77777777" w:rsidR="000A6A31" w:rsidRDefault="000A6A31" w:rsidP="000A6A31">
      <w:pPr>
        <w:ind w:left="3402"/>
        <w:jc w:val="both"/>
      </w:pPr>
    </w:p>
    <w:p w14:paraId="5D9DC6F6" w14:textId="77777777" w:rsidR="00953EE0" w:rsidRPr="00791F15" w:rsidRDefault="00953EE0" w:rsidP="00953EE0">
      <w:pPr>
        <w:ind w:firstLine="1418"/>
        <w:jc w:val="both"/>
        <w:rPr>
          <w:rFonts w:eastAsia="Arial"/>
        </w:rPr>
      </w:pPr>
      <w:r w:rsidRPr="00791F15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38FB0AB9" w14:textId="77777777" w:rsidR="00F47DEC" w:rsidRDefault="00F47DEC" w:rsidP="00F47DEC">
      <w:pPr>
        <w:ind w:firstLine="709"/>
        <w:jc w:val="both"/>
        <w:rPr>
          <w:b/>
        </w:rPr>
      </w:pPr>
      <w:bookmarkStart w:id="0" w:name="_GoBack"/>
      <w:bookmarkEnd w:id="0"/>
    </w:p>
    <w:p w14:paraId="11D736D9" w14:textId="77777777" w:rsidR="00F47DEC" w:rsidRDefault="00F47DEC" w:rsidP="00F47DEC">
      <w:pPr>
        <w:pStyle w:val="NormalWeb"/>
        <w:spacing w:before="0" w:beforeAutospacing="0" w:after="0" w:afterAutospacing="0"/>
        <w:ind w:firstLine="1418"/>
        <w:jc w:val="both"/>
      </w:pPr>
      <w:r>
        <w:rPr>
          <w:rStyle w:val="Forte"/>
        </w:rPr>
        <w:t>Art. 1º</w:t>
      </w:r>
      <w:r>
        <w:t xml:space="preserve"> Fica instituído o </w:t>
      </w:r>
      <w:r w:rsidRPr="005A5E75">
        <w:t>Programa “</w:t>
      </w:r>
      <w:r w:rsidRPr="005A5E75">
        <w:rPr>
          <w:rStyle w:val="Forte"/>
        </w:rPr>
        <w:t>Sorriso + V.I.D.A.S. (Valorização, Integração, Desenvolvimento, Acolhimento e Saúde do servidor)</w:t>
      </w:r>
      <w:r w:rsidRPr="005A5E75">
        <w:t>”, vinculado ao Departamento de Gestão de Pessoas da Secretaria Municipal de Administração</w:t>
      </w:r>
      <w:r>
        <w:t>, com a finalidade de promover a saúde integral e a qualidade de vida dos servidores públicos municipais, por meio de ações sistemáticas de prevenção, promoção, acompanhamento e reabilitação em saúde.</w:t>
      </w:r>
    </w:p>
    <w:p w14:paraId="085FDBEE" w14:textId="77777777" w:rsidR="00F47DEC" w:rsidRDefault="00F47DEC" w:rsidP="00F47DEC">
      <w:pPr>
        <w:pStyle w:val="NormalWeb"/>
        <w:spacing w:before="0" w:beforeAutospacing="0" w:after="0" w:afterAutospacing="0"/>
        <w:ind w:firstLine="1418"/>
        <w:jc w:val="both"/>
        <w:rPr>
          <w:rStyle w:val="Forte"/>
        </w:rPr>
      </w:pPr>
    </w:p>
    <w:p w14:paraId="6084FCAC" w14:textId="77777777" w:rsidR="00F47DEC" w:rsidRDefault="00F47DEC" w:rsidP="00F47DEC">
      <w:pPr>
        <w:pStyle w:val="NormalWeb"/>
        <w:spacing w:before="0" w:beforeAutospacing="0" w:after="0" w:afterAutospacing="0"/>
        <w:ind w:firstLine="1418"/>
        <w:jc w:val="both"/>
      </w:pPr>
      <w:r>
        <w:rPr>
          <w:rStyle w:val="Forte"/>
        </w:rPr>
        <w:t>Art. 2º</w:t>
      </w:r>
      <w:r>
        <w:t xml:space="preserve"> O Programa compreenderá o desenvolvimento e a execução de ações voltadas à saúde física, mental, vocal, nutricional, ergonômica, preventiva e integrativa, bem como à segurança e à saúde no trabalho, com foco na redução de riscos ocupacionais e agravos relacionados ao exercício das atividades laborais.</w:t>
      </w:r>
    </w:p>
    <w:p w14:paraId="68DE29B3" w14:textId="77777777" w:rsidR="00F47DEC" w:rsidRDefault="00F47DEC" w:rsidP="00F47DEC">
      <w:pPr>
        <w:pStyle w:val="NormalWeb"/>
        <w:spacing w:before="0" w:beforeAutospacing="0" w:after="0" w:afterAutospacing="0"/>
        <w:ind w:firstLine="1418"/>
        <w:jc w:val="both"/>
      </w:pPr>
    </w:p>
    <w:p w14:paraId="2DF2A25A" w14:textId="77777777" w:rsidR="00F47DEC" w:rsidRDefault="00F47DEC" w:rsidP="00F47DEC">
      <w:pPr>
        <w:pStyle w:val="NormalWeb"/>
        <w:spacing w:before="0" w:beforeAutospacing="0" w:after="0" w:afterAutospacing="0"/>
        <w:ind w:firstLine="1418"/>
        <w:jc w:val="both"/>
      </w:pPr>
      <w:r>
        <w:rPr>
          <w:rStyle w:val="Forte"/>
        </w:rPr>
        <w:t>Art. 3º</w:t>
      </w:r>
      <w:r>
        <w:t xml:space="preserve"> A atuação do Programa dar-se-á de forma integrada e intersetorial, em articulação com:</w:t>
      </w:r>
    </w:p>
    <w:p w14:paraId="504B26DE" w14:textId="77777777" w:rsidR="00F47DEC" w:rsidRDefault="00F47DEC" w:rsidP="00F47DEC">
      <w:pPr>
        <w:pStyle w:val="NormalWeb"/>
        <w:spacing w:before="0" w:beforeAutospacing="0" w:after="0" w:afterAutospacing="0"/>
        <w:ind w:firstLine="1418"/>
        <w:jc w:val="both"/>
      </w:pPr>
      <w:r>
        <w:rPr>
          <w:rStyle w:val="Forte"/>
        </w:rPr>
        <w:t>I</w:t>
      </w:r>
      <w:r>
        <w:t xml:space="preserve"> – </w:t>
      </w:r>
      <w:proofErr w:type="gramStart"/>
      <w:r>
        <w:t>o</w:t>
      </w:r>
      <w:proofErr w:type="gramEnd"/>
      <w:r>
        <w:t xml:space="preserve"> Serviço Especializado em Engenharia de Segurança e em Medicina do Trabalho – SESMT;</w:t>
      </w:r>
    </w:p>
    <w:p w14:paraId="6E1EFA1F" w14:textId="77777777" w:rsidR="00F47DEC" w:rsidRDefault="00F47DEC" w:rsidP="00F47DEC">
      <w:pPr>
        <w:pStyle w:val="NormalWeb"/>
        <w:spacing w:before="0" w:beforeAutospacing="0" w:after="0" w:afterAutospacing="0"/>
        <w:ind w:firstLine="1418"/>
        <w:jc w:val="both"/>
      </w:pPr>
      <w:r>
        <w:rPr>
          <w:b/>
        </w:rPr>
        <w:t>II</w:t>
      </w:r>
      <w:r>
        <w:t xml:space="preserve"> – </w:t>
      </w:r>
      <w:proofErr w:type="gramStart"/>
      <w:r>
        <w:t>o</w:t>
      </w:r>
      <w:proofErr w:type="gramEnd"/>
      <w:r>
        <w:t xml:space="preserve"> Departamento de Gestão de Pessoas;</w:t>
      </w:r>
    </w:p>
    <w:p w14:paraId="356E718C" w14:textId="77777777" w:rsidR="00F47DEC" w:rsidRDefault="00F47DEC" w:rsidP="00F47DEC">
      <w:pPr>
        <w:pStyle w:val="NormalWeb"/>
        <w:spacing w:before="0" w:beforeAutospacing="0" w:after="0" w:afterAutospacing="0"/>
        <w:ind w:firstLine="1418"/>
        <w:jc w:val="both"/>
      </w:pPr>
      <w:r>
        <w:rPr>
          <w:rStyle w:val="Forte"/>
        </w:rPr>
        <w:t>III</w:t>
      </w:r>
      <w:r>
        <w:t xml:space="preserve"> – o Recursos Humanos Setorial de cada Secretaria Municipal;</w:t>
      </w:r>
    </w:p>
    <w:p w14:paraId="6906CC1E" w14:textId="77777777" w:rsidR="00F47DEC" w:rsidRDefault="00F47DEC" w:rsidP="00F47DEC">
      <w:pPr>
        <w:pStyle w:val="NormalWeb"/>
        <w:spacing w:before="0" w:beforeAutospacing="0" w:after="0" w:afterAutospacing="0"/>
        <w:ind w:firstLine="1418"/>
        <w:jc w:val="both"/>
      </w:pPr>
      <w:r>
        <w:rPr>
          <w:rStyle w:val="Forte"/>
        </w:rPr>
        <w:t>IV</w:t>
      </w:r>
      <w:r>
        <w:t xml:space="preserve"> – </w:t>
      </w:r>
      <w:proofErr w:type="gramStart"/>
      <w:r>
        <w:t>os</w:t>
      </w:r>
      <w:proofErr w:type="gramEnd"/>
      <w:r>
        <w:t xml:space="preserve"> demais órgãos e entidades da Administração Pública Municipal cujas atribuições guardem relação com a proteção e promoção da saúde do servidor;</w:t>
      </w:r>
    </w:p>
    <w:p w14:paraId="44D186F2" w14:textId="77777777" w:rsidR="00F47DEC" w:rsidRDefault="00F47DEC" w:rsidP="00F47DEC">
      <w:pPr>
        <w:pStyle w:val="NormalWeb"/>
        <w:spacing w:before="0" w:beforeAutospacing="0" w:after="0" w:afterAutospacing="0"/>
        <w:ind w:firstLine="1418"/>
        <w:jc w:val="both"/>
      </w:pPr>
      <w:r>
        <w:rPr>
          <w:b/>
        </w:rPr>
        <w:t>V –</w:t>
      </w:r>
      <w:r>
        <w:t xml:space="preserve"> </w:t>
      </w:r>
      <w:proofErr w:type="gramStart"/>
      <w:r>
        <w:t>demais</w:t>
      </w:r>
      <w:proofErr w:type="gramEnd"/>
      <w:r>
        <w:t xml:space="preserve"> entidades que firmarem Termo de Parceria com o Programa.</w:t>
      </w:r>
    </w:p>
    <w:p w14:paraId="3532C8E8" w14:textId="77777777" w:rsidR="00F47DEC" w:rsidRDefault="00F47DEC" w:rsidP="00F47DEC">
      <w:pPr>
        <w:pStyle w:val="NormalWeb"/>
        <w:spacing w:before="0" w:beforeAutospacing="0" w:after="0" w:afterAutospacing="0"/>
        <w:ind w:firstLine="1418"/>
        <w:jc w:val="both"/>
      </w:pPr>
    </w:p>
    <w:p w14:paraId="785241B2" w14:textId="77777777" w:rsidR="00F47DEC" w:rsidRDefault="00F47DEC" w:rsidP="00F47DEC">
      <w:pPr>
        <w:pStyle w:val="NormalWeb"/>
        <w:spacing w:before="0" w:beforeAutospacing="0" w:after="0" w:afterAutospacing="0"/>
        <w:ind w:firstLine="1418"/>
        <w:jc w:val="both"/>
      </w:pPr>
      <w:r>
        <w:rPr>
          <w:b/>
        </w:rPr>
        <w:t>Parágrafo único.</w:t>
      </w:r>
      <w:r>
        <w:t xml:space="preserve"> As ações do programa deverão observar os princípios da legalidade, eficiência administrativa, prevenção de riscos, humanização no atendimento e valorização do servidor público.</w:t>
      </w:r>
    </w:p>
    <w:p w14:paraId="06AF4C91" w14:textId="77777777" w:rsidR="00F47DEC" w:rsidRDefault="00F47DEC" w:rsidP="00F47DEC">
      <w:pPr>
        <w:pStyle w:val="NormalWeb"/>
        <w:spacing w:before="0" w:beforeAutospacing="0" w:after="0" w:afterAutospacing="0"/>
        <w:ind w:firstLine="1418"/>
        <w:jc w:val="both"/>
      </w:pPr>
    </w:p>
    <w:p w14:paraId="0E1916BE" w14:textId="77777777" w:rsidR="00F47DEC" w:rsidRDefault="00F47DEC" w:rsidP="00F47DEC">
      <w:pPr>
        <w:pStyle w:val="NormalWeb"/>
        <w:spacing w:before="0" w:beforeAutospacing="0" w:after="0" w:afterAutospacing="0"/>
        <w:ind w:firstLine="1418"/>
        <w:jc w:val="both"/>
      </w:pPr>
      <w:r>
        <w:rPr>
          <w:b/>
          <w:bCs/>
        </w:rPr>
        <w:t>Art. 4º</w:t>
      </w:r>
      <w:r>
        <w:t xml:space="preserve"> Constituem eixos estruturantes do Programa “Sorriso + V.I.D.A.S”:</w:t>
      </w:r>
    </w:p>
    <w:p w14:paraId="738A361C" w14:textId="77777777" w:rsidR="00F47DEC" w:rsidRDefault="00F47DEC" w:rsidP="00F47DEC">
      <w:pPr>
        <w:pStyle w:val="NormalWeb"/>
        <w:spacing w:before="0" w:beforeAutospacing="0" w:after="0" w:afterAutospacing="0"/>
        <w:ind w:firstLine="1418"/>
        <w:jc w:val="both"/>
      </w:pPr>
      <w:r>
        <w:rPr>
          <w:rStyle w:val="Forte"/>
        </w:rPr>
        <w:t>I</w:t>
      </w:r>
      <w:r>
        <w:t xml:space="preserve"> – </w:t>
      </w:r>
      <w:proofErr w:type="gramStart"/>
      <w:r>
        <w:t>a</w:t>
      </w:r>
      <w:proofErr w:type="gramEnd"/>
      <w:r>
        <w:t xml:space="preserve"> promoção da saúde integral do servidor, mediante ações preventivas, assistenciais e de reabilitação, voltadas ao bem-estar físico, mental, emocional e social;</w:t>
      </w:r>
    </w:p>
    <w:p w14:paraId="184ACE21" w14:textId="77777777" w:rsidR="00F47DEC" w:rsidRDefault="00F47DEC" w:rsidP="00F47DEC">
      <w:pPr>
        <w:pStyle w:val="NormalWeb"/>
        <w:spacing w:before="0" w:beforeAutospacing="0" w:after="0" w:afterAutospacing="0"/>
        <w:ind w:firstLine="1418"/>
        <w:jc w:val="both"/>
      </w:pPr>
      <w:r>
        <w:rPr>
          <w:rStyle w:val="Forte"/>
        </w:rPr>
        <w:t>II</w:t>
      </w:r>
      <w:r>
        <w:t xml:space="preserve"> – </w:t>
      </w:r>
      <w:proofErr w:type="gramStart"/>
      <w:r>
        <w:t>o acolhimento e a reintegração</w:t>
      </w:r>
      <w:proofErr w:type="gramEnd"/>
      <w:r>
        <w:t xml:space="preserve"> funcional do servidor, por meio de estratégias que viabilizem o retorno ao trabalho de forma segura, digna e compatível com sua condição de saúde e capacidade laboral;</w:t>
      </w:r>
    </w:p>
    <w:p w14:paraId="08D28881" w14:textId="77777777" w:rsidR="00F47DEC" w:rsidRDefault="00F47DEC" w:rsidP="00F47DEC">
      <w:pPr>
        <w:pStyle w:val="NormalWeb"/>
        <w:spacing w:before="0" w:beforeAutospacing="0" w:after="0" w:afterAutospacing="0"/>
        <w:ind w:firstLine="1418"/>
        <w:jc w:val="both"/>
      </w:pPr>
      <w:r>
        <w:rPr>
          <w:rStyle w:val="Forte"/>
        </w:rPr>
        <w:t>III</w:t>
      </w:r>
      <w:r>
        <w:t xml:space="preserve"> – a promoção da qualidade de vida no trabalho, mediante a formulação e implementação de políticas, programas e ações que favoreçam a melhoria contínua das condições, dos ambientes e das relações de trabalho;</w:t>
      </w:r>
    </w:p>
    <w:p w14:paraId="0FCB7F67" w14:textId="77777777" w:rsidR="00F47DEC" w:rsidRDefault="00F47DEC" w:rsidP="00F47DEC">
      <w:pPr>
        <w:pStyle w:val="NormalWeb"/>
        <w:spacing w:before="0" w:beforeAutospacing="0" w:after="0" w:afterAutospacing="0"/>
        <w:ind w:firstLine="1418"/>
        <w:jc w:val="both"/>
      </w:pPr>
      <w:r>
        <w:rPr>
          <w:rStyle w:val="Forte"/>
        </w:rPr>
        <w:t>IV</w:t>
      </w:r>
      <w:r>
        <w:t xml:space="preserve"> – </w:t>
      </w:r>
      <w:proofErr w:type="gramStart"/>
      <w:r>
        <w:t>a comunicação e a educação</w:t>
      </w:r>
      <w:proofErr w:type="gramEnd"/>
      <w:r>
        <w:t xml:space="preserve"> em saúde, com vistas à disseminação de informações qualificadas, ao desenvolvimento de competências e à sensibilização dos servidores quanto à adoção de práticas saudáveis e seguras no ambiente laboral;</w:t>
      </w:r>
    </w:p>
    <w:p w14:paraId="0CE35149" w14:textId="77777777" w:rsidR="00F47DEC" w:rsidRDefault="00F47DEC" w:rsidP="00F47DEC">
      <w:pPr>
        <w:pStyle w:val="NormalWeb"/>
        <w:spacing w:before="0" w:beforeAutospacing="0" w:after="0" w:afterAutospacing="0"/>
        <w:ind w:firstLine="1418"/>
        <w:jc w:val="both"/>
      </w:pPr>
      <w:r>
        <w:rPr>
          <w:rStyle w:val="Forte"/>
        </w:rPr>
        <w:lastRenderedPageBreak/>
        <w:t>V</w:t>
      </w:r>
      <w:r>
        <w:t xml:space="preserve"> – </w:t>
      </w:r>
      <w:proofErr w:type="gramStart"/>
      <w:r>
        <w:t>o</w:t>
      </w:r>
      <w:proofErr w:type="gramEnd"/>
      <w:r>
        <w:t xml:space="preserve"> apoio técnico à implementação, acompanhamento e cumprimento das normas legais e regulamentares relacionadas à saúde e segurança do trabalho, especialmente o Programa de Gerenciamento de Riscos – PGR e o Programa de Controle Médico de Saúde Ocupacional – PCMSO.</w:t>
      </w:r>
    </w:p>
    <w:p w14:paraId="07B22036" w14:textId="77777777" w:rsidR="00F47DEC" w:rsidRDefault="00F47DEC" w:rsidP="00F47DEC">
      <w:pPr>
        <w:ind w:firstLine="1418"/>
        <w:jc w:val="both"/>
        <w:rPr>
          <w:rStyle w:val="Forte"/>
        </w:rPr>
      </w:pPr>
    </w:p>
    <w:p w14:paraId="578A5E0E" w14:textId="77777777" w:rsidR="00F47DEC" w:rsidRDefault="00F47DEC" w:rsidP="00F47DEC">
      <w:pPr>
        <w:ind w:firstLine="1418"/>
        <w:jc w:val="both"/>
      </w:pPr>
      <w:r>
        <w:rPr>
          <w:b/>
          <w:bCs/>
        </w:rPr>
        <w:t>Art. 5º</w:t>
      </w:r>
      <w:r>
        <w:t xml:space="preserve"> Compete ao Programa de que trata esta lei, em articulação com os demais setores responsáveis pela gestão de pessoas, segurança e saúde ocupacional, o desempenho das seguintes atribuições:</w:t>
      </w:r>
    </w:p>
    <w:p w14:paraId="72471FE4" w14:textId="77777777" w:rsidR="00F47DEC" w:rsidRDefault="00F47DEC" w:rsidP="00F47DEC">
      <w:pPr>
        <w:ind w:firstLine="1418"/>
        <w:jc w:val="both"/>
      </w:pPr>
      <w:r>
        <w:rPr>
          <w:b/>
          <w:bCs/>
        </w:rPr>
        <w:t>I</w:t>
      </w:r>
      <w:r>
        <w:t xml:space="preserve"> – </w:t>
      </w:r>
      <w:proofErr w:type="gramStart"/>
      <w:r>
        <w:t>identificar</w:t>
      </w:r>
      <w:proofErr w:type="gramEnd"/>
      <w:r>
        <w:t>, mapear e monitorar fatores de risco psicossociais, ergonômicos, físicos, químicos, biológicos e organizacionais que possam comprometer a saúde e o bem-estar dos servidores, propondo medidas de mitigação;</w:t>
      </w:r>
    </w:p>
    <w:p w14:paraId="2D9F61BE" w14:textId="77777777" w:rsidR="00F47DEC" w:rsidRDefault="00F47DEC" w:rsidP="00F47DEC">
      <w:pPr>
        <w:ind w:firstLine="1418"/>
        <w:jc w:val="both"/>
      </w:pPr>
      <w:r>
        <w:rPr>
          <w:b/>
          <w:bCs/>
        </w:rPr>
        <w:t>II</w:t>
      </w:r>
      <w:r>
        <w:t xml:space="preserve"> – </w:t>
      </w:r>
      <w:proofErr w:type="gramStart"/>
      <w:r>
        <w:t>realizar</w:t>
      </w:r>
      <w:proofErr w:type="gramEnd"/>
      <w:r>
        <w:t xml:space="preserve"> atendimentos multiprofissionais com caráter preventivo, terapêutico e educativo, promovendo o cuidado integral à saúde física e mental dos servidores, inclusive mediante o encaminhamento, quando necessário, aos serviços de atenção especializada;</w:t>
      </w:r>
    </w:p>
    <w:p w14:paraId="56758FDD" w14:textId="77777777" w:rsidR="00F47DEC" w:rsidRDefault="00F47DEC" w:rsidP="00F47DEC">
      <w:pPr>
        <w:ind w:firstLine="1418"/>
        <w:jc w:val="both"/>
      </w:pPr>
      <w:r>
        <w:rPr>
          <w:b/>
          <w:bCs/>
        </w:rPr>
        <w:t>III</w:t>
      </w:r>
      <w:r>
        <w:t xml:space="preserve"> – desenvolver, executar e avaliar campanhas e ações educativas em saúde, no âmbito individual e coletivo, voltadas à promoção da saúde e à prevenção de agravos, com foco no ambiente de trabalho;</w:t>
      </w:r>
    </w:p>
    <w:p w14:paraId="771CE2F4" w14:textId="77777777" w:rsidR="00F47DEC" w:rsidRDefault="00F47DEC" w:rsidP="00F47DEC">
      <w:pPr>
        <w:ind w:firstLine="1418"/>
        <w:jc w:val="both"/>
      </w:pPr>
      <w:r>
        <w:rPr>
          <w:b/>
          <w:bCs/>
        </w:rPr>
        <w:t>IV</w:t>
      </w:r>
      <w:r>
        <w:t xml:space="preserve"> – </w:t>
      </w:r>
      <w:proofErr w:type="gramStart"/>
      <w:r>
        <w:t>prestar</w:t>
      </w:r>
      <w:proofErr w:type="gramEnd"/>
      <w:r>
        <w:t xml:space="preserve"> assessoramento técnico à implementação, execução, revisão e manutenção dos Programas de Gerenciamento de Riscos – PGR, do Programa de Controle Médico de Saúde Ocupacional – PCMSO, e do Gerenciamento de Riscos Ocupacionais – GRO, bem como colaborar com o envio de dados e informações ao Serviço Especializado em Engenharia de Segurança e em Medicina do Trabalho – SESMT, quando existente;</w:t>
      </w:r>
    </w:p>
    <w:p w14:paraId="2A3BAA65" w14:textId="77777777" w:rsidR="00F47DEC" w:rsidRDefault="00F47DEC" w:rsidP="00F47DEC">
      <w:pPr>
        <w:ind w:firstLine="1418"/>
        <w:jc w:val="both"/>
      </w:pPr>
      <w:r>
        <w:rPr>
          <w:b/>
          <w:bCs/>
        </w:rPr>
        <w:t>V</w:t>
      </w:r>
      <w:r>
        <w:t xml:space="preserve"> – </w:t>
      </w:r>
      <w:proofErr w:type="gramStart"/>
      <w:r>
        <w:t>monitorar</w:t>
      </w:r>
      <w:proofErr w:type="gramEnd"/>
      <w:r>
        <w:t>, sistematizar, analisar e divulgar periodicamente indicadores relacionados à saúde, qualidade de vida, absenteísmo, adoecimento ocupacional, licenças médicas e demais eventos correlatos, com vistas à tomada de decisões estratégicas pela Administração;</w:t>
      </w:r>
    </w:p>
    <w:p w14:paraId="4E04B2FE" w14:textId="77777777" w:rsidR="00F47DEC" w:rsidRDefault="00F47DEC" w:rsidP="00F47DEC">
      <w:pPr>
        <w:ind w:firstLine="1418"/>
        <w:jc w:val="both"/>
      </w:pPr>
      <w:r>
        <w:rPr>
          <w:b/>
          <w:bCs/>
        </w:rPr>
        <w:t>VI</w:t>
      </w:r>
      <w:r>
        <w:t xml:space="preserve"> – </w:t>
      </w:r>
      <w:proofErr w:type="gramStart"/>
      <w:r>
        <w:t>emitir</w:t>
      </w:r>
      <w:proofErr w:type="gramEnd"/>
      <w:r>
        <w:t xml:space="preserve"> pareceres técnicos em apoio à gestão de pessoas, especialmente nos processos relacionados à saúde, capacidade laborativa, readaptação, reabilitação e demais aspectos funcionais vinculados ao bem-estar do servidor;</w:t>
      </w:r>
    </w:p>
    <w:p w14:paraId="25538CFF" w14:textId="77777777" w:rsidR="00F47DEC" w:rsidRDefault="00F47DEC" w:rsidP="00F47DEC">
      <w:pPr>
        <w:ind w:firstLine="1418"/>
        <w:jc w:val="both"/>
      </w:pPr>
      <w:r>
        <w:rPr>
          <w:b/>
          <w:bCs/>
        </w:rPr>
        <w:t>VII</w:t>
      </w:r>
      <w:r>
        <w:t xml:space="preserve"> – analisar e validar atestados médicos apresentados pelos servidores, nos casos de afastamentos superiores a 03 (três) dias consecutivos ou quando não houver indicação da Classificação Internacional de Doenças – CID, observadas as normas éticas e legais vigentes;</w:t>
      </w:r>
    </w:p>
    <w:p w14:paraId="1154DA7F" w14:textId="77777777" w:rsidR="00F47DEC" w:rsidRDefault="00F47DEC" w:rsidP="00F47DEC">
      <w:pPr>
        <w:ind w:firstLine="1418"/>
        <w:jc w:val="both"/>
      </w:pPr>
      <w:r>
        <w:rPr>
          <w:b/>
          <w:bCs/>
        </w:rPr>
        <w:t>VIII</w:t>
      </w:r>
      <w:r>
        <w:t xml:space="preserve"> – realizar perícias médicas e avaliações por junta oficial multiprofissional, nos casos de:</w:t>
      </w:r>
    </w:p>
    <w:p w14:paraId="7F4EF507" w14:textId="77777777" w:rsidR="00F47DEC" w:rsidRDefault="00F47DEC" w:rsidP="00F47DEC">
      <w:pPr>
        <w:ind w:firstLine="1418"/>
        <w:jc w:val="both"/>
      </w:pPr>
      <w:r>
        <w:t>a) licença para tratamento da própria saúde;</w:t>
      </w:r>
    </w:p>
    <w:p w14:paraId="131B04E8" w14:textId="77777777" w:rsidR="00F47DEC" w:rsidRDefault="00F47DEC" w:rsidP="00F47DEC">
      <w:pPr>
        <w:ind w:firstLine="1418"/>
        <w:jc w:val="both"/>
      </w:pPr>
      <w:r>
        <w:t>b) licença por motivo de doença em pessoa da família;</w:t>
      </w:r>
    </w:p>
    <w:p w14:paraId="0E97F966" w14:textId="77777777" w:rsidR="00F47DEC" w:rsidRDefault="00F47DEC" w:rsidP="00F47DEC">
      <w:pPr>
        <w:ind w:firstLine="1418"/>
        <w:jc w:val="both"/>
      </w:pPr>
      <w:r>
        <w:t>c) reabilitação ou readaptação funcional;</w:t>
      </w:r>
    </w:p>
    <w:p w14:paraId="77476B9C" w14:textId="77777777" w:rsidR="00F47DEC" w:rsidRDefault="00F47DEC" w:rsidP="00F47DEC">
      <w:pPr>
        <w:ind w:firstLine="1418"/>
        <w:jc w:val="both"/>
      </w:pPr>
      <w:r>
        <w:t>d) redução ou flexibilização de jornada;</w:t>
      </w:r>
    </w:p>
    <w:p w14:paraId="09F82A4C" w14:textId="77777777" w:rsidR="00F47DEC" w:rsidRDefault="00F47DEC" w:rsidP="00F47DEC">
      <w:pPr>
        <w:ind w:firstLine="1418"/>
        <w:jc w:val="both"/>
      </w:pPr>
      <w:r>
        <w:t>e) aposentadoria por incapacidade permanente para o trabalho;</w:t>
      </w:r>
    </w:p>
    <w:p w14:paraId="107B6B5F" w14:textId="77777777" w:rsidR="00F47DEC" w:rsidRDefault="00F47DEC" w:rsidP="00F47DEC">
      <w:pPr>
        <w:ind w:firstLine="1418"/>
        <w:jc w:val="both"/>
      </w:pPr>
      <w:r>
        <w:t>f) demais situações que requeiram avaliação especializada para fins administrativos ou previdenciários;</w:t>
      </w:r>
    </w:p>
    <w:p w14:paraId="69D2D31B" w14:textId="77777777" w:rsidR="00F47DEC" w:rsidRDefault="00F47DEC" w:rsidP="00F47DEC">
      <w:pPr>
        <w:ind w:firstLine="1418"/>
        <w:jc w:val="both"/>
      </w:pPr>
      <w:r>
        <w:rPr>
          <w:b/>
          <w:bCs/>
        </w:rPr>
        <w:t>IX</w:t>
      </w:r>
      <w:r>
        <w:t xml:space="preserve"> – </w:t>
      </w:r>
      <w:proofErr w:type="gramStart"/>
      <w:r>
        <w:t>desenvolver</w:t>
      </w:r>
      <w:proofErr w:type="gramEnd"/>
      <w:r>
        <w:t>, implementar e acompanhar ações e estratégias de gestão voltadas à redução do absenteísmo, ao retorno ao trabalho assistido e à reintegração laboral com segurança e dignidade;</w:t>
      </w:r>
    </w:p>
    <w:p w14:paraId="57F9AA78" w14:textId="77777777" w:rsidR="00F47DEC" w:rsidRDefault="00F47DEC" w:rsidP="00F47DEC">
      <w:pPr>
        <w:ind w:firstLine="1418"/>
        <w:jc w:val="both"/>
      </w:pPr>
      <w:r>
        <w:rPr>
          <w:b/>
          <w:bCs/>
        </w:rPr>
        <w:lastRenderedPageBreak/>
        <w:t>X</w:t>
      </w:r>
      <w:r>
        <w:t xml:space="preserve"> – </w:t>
      </w:r>
      <w:proofErr w:type="gramStart"/>
      <w:r>
        <w:t>planejar e executar</w:t>
      </w:r>
      <w:proofErr w:type="gramEnd"/>
      <w:r>
        <w:t>, anualmente, a “Semana de Saúde do Servidor”, preferencialmente no mês de abril, em alusão à campanha nacional “Abril Verde”, com vistas à promoção da saúde, prevenção de acidentes e fortalecimento da cultura de segurança no ambiente de trabalho;</w:t>
      </w:r>
    </w:p>
    <w:p w14:paraId="200D9A82" w14:textId="77777777" w:rsidR="00F47DEC" w:rsidRDefault="00F47DEC" w:rsidP="00F47DEC">
      <w:pPr>
        <w:ind w:firstLine="1418"/>
        <w:jc w:val="both"/>
      </w:pPr>
      <w:r>
        <w:rPr>
          <w:b/>
          <w:bCs/>
        </w:rPr>
        <w:t>XI</w:t>
      </w:r>
      <w:r>
        <w:t xml:space="preserve"> – manter articulação intersetorial com órgãos internos e externos, especialmente com as áreas de segurança do trabalho, gestão de pessoas, comissões de saúde, comitês de ética e entidades previdenciárias, para assegurar a integralidade das ações desenvolvidas;</w:t>
      </w:r>
    </w:p>
    <w:p w14:paraId="44ED29B2" w14:textId="77777777" w:rsidR="00F47DEC" w:rsidRDefault="00F47DEC" w:rsidP="00F47DEC">
      <w:pPr>
        <w:ind w:firstLine="1418"/>
        <w:jc w:val="both"/>
      </w:pPr>
      <w:r>
        <w:rPr>
          <w:b/>
          <w:bCs/>
        </w:rPr>
        <w:t>XII</w:t>
      </w:r>
      <w:r>
        <w:t xml:space="preserve"> – propor a celebração de parcerias, convênios e termos de cooperação com órgãos e entidades públicas ou privadas, quando necessário ao desenvolvimento das ações previstas neste Programa, observada a legislação pertinente.</w:t>
      </w:r>
    </w:p>
    <w:p w14:paraId="59655B8B" w14:textId="77777777" w:rsidR="00F47DEC" w:rsidRDefault="00F47DEC" w:rsidP="00F47DEC">
      <w:pPr>
        <w:ind w:firstLine="1418"/>
        <w:jc w:val="both"/>
      </w:pPr>
    </w:p>
    <w:p w14:paraId="2075C115" w14:textId="77777777" w:rsidR="00F47DEC" w:rsidRDefault="00F47DEC" w:rsidP="00F47DEC">
      <w:pPr>
        <w:ind w:firstLine="1418"/>
        <w:jc w:val="both"/>
      </w:pPr>
      <w:r>
        <w:rPr>
          <w:b/>
          <w:bCs/>
        </w:rPr>
        <w:t>Parágrafo único.</w:t>
      </w:r>
      <w:r>
        <w:t xml:space="preserve"> Todas as ações desenvolvidas no âmbito do Programa deverão respeitar os princípios da legalidade, impessoalidade, moralidade, publicidade, eficiência, dignidade da </w:t>
      </w:r>
      <w:proofErr w:type="gramStart"/>
      <w:r>
        <w:t>pessoa humana</w:t>
      </w:r>
      <w:proofErr w:type="gramEnd"/>
      <w:r>
        <w:t>, confidencialidade dos dados sensíveis de saúde e a observância das normas éticas e técnicas das profissões envolvidas.</w:t>
      </w:r>
    </w:p>
    <w:p w14:paraId="607D1772" w14:textId="77777777" w:rsidR="00F47DEC" w:rsidRDefault="00F47DEC" w:rsidP="00F47DEC">
      <w:pPr>
        <w:ind w:firstLine="1418"/>
        <w:jc w:val="both"/>
      </w:pPr>
    </w:p>
    <w:p w14:paraId="39F961EE" w14:textId="77777777" w:rsidR="00F47DEC" w:rsidRDefault="00F47DEC" w:rsidP="00F47DEC">
      <w:pPr>
        <w:ind w:firstLine="1418"/>
        <w:jc w:val="both"/>
      </w:pPr>
      <w:r>
        <w:rPr>
          <w:b/>
          <w:bCs/>
        </w:rPr>
        <w:t>Art. 6º</w:t>
      </w:r>
      <w:r>
        <w:t xml:space="preserve"> A equipe técnica responsável pela execução das ações previstas nesta Lei será composta por profissionais habilitados, designados conforme a legislação vigente e a necessidade do serviço, com atuação integrada e multiprofissional junto aos servidores, visando a promoção, prevenção e recuperação da saúde vocal, mental e física.</w:t>
      </w:r>
    </w:p>
    <w:p w14:paraId="2F2EC86B" w14:textId="77777777" w:rsidR="00F47DEC" w:rsidRDefault="00F47DEC" w:rsidP="00F47DEC">
      <w:pPr>
        <w:ind w:firstLine="1418"/>
        <w:jc w:val="both"/>
      </w:pPr>
    </w:p>
    <w:p w14:paraId="30CB8C5C" w14:textId="77777777" w:rsidR="00F47DEC" w:rsidRDefault="00F47DEC" w:rsidP="00F47DEC">
      <w:pPr>
        <w:ind w:firstLine="1418"/>
        <w:jc w:val="both"/>
      </w:pPr>
      <w:r>
        <w:rPr>
          <w:b/>
          <w:bCs/>
        </w:rPr>
        <w:t>§ 1º</w:t>
      </w:r>
      <w:r>
        <w:t xml:space="preserve"> A composição mínima da equipe técnica abrangerá os seguintes profissionais, com registro nos seus respectivos conselhos de classe, quando aplicável, e respaldados por normativas vigentes:</w:t>
      </w:r>
    </w:p>
    <w:p w14:paraId="0BD476F3" w14:textId="77777777" w:rsidR="00F47DEC" w:rsidRDefault="00F47DEC" w:rsidP="00F47DEC">
      <w:pPr>
        <w:ind w:firstLine="1418"/>
        <w:jc w:val="both"/>
      </w:pPr>
      <w:r>
        <w:rPr>
          <w:b/>
          <w:bCs/>
        </w:rPr>
        <w:t>I</w:t>
      </w:r>
      <w:r>
        <w:t xml:space="preserve"> – </w:t>
      </w:r>
      <w:proofErr w:type="gramStart"/>
      <w:r>
        <w:t>médico</w:t>
      </w:r>
      <w:proofErr w:type="gramEnd"/>
      <w:r>
        <w:t>(a) clínico geral;</w:t>
      </w:r>
    </w:p>
    <w:p w14:paraId="70E3ED5D" w14:textId="77777777" w:rsidR="00F47DEC" w:rsidRDefault="00F47DEC" w:rsidP="00F47DEC">
      <w:pPr>
        <w:ind w:firstLine="1418"/>
        <w:jc w:val="both"/>
      </w:pPr>
      <w:r>
        <w:rPr>
          <w:b/>
          <w:bCs/>
        </w:rPr>
        <w:t>II</w:t>
      </w:r>
      <w:r>
        <w:t xml:space="preserve"> – </w:t>
      </w:r>
      <w:proofErr w:type="gramStart"/>
      <w:r>
        <w:t>médico</w:t>
      </w:r>
      <w:proofErr w:type="gramEnd"/>
      <w:r>
        <w:t>(a) psiquiatra, com RQE;</w:t>
      </w:r>
    </w:p>
    <w:p w14:paraId="7316059D" w14:textId="77777777" w:rsidR="00F47DEC" w:rsidRDefault="00F47DEC" w:rsidP="00F47DEC">
      <w:pPr>
        <w:ind w:firstLine="1418"/>
        <w:jc w:val="both"/>
      </w:pPr>
      <w:r>
        <w:rPr>
          <w:b/>
          <w:bCs/>
        </w:rPr>
        <w:t>III</w:t>
      </w:r>
      <w:r>
        <w:t xml:space="preserve"> – psicólogo(a);</w:t>
      </w:r>
    </w:p>
    <w:p w14:paraId="2EE2498E" w14:textId="77777777" w:rsidR="00F47DEC" w:rsidRDefault="00F47DEC" w:rsidP="00F47DEC">
      <w:pPr>
        <w:ind w:firstLine="1418"/>
        <w:jc w:val="both"/>
      </w:pPr>
      <w:r>
        <w:rPr>
          <w:b/>
          <w:bCs/>
        </w:rPr>
        <w:t>IV</w:t>
      </w:r>
      <w:r>
        <w:t xml:space="preserve"> – </w:t>
      </w:r>
      <w:proofErr w:type="gramStart"/>
      <w:r>
        <w:t>fisioterapeuta</w:t>
      </w:r>
      <w:proofErr w:type="gramEnd"/>
      <w:r>
        <w:t>;</w:t>
      </w:r>
    </w:p>
    <w:p w14:paraId="3A2C8741" w14:textId="77777777" w:rsidR="00F47DEC" w:rsidRDefault="00F47DEC" w:rsidP="00F47DEC">
      <w:pPr>
        <w:ind w:firstLine="1418"/>
        <w:jc w:val="both"/>
      </w:pPr>
      <w:r>
        <w:rPr>
          <w:b/>
          <w:bCs/>
        </w:rPr>
        <w:t>V</w:t>
      </w:r>
      <w:r>
        <w:t xml:space="preserve"> – </w:t>
      </w:r>
      <w:proofErr w:type="gramStart"/>
      <w:r>
        <w:t>educador</w:t>
      </w:r>
      <w:proofErr w:type="gramEnd"/>
      <w:r>
        <w:t>(a) físico(a);</w:t>
      </w:r>
    </w:p>
    <w:p w14:paraId="594DAB11" w14:textId="77777777" w:rsidR="00F47DEC" w:rsidRDefault="00F47DEC" w:rsidP="00F47DEC">
      <w:pPr>
        <w:ind w:firstLine="1418"/>
        <w:jc w:val="both"/>
      </w:pPr>
      <w:r>
        <w:rPr>
          <w:b/>
          <w:bCs/>
        </w:rPr>
        <w:t>VI</w:t>
      </w:r>
      <w:r>
        <w:t xml:space="preserve"> – </w:t>
      </w:r>
      <w:proofErr w:type="gramStart"/>
      <w:r>
        <w:t>nutricionista</w:t>
      </w:r>
      <w:proofErr w:type="gramEnd"/>
      <w:r>
        <w:t>;</w:t>
      </w:r>
    </w:p>
    <w:p w14:paraId="13A89EF1" w14:textId="77777777" w:rsidR="00F47DEC" w:rsidRDefault="00F47DEC" w:rsidP="00F47DEC">
      <w:pPr>
        <w:ind w:firstLine="1418"/>
        <w:jc w:val="both"/>
      </w:pPr>
      <w:r>
        <w:rPr>
          <w:b/>
          <w:bCs/>
        </w:rPr>
        <w:t>VII</w:t>
      </w:r>
      <w:r>
        <w:t xml:space="preserve"> – terapeuta integrativo(a);</w:t>
      </w:r>
    </w:p>
    <w:p w14:paraId="46E64F61" w14:textId="77777777" w:rsidR="00F47DEC" w:rsidRDefault="00F47DEC" w:rsidP="00F47DEC">
      <w:pPr>
        <w:ind w:firstLine="1418"/>
        <w:jc w:val="both"/>
      </w:pPr>
      <w:r>
        <w:rPr>
          <w:b/>
          <w:bCs/>
        </w:rPr>
        <w:t>VIII</w:t>
      </w:r>
      <w:r>
        <w:t xml:space="preserve"> – fonoaudiólogo(a), com atuação prioritária voltada ao atendimento de professores da rede municipal de ensino e demais profissionais cuja atividade laboral envolva o uso sistemático da voz como instrumento de trabalho;</w:t>
      </w:r>
    </w:p>
    <w:p w14:paraId="0C800F30" w14:textId="77777777" w:rsidR="00F47DEC" w:rsidRDefault="00F47DEC" w:rsidP="00F47DEC">
      <w:pPr>
        <w:ind w:firstLine="1418"/>
        <w:jc w:val="both"/>
      </w:pPr>
      <w:r>
        <w:rPr>
          <w:b/>
        </w:rPr>
        <w:t>IX</w:t>
      </w:r>
      <w:r>
        <w:t xml:space="preserve"> – </w:t>
      </w:r>
      <w:proofErr w:type="gramStart"/>
      <w:r>
        <w:t>técnico</w:t>
      </w:r>
      <w:proofErr w:type="gramEnd"/>
      <w:r>
        <w:t>(a) administrativo.</w:t>
      </w:r>
    </w:p>
    <w:p w14:paraId="27D35AD6" w14:textId="77777777" w:rsidR="00F47DEC" w:rsidRDefault="00F47DEC" w:rsidP="00F47DEC">
      <w:pPr>
        <w:ind w:firstLine="1418"/>
        <w:jc w:val="both"/>
      </w:pPr>
    </w:p>
    <w:p w14:paraId="725098A2" w14:textId="77777777" w:rsidR="00F47DEC" w:rsidRDefault="00F47DEC" w:rsidP="00F47DEC">
      <w:pPr>
        <w:ind w:firstLine="1418"/>
        <w:jc w:val="both"/>
      </w:pPr>
      <w:r>
        <w:rPr>
          <w:b/>
          <w:bCs/>
        </w:rPr>
        <w:t>§ 2º</w:t>
      </w:r>
      <w:r>
        <w:t xml:space="preserve"> A critério da Administração Pública e de acordo com a demanda identificada e a disponibilidade orçamentária, poderá ser ampliada a composição da equipe técnica, mediante inclusão de outros profissionais de saúde ou áreas afins que contribuam para a execução plena das ações do Programa.</w:t>
      </w:r>
    </w:p>
    <w:p w14:paraId="18FC7757" w14:textId="77777777" w:rsidR="00F47DEC" w:rsidRDefault="00F47DEC" w:rsidP="00F47DEC">
      <w:pPr>
        <w:ind w:firstLine="1418"/>
        <w:jc w:val="both"/>
      </w:pPr>
    </w:p>
    <w:p w14:paraId="287AFB15" w14:textId="77777777" w:rsidR="00F47DEC" w:rsidRDefault="00F47DEC" w:rsidP="00F47DEC">
      <w:pPr>
        <w:ind w:firstLine="1418"/>
        <w:jc w:val="both"/>
      </w:pPr>
      <w:r>
        <w:rPr>
          <w:b/>
          <w:bCs/>
        </w:rPr>
        <w:t>§ 3º</w:t>
      </w:r>
      <w:r>
        <w:t xml:space="preserve"> Os profissionais atuarão em regime de colaboração técnica, respeitando os princípios da integralidade do cuidado, da ética profissional e da confidencialidade das informações, observadas as normas legais e regulamentares aplicáveis, incluindo as disposições </w:t>
      </w:r>
      <w:r>
        <w:lastRenderedPageBreak/>
        <w:t>da Lei Federal nº 13.709, de 14 de agosto de 2018 (Lei Geral de Proteção de Dados Pessoais – LGPD).</w:t>
      </w:r>
    </w:p>
    <w:p w14:paraId="10FF0A22" w14:textId="77777777" w:rsidR="00F47DEC" w:rsidRDefault="00F47DEC" w:rsidP="00F47DEC">
      <w:pPr>
        <w:ind w:firstLine="1418"/>
        <w:jc w:val="both"/>
      </w:pPr>
    </w:p>
    <w:p w14:paraId="233461FE" w14:textId="77777777" w:rsidR="00F47DEC" w:rsidRDefault="00F47DEC" w:rsidP="00F47DEC">
      <w:pPr>
        <w:ind w:firstLine="1418"/>
        <w:jc w:val="both"/>
      </w:pPr>
      <w:r>
        <w:rPr>
          <w:b/>
        </w:rPr>
        <w:t>§ 4º</w:t>
      </w:r>
      <w:r>
        <w:t xml:space="preserve"> O quadro de pessoal do Programa será composto por servidores do Quadro Efetivo de profissionais do município, podendo ser complementado por profissionais contratados por meio de processo seletivo ou ainda terceirizados.</w:t>
      </w:r>
    </w:p>
    <w:p w14:paraId="2BA0041F" w14:textId="77777777" w:rsidR="00F47DEC" w:rsidRDefault="00F47DEC" w:rsidP="00F47DEC">
      <w:pPr>
        <w:ind w:firstLine="1418"/>
        <w:jc w:val="both"/>
      </w:pPr>
    </w:p>
    <w:p w14:paraId="34CAF19A" w14:textId="77777777" w:rsidR="00F47DEC" w:rsidRDefault="00F47DEC" w:rsidP="00F47DEC">
      <w:pPr>
        <w:ind w:firstLine="1418"/>
        <w:jc w:val="both"/>
      </w:pPr>
      <w:r>
        <w:rPr>
          <w:b/>
        </w:rPr>
        <w:t>§5º</w:t>
      </w:r>
      <w:r>
        <w:t xml:space="preserve"> O Programa contará ainda com um coordenador para sua organização interna, o qual será subordinado ao Departamento de Gestão de Pessoas da Secretara Municipal de Administração.</w:t>
      </w:r>
    </w:p>
    <w:p w14:paraId="68A380B4" w14:textId="77777777" w:rsidR="00F47DEC" w:rsidRDefault="00F47DEC" w:rsidP="00F47DEC">
      <w:pPr>
        <w:ind w:firstLine="1418"/>
        <w:jc w:val="both"/>
      </w:pPr>
    </w:p>
    <w:p w14:paraId="638D5879" w14:textId="77777777" w:rsidR="00F47DEC" w:rsidRDefault="00F47DEC" w:rsidP="00F47DEC">
      <w:pPr>
        <w:pStyle w:val="NormalWeb"/>
        <w:spacing w:before="0" w:beforeAutospacing="0" w:after="0" w:afterAutospacing="0"/>
        <w:ind w:firstLine="1418"/>
        <w:jc w:val="both"/>
      </w:pPr>
      <w:r>
        <w:rPr>
          <w:rStyle w:val="Forte"/>
        </w:rPr>
        <w:t>Art. 7º</w:t>
      </w:r>
      <w:r>
        <w:t xml:space="preserve"> A coordenação geral, a supervisão e o monitoramento das ações previstas nesta Lei ficarão sob a responsabilidade do Departamento de Gestão de Pessoas da Secretaria Municipal de Administração, que poderá instituir, por ato próprio, uma Comissão Técnica de Acompanhamento, composta por representantes de áreas técnicas e administrativas correlatas, com a finalidade de assessorar a implementação, avaliação e aperfeiçoamento contínuo do Programa.</w:t>
      </w:r>
    </w:p>
    <w:p w14:paraId="4088070E" w14:textId="77777777" w:rsidR="00F47DEC" w:rsidRDefault="00F47DEC" w:rsidP="00F47DEC">
      <w:pPr>
        <w:pStyle w:val="NormalWeb"/>
        <w:spacing w:before="0" w:beforeAutospacing="0" w:after="0" w:afterAutospacing="0"/>
        <w:ind w:firstLine="1418"/>
        <w:jc w:val="both"/>
      </w:pPr>
    </w:p>
    <w:p w14:paraId="3D83698C" w14:textId="77777777" w:rsidR="00F47DEC" w:rsidRDefault="00F47DEC" w:rsidP="00F47DEC">
      <w:pPr>
        <w:pStyle w:val="NormalWeb"/>
        <w:spacing w:before="0" w:beforeAutospacing="0" w:after="0" w:afterAutospacing="0"/>
        <w:ind w:firstLine="1418"/>
        <w:jc w:val="both"/>
      </w:pPr>
      <w:r>
        <w:rPr>
          <w:rStyle w:val="Forte"/>
        </w:rPr>
        <w:t>Parágrafo único.</w:t>
      </w:r>
      <w:r>
        <w:t xml:space="preserve"> A composição, o funcionamento e as competências da Comissão Técnica de Acompanhamento serão definidos por Decreto do Poder Executivo.</w:t>
      </w:r>
    </w:p>
    <w:p w14:paraId="7574E1F1" w14:textId="77777777" w:rsidR="00F47DEC" w:rsidRDefault="00F47DEC" w:rsidP="00F47DEC">
      <w:pPr>
        <w:pStyle w:val="NormalWeb"/>
        <w:spacing w:before="0" w:beforeAutospacing="0" w:after="0" w:afterAutospacing="0"/>
        <w:ind w:firstLine="1418"/>
        <w:jc w:val="both"/>
        <w:rPr>
          <w:rStyle w:val="Forte"/>
        </w:rPr>
      </w:pPr>
    </w:p>
    <w:p w14:paraId="200CE2B3" w14:textId="77777777" w:rsidR="00F47DEC" w:rsidRDefault="00F47DEC" w:rsidP="00F47DEC">
      <w:pPr>
        <w:pStyle w:val="NormalWeb"/>
        <w:spacing w:before="0" w:beforeAutospacing="0" w:after="0" w:afterAutospacing="0"/>
        <w:ind w:firstLine="1418"/>
        <w:jc w:val="both"/>
      </w:pPr>
      <w:r>
        <w:rPr>
          <w:rStyle w:val="Forte"/>
        </w:rPr>
        <w:t>Art. 8º</w:t>
      </w:r>
      <w:r>
        <w:t xml:space="preserve"> As despesas decorrentes da execução das ações previstas nesta Lei correrão à conta de dotações orçamentárias próprias, consignadas nos orçamentos da Secretaria Municipal de Administração, da Secretaria Municipal de Saúde, da Secretaria Municipal de Educação e de outras instituições e entes federativos que eventualmente venham a integrar a execução do Programa, observados os limites da Lei Orçamentária Anual e das demais normas de finanças públicas aplicáveis.</w:t>
      </w:r>
    </w:p>
    <w:p w14:paraId="2961A227" w14:textId="77777777" w:rsidR="00F47DEC" w:rsidRDefault="00F47DEC" w:rsidP="00F47DEC">
      <w:pPr>
        <w:pStyle w:val="NormalWeb"/>
        <w:spacing w:before="0" w:beforeAutospacing="0" w:after="0" w:afterAutospacing="0"/>
        <w:ind w:firstLine="1418"/>
        <w:jc w:val="both"/>
      </w:pPr>
    </w:p>
    <w:p w14:paraId="219683B1" w14:textId="77777777" w:rsidR="00F47DEC" w:rsidRDefault="00F47DEC" w:rsidP="00F47DEC">
      <w:pPr>
        <w:pStyle w:val="NormalWeb"/>
        <w:spacing w:before="0" w:beforeAutospacing="0" w:after="0" w:afterAutospacing="0"/>
        <w:ind w:firstLine="1418"/>
        <w:jc w:val="both"/>
      </w:pPr>
      <w:r>
        <w:rPr>
          <w:b/>
        </w:rPr>
        <w:t>Parágrafo único.</w:t>
      </w:r>
      <w:r>
        <w:t xml:space="preserve"> As instituições e entes federativos que queiram participar do Programa instituído por esta lei deverão firmar Termo de Parceria com a Administração Pública, anuindo ao inteiro teor nele disposto.</w:t>
      </w:r>
    </w:p>
    <w:p w14:paraId="2646E8C1" w14:textId="77777777" w:rsidR="00F47DEC" w:rsidRDefault="00F47DEC" w:rsidP="00F47DEC">
      <w:pPr>
        <w:pStyle w:val="NormalWeb"/>
        <w:spacing w:before="0" w:beforeAutospacing="0" w:after="0" w:afterAutospacing="0"/>
        <w:ind w:firstLine="1418"/>
        <w:jc w:val="both"/>
        <w:rPr>
          <w:rStyle w:val="Forte"/>
        </w:rPr>
      </w:pPr>
    </w:p>
    <w:p w14:paraId="095C0A96" w14:textId="77777777" w:rsidR="00F47DEC" w:rsidRDefault="00F47DEC" w:rsidP="00F47DEC">
      <w:pPr>
        <w:pStyle w:val="NormalWeb"/>
        <w:spacing w:before="0" w:beforeAutospacing="0" w:after="0" w:afterAutospacing="0"/>
        <w:ind w:firstLine="1418"/>
        <w:jc w:val="both"/>
      </w:pPr>
      <w:r>
        <w:rPr>
          <w:rStyle w:val="Forte"/>
        </w:rPr>
        <w:t>Art. 9º</w:t>
      </w:r>
      <w:r>
        <w:t xml:space="preserve"> Esta Lei poderá ser regulamentada por Decreto do Poder Executivo.</w:t>
      </w:r>
    </w:p>
    <w:p w14:paraId="2B0EC122" w14:textId="77777777" w:rsidR="00F47DEC" w:rsidRDefault="00F47DEC" w:rsidP="00F47DEC">
      <w:pPr>
        <w:pStyle w:val="NormalWeb"/>
        <w:spacing w:before="0" w:beforeAutospacing="0" w:after="0" w:afterAutospacing="0"/>
        <w:ind w:firstLine="1418"/>
        <w:jc w:val="both"/>
        <w:rPr>
          <w:rStyle w:val="Forte"/>
        </w:rPr>
      </w:pPr>
    </w:p>
    <w:p w14:paraId="7014085F" w14:textId="77777777" w:rsidR="00F47DEC" w:rsidRDefault="00F47DEC" w:rsidP="00F47DEC">
      <w:pPr>
        <w:pStyle w:val="NormalWeb"/>
        <w:spacing w:before="0" w:beforeAutospacing="0" w:after="0" w:afterAutospacing="0"/>
        <w:ind w:firstLine="1418"/>
        <w:jc w:val="both"/>
      </w:pPr>
      <w:r>
        <w:rPr>
          <w:rStyle w:val="Forte"/>
        </w:rPr>
        <w:t>Art. 10.</w:t>
      </w:r>
      <w:r>
        <w:t xml:space="preserve"> Esta Lei entra em vigor na data de sua publicação.</w:t>
      </w:r>
    </w:p>
    <w:p w14:paraId="4B92083E" w14:textId="72A1D6C3" w:rsidR="00F47DEC" w:rsidRDefault="00F47DEC" w:rsidP="00F47DEC">
      <w:pPr>
        <w:ind w:firstLine="1418"/>
        <w:jc w:val="both"/>
        <w:rPr>
          <w:iCs/>
        </w:rPr>
      </w:pPr>
    </w:p>
    <w:p w14:paraId="45B8E5BC" w14:textId="6152308A" w:rsidR="00F47DEC" w:rsidRDefault="00F47DEC" w:rsidP="00F47DEC">
      <w:pPr>
        <w:ind w:firstLine="1418"/>
        <w:jc w:val="both"/>
        <w:rPr>
          <w:iCs/>
        </w:rPr>
      </w:pPr>
    </w:p>
    <w:p w14:paraId="2A23CB96" w14:textId="6B791570" w:rsidR="00953EE0" w:rsidRPr="00F47DEC" w:rsidRDefault="00F47DEC" w:rsidP="00F47DEC">
      <w:pPr>
        <w:ind w:left="1418"/>
        <w:rPr>
          <w:bCs/>
        </w:rPr>
      </w:pPr>
      <w:r>
        <w:rPr>
          <w:bCs/>
        </w:rPr>
        <w:t>S</w:t>
      </w:r>
      <w:r w:rsidRPr="00F47DEC">
        <w:rPr>
          <w:bCs/>
        </w:rPr>
        <w:t>orriso, Estado de Mato Grosso, em 05 de dezembro de 2025.</w:t>
      </w:r>
    </w:p>
    <w:p w14:paraId="3A45FC67" w14:textId="77777777" w:rsidR="00953EE0" w:rsidRPr="00791F15" w:rsidRDefault="00953EE0" w:rsidP="00953EE0">
      <w:pPr>
        <w:rPr>
          <w:b/>
          <w:bCs/>
        </w:rPr>
      </w:pPr>
    </w:p>
    <w:p w14:paraId="29F0DD20" w14:textId="77777777" w:rsidR="00953EE0" w:rsidRPr="00791F15" w:rsidRDefault="00953EE0" w:rsidP="00953EE0">
      <w:pPr>
        <w:adjustRightInd w:val="0"/>
        <w:ind w:firstLine="5812"/>
        <w:rPr>
          <w:b/>
          <w:bCs/>
          <w:color w:val="000000"/>
        </w:rPr>
      </w:pPr>
      <w:r w:rsidRPr="00791F15">
        <w:rPr>
          <w:b/>
          <w:bCs/>
          <w:color w:val="000000"/>
        </w:rPr>
        <w:t xml:space="preserve">         </w:t>
      </w:r>
    </w:p>
    <w:p w14:paraId="185FE912" w14:textId="77777777" w:rsidR="00953EE0" w:rsidRPr="00791F15" w:rsidRDefault="00953EE0" w:rsidP="00953EE0">
      <w:pPr>
        <w:adjustRightInd w:val="0"/>
        <w:ind w:left="560" w:firstLine="5812"/>
        <w:rPr>
          <w:b/>
          <w:bCs/>
          <w:color w:val="000000"/>
        </w:rPr>
      </w:pPr>
      <w:r w:rsidRPr="00791F15">
        <w:rPr>
          <w:b/>
          <w:bCs/>
          <w:color w:val="000000"/>
        </w:rPr>
        <w:t>ALEI FERNANDES</w:t>
      </w:r>
      <w:r w:rsidRPr="00791F15">
        <w:rPr>
          <w:bCs/>
          <w:color w:val="000000"/>
        </w:rPr>
        <w:t xml:space="preserve">            </w:t>
      </w:r>
    </w:p>
    <w:p w14:paraId="327D2637" w14:textId="1F5C773F" w:rsidR="00953EE0" w:rsidRDefault="002B2928" w:rsidP="00953EE0">
      <w:pPr>
        <w:adjustRightInd w:val="0"/>
        <w:rPr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953EE0" w:rsidRPr="00791F15">
        <w:rPr>
          <w:b/>
          <w:bCs/>
          <w:color w:val="000000"/>
        </w:rPr>
        <w:tab/>
      </w:r>
      <w:r w:rsidR="00953EE0" w:rsidRPr="00791F15">
        <w:rPr>
          <w:b/>
          <w:bCs/>
          <w:color w:val="000000"/>
        </w:rPr>
        <w:tab/>
      </w:r>
      <w:r w:rsidR="00953EE0" w:rsidRPr="00791F15">
        <w:rPr>
          <w:b/>
          <w:bCs/>
          <w:color w:val="000000"/>
        </w:rPr>
        <w:tab/>
        <w:t xml:space="preserve">    </w:t>
      </w:r>
      <w:r w:rsidR="00953EE0" w:rsidRPr="00791F15">
        <w:rPr>
          <w:bCs/>
          <w:color w:val="000000"/>
        </w:rPr>
        <w:t>Prefeito Municipal</w:t>
      </w:r>
    </w:p>
    <w:p w14:paraId="39576356" w14:textId="688A9D9A" w:rsidR="002B2928" w:rsidRPr="00791F15" w:rsidRDefault="002B2928" w:rsidP="00953EE0">
      <w:pPr>
        <w:adjustRightInd w:val="0"/>
        <w:rPr>
          <w:b/>
          <w:bCs/>
          <w:color w:val="000000"/>
        </w:rPr>
      </w:pPr>
      <w:r w:rsidRPr="00791F15">
        <w:rPr>
          <w:b/>
          <w:bCs/>
          <w:color w:val="000000"/>
        </w:rPr>
        <w:t>BRUNO EDUARDO PECINELLI DELGADO</w:t>
      </w:r>
    </w:p>
    <w:p w14:paraId="0AF29A73" w14:textId="68A28DF4" w:rsidR="00A14B14" w:rsidRPr="00557775" w:rsidRDefault="00953EE0" w:rsidP="00871A79">
      <w:r w:rsidRPr="00791F15">
        <w:rPr>
          <w:color w:val="000000"/>
        </w:rPr>
        <w:t xml:space="preserve">         Secretário Municipal de Administração</w:t>
      </w:r>
    </w:p>
    <w:sectPr w:rsidR="00A14B14" w:rsidRPr="00557775" w:rsidSect="00DE70CA">
      <w:headerReference w:type="even" r:id="rId7"/>
      <w:headerReference w:type="default" r:id="rId8"/>
      <w:headerReference w:type="first" r:id="rId9"/>
      <w:pgSz w:w="11906" w:h="16838"/>
      <w:pgMar w:top="2694" w:right="1080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70E72" w14:textId="77777777" w:rsidR="00575106" w:rsidRDefault="00575106" w:rsidP="00A14B14">
      <w:r>
        <w:separator/>
      </w:r>
    </w:p>
  </w:endnote>
  <w:endnote w:type="continuationSeparator" w:id="0">
    <w:p w14:paraId="183AF16A" w14:textId="77777777" w:rsidR="00575106" w:rsidRDefault="00575106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AD25D" w14:textId="77777777" w:rsidR="00575106" w:rsidRDefault="00575106" w:rsidP="00A14B14">
      <w:r>
        <w:separator/>
      </w:r>
    </w:p>
  </w:footnote>
  <w:footnote w:type="continuationSeparator" w:id="0">
    <w:p w14:paraId="6C7126D7" w14:textId="77777777" w:rsidR="00575106" w:rsidRDefault="00575106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C2C72" w14:textId="1E5C311B" w:rsidR="00A14B14" w:rsidRDefault="00F47DEC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2143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2F250" w14:textId="63F98876" w:rsidR="00A14B14" w:rsidRDefault="00F47DEC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2144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C3B2F" w14:textId="7E4A2443" w:rsidR="00A14B14" w:rsidRDefault="00F47DEC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2142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B010FD"/>
    <w:multiLevelType w:val="hybridMultilevel"/>
    <w:tmpl w:val="FF40E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14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B14"/>
    <w:rsid w:val="000377EA"/>
    <w:rsid w:val="000517FB"/>
    <w:rsid w:val="0008528B"/>
    <w:rsid w:val="000A14E9"/>
    <w:rsid w:val="000A6A31"/>
    <w:rsid w:val="000C644B"/>
    <w:rsid w:val="001023FB"/>
    <w:rsid w:val="00160562"/>
    <w:rsid w:val="00160E48"/>
    <w:rsid w:val="001B1604"/>
    <w:rsid w:val="001B58D4"/>
    <w:rsid w:val="001C061E"/>
    <w:rsid w:val="001D1A2D"/>
    <w:rsid w:val="001D664D"/>
    <w:rsid w:val="001F062C"/>
    <w:rsid w:val="00240713"/>
    <w:rsid w:val="002977B5"/>
    <w:rsid w:val="002B2928"/>
    <w:rsid w:val="002B50D3"/>
    <w:rsid w:val="002E35C7"/>
    <w:rsid w:val="00305612"/>
    <w:rsid w:val="00331693"/>
    <w:rsid w:val="00331AA5"/>
    <w:rsid w:val="0036616C"/>
    <w:rsid w:val="0037771E"/>
    <w:rsid w:val="00383A2F"/>
    <w:rsid w:val="00391D0A"/>
    <w:rsid w:val="004108AF"/>
    <w:rsid w:val="00425F92"/>
    <w:rsid w:val="00487484"/>
    <w:rsid w:val="00491601"/>
    <w:rsid w:val="00493712"/>
    <w:rsid w:val="004A5BA6"/>
    <w:rsid w:val="00502499"/>
    <w:rsid w:val="00526203"/>
    <w:rsid w:val="00533563"/>
    <w:rsid w:val="005476C3"/>
    <w:rsid w:val="00557775"/>
    <w:rsid w:val="00575106"/>
    <w:rsid w:val="005B31E1"/>
    <w:rsid w:val="005C11B8"/>
    <w:rsid w:val="005D0C9E"/>
    <w:rsid w:val="00644497"/>
    <w:rsid w:val="00647882"/>
    <w:rsid w:val="00675DB9"/>
    <w:rsid w:val="006B72AA"/>
    <w:rsid w:val="006F1A5A"/>
    <w:rsid w:val="006F797E"/>
    <w:rsid w:val="00742D79"/>
    <w:rsid w:val="0075346D"/>
    <w:rsid w:val="007D6590"/>
    <w:rsid w:val="00807DBC"/>
    <w:rsid w:val="008317AD"/>
    <w:rsid w:val="008653D3"/>
    <w:rsid w:val="00871A79"/>
    <w:rsid w:val="008A4C0E"/>
    <w:rsid w:val="008C7ED1"/>
    <w:rsid w:val="00953EE0"/>
    <w:rsid w:val="0096748D"/>
    <w:rsid w:val="0097390A"/>
    <w:rsid w:val="009A207B"/>
    <w:rsid w:val="009B548A"/>
    <w:rsid w:val="009F050F"/>
    <w:rsid w:val="00A14B14"/>
    <w:rsid w:val="00A2751D"/>
    <w:rsid w:val="00A33451"/>
    <w:rsid w:val="00A457C6"/>
    <w:rsid w:val="00A77B8A"/>
    <w:rsid w:val="00A8457F"/>
    <w:rsid w:val="00A94F56"/>
    <w:rsid w:val="00AC058D"/>
    <w:rsid w:val="00AC72EF"/>
    <w:rsid w:val="00AD7D57"/>
    <w:rsid w:val="00AE5A2F"/>
    <w:rsid w:val="00B012DA"/>
    <w:rsid w:val="00B114AC"/>
    <w:rsid w:val="00B20882"/>
    <w:rsid w:val="00BA0814"/>
    <w:rsid w:val="00BB203B"/>
    <w:rsid w:val="00BB50F2"/>
    <w:rsid w:val="00BD1EE0"/>
    <w:rsid w:val="00BF70B9"/>
    <w:rsid w:val="00C31CFA"/>
    <w:rsid w:val="00C57CA5"/>
    <w:rsid w:val="00C85E16"/>
    <w:rsid w:val="00C865E0"/>
    <w:rsid w:val="00CE04E6"/>
    <w:rsid w:val="00D50020"/>
    <w:rsid w:val="00DA5BFE"/>
    <w:rsid w:val="00DE70CA"/>
    <w:rsid w:val="00DF168D"/>
    <w:rsid w:val="00E204AC"/>
    <w:rsid w:val="00E8666D"/>
    <w:rsid w:val="00EB5CD5"/>
    <w:rsid w:val="00EB7A7B"/>
    <w:rsid w:val="00EF4E98"/>
    <w:rsid w:val="00F47DEC"/>
    <w:rsid w:val="00F8569A"/>
    <w:rsid w:val="00FB4053"/>
    <w:rsid w:val="00FD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5"/>
    <o:shapelayout v:ext="edit">
      <o:idmap v:ext="edit" data="1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391D0A"/>
    <w:pPr>
      <w:keepNext/>
      <w:ind w:firstLine="3402"/>
      <w:jc w:val="center"/>
      <w:outlineLvl w:val="5"/>
    </w:pPr>
    <w:rPr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qFormat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uiPriority w:val="99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character" w:customStyle="1" w:styleId="Ttulo6Char">
    <w:name w:val="Título 6 Char"/>
    <w:basedOn w:val="Fontepargpadro"/>
    <w:link w:val="Ttulo6"/>
    <w:rsid w:val="00391D0A"/>
    <w:rPr>
      <w:rFonts w:ascii="Times New Roman" w:eastAsia="Times New Roman" w:hAnsi="Times New Roman" w:cs="Times New Roman"/>
      <w:b/>
      <w:szCs w:val="20"/>
      <w:lang w:eastAsia="pt-BR"/>
    </w:rPr>
  </w:style>
  <w:style w:type="paragraph" w:customStyle="1" w:styleId="t8">
    <w:name w:val="t8"/>
    <w:basedOn w:val="Normal"/>
    <w:rsid w:val="00391D0A"/>
    <w:pPr>
      <w:widowControl w:val="0"/>
      <w:spacing w:line="240" w:lineRule="atLeast"/>
    </w:pPr>
    <w:rPr>
      <w:snapToGrid w:val="0"/>
      <w:szCs w:val="20"/>
    </w:rPr>
  </w:style>
  <w:style w:type="character" w:styleId="Hyperlink">
    <w:name w:val="Hyperlink"/>
    <w:basedOn w:val="Fontepargpadro"/>
    <w:uiPriority w:val="99"/>
    <w:semiHidden/>
    <w:unhideWhenUsed/>
    <w:rsid w:val="00C865E0"/>
    <w:rPr>
      <w:color w:val="0000FF"/>
      <w:u w:val="single"/>
    </w:rPr>
  </w:style>
  <w:style w:type="character" w:customStyle="1" w:styleId="fontstyle21">
    <w:name w:val="fontstyle21"/>
    <w:rsid w:val="00C57CA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01">
    <w:name w:val="fontstyle01"/>
    <w:rsid w:val="00C57CA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A2751D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A6A3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A6A3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1608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2</cp:revision>
  <cp:lastPrinted>2025-11-14T16:35:00Z</cp:lastPrinted>
  <dcterms:created xsi:type="dcterms:W3CDTF">2025-12-05T21:05:00Z</dcterms:created>
  <dcterms:modified xsi:type="dcterms:W3CDTF">2025-12-05T21:05:00Z</dcterms:modified>
</cp:coreProperties>
</file>