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5CF5DF" w14:textId="0BC82D7E" w:rsidR="000D7875" w:rsidRPr="008F532B" w:rsidRDefault="00D129AA" w:rsidP="008F532B">
      <w:pPr>
        <w:pStyle w:val="Recuodecorpodetexto2"/>
        <w:ind w:left="3402" w:firstLine="0"/>
        <w:rPr>
          <w:b/>
          <w:iCs/>
          <w:sz w:val="23"/>
          <w:szCs w:val="23"/>
        </w:rPr>
      </w:pPr>
      <w:r w:rsidRPr="008F532B">
        <w:rPr>
          <w:b/>
          <w:iCs/>
          <w:sz w:val="23"/>
          <w:szCs w:val="23"/>
        </w:rPr>
        <w:t>PROJETO DE LEI Nº</w:t>
      </w:r>
      <w:r w:rsidR="00CC7CE5" w:rsidRPr="008F532B">
        <w:rPr>
          <w:b/>
          <w:iCs/>
          <w:sz w:val="23"/>
          <w:szCs w:val="23"/>
        </w:rPr>
        <w:t xml:space="preserve"> </w:t>
      </w:r>
      <w:r w:rsidR="00C24BC5" w:rsidRPr="008F532B">
        <w:rPr>
          <w:b/>
          <w:iCs/>
          <w:sz w:val="23"/>
          <w:szCs w:val="23"/>
        </w:rPr>
        <w:t>25/2026</w:t>
      </w:r>
    </w:p>
    <w:p w14:paraId="08512A48" w14:textId="5894DBB3" w:rsidR="008A69E2" w:rsidRPr="008F532B" w:rsidRDefault="008A69E2" w:rsidP="008F532B">
      <w:pPr>
        <w:pStyle w:val="Recuodecorpodetexto2"/>
        <w:ind w:left="3402" w:firstLine="0"/>
        <w:rPr>
          <w:b/>
          <w:iCs/>
          <w:sz w:val="23"/>
          <w:szCs w:val="23"/>
        </w:rPr>
      </w:pPr>
    </w:p>
    <w:p w14:paraId="61BD5723" w14:textId="77777777" w:rsidR="00603689" w:rsidRPr="008F532B" w:rsidRDefault="00603689" w:rsidP="008F532B">
      <w:pPr>
        <w:pStyle w:val="Recuodecorpodetexto2"/>
        <w:ind w:left="3402" w:firstLine="0"/>
        <w:rPr>
          <w:b/>
          <w:iCs/>
          <w:sz w:val="23"/>
          <w:szCs w:val="23"/>
        </w:rPr>
      </w:pPr>
    </w:p>
    <w:p w14:paraId="0B509E3E" w14:textId="43C3EB65" w:rsidR="008A69E2" w:rsidRPr="008F532B" w:rsidRDefault="00D129AA" w:rsidP="008F532B">
      <w:pPr>
        <w:pStyle w:val="Recuodecorpodetexto2"/>
        <w:ind w:left="3402" w:firstLine="0"/>
        <w:rPr>
          <w:iCs/>
          <w:sz w:val="23"/>
          <w:szCs w:val="23"/>
        </w:rPr>
      </w:pPr>
      <w:r w:rsidRPr="008F532B">
        <w:rPr>
          <w:iCs/>
          <w:sz w:val="23"/>
          <w:szCs w:val="23"/>
        </w:rPr>
        <w:t xml:space="preserve">Data: </w:t>
      </w:r>
      <w:r w:rsidR="00BB1F2A" w:rsidRPr="008F532B">
        <w:rPr>
          <w:iCs/>
          <w:sz w:val="23"/>
          <w:szCs w:val="23"/>
        </w:rPr>
        <w:t>3 de março de 2026</w:t>
      </w:r>
    </w:p>
    <w:p w14:paraId="2ED373E3" w14:textId="37C4D63F" w:rsidR="005D7CD1" w:rsidRPr="008F532B" w:rsidRDefault="005D7CD1" w:rsidP="008F532B">
      <w:pPr>
        <w:ind w:left="3402"/>
        <w:jc w:val="both"/>
        <w:rPr>
          <w:sz w:val="23"/>
          <w:szCs w:val="23"/>
        </w:rPr>
      </w:pPr>
    </w:p>
    <w:p w14:paraId="155C0462" w14:textId="77777777" w:rsidR="00603689" w:rsidRPr="008F532B" w:rsidRDefault="00603689" w:rsidP="008F532B">
      <w:pPr>
        <w:ind w:left="3402"/>
        <w:jc w:val="both"/>
        <w:rPr>
          <w:sz w:val="23"/>
          <w:szCs w:val="23"/>
        </w:rPr>
      </w:pPr>
    </w:p>
    <w:p w14:paraId="18F1C1B2" w14:textId="4E2A529D" w:rsidR="00905EEB" w:rsidRPr="008F532B" w:rsidRDefault="00D129AA" w:rsidP="008F532B">
      <w:pPr>
        <w:ind w:left="3402"/>
        <w:jc w:val="both"/>
        <w:rPr>
          <w:bCs/>
          <w:iCs/>
          <w:sz w:val="23"/>
          <w:szCs w:val="23"/>
        </w:rPr>
      </w:pPr>
      <w:r w:rsidRPr="008F532B">
        <w:rPr>
          <w:bCs/>
          <w:iCs/>
          <w:sz w:val="23"/>
          <w:szCs w:val="23"/>
        </w:rPr>
        <w:t>Autoriza o Poder Executivo</w:t>
      </w:r>
      <w:r w:rsidR="00443ED4" w:rsidRPr="008F532B">
        <w:rPr>
          <w:bCs/>
          <w:iCs/>
          <w:sz w:val="23"/>
          <w:szCs w:val="23"/>
        </w:rPr>
        <w:t xml:space="preserve"> Municipal</w:t>
      </w:r>
      <w:r w:rsidRPr="008F532B">
        <w:rPr>
          <w:bCs/>
          <w:iCs/>
          <w:sz w:val="23"/>
          <w:szCs w:val="23"/>
        </w:rPr>
        <w:t xml:space="preserve"> a instituir o Programa “Adote um Ponto de Ônibus” no Município de Sorriso/MT e dá outras providências.</w:t>
      </w:r>
    </w:p>
    <w:p w14:paraId="48B03178" w14:textId="77777777" w:rsidR="00C24BC5" w:rsidRPr="008F532B" w:rsidRDefault="00C24BC5" w:rsidP="008F532B">
      <w:pPr>
        <w:ind w:left="3402"/>
        <w:jc w:val="both"/>
        <w:rPr>
          <w:b/>
          <w:bCs/>
          <w:iCs/>
          <w:sz w:val="23"/>
          <w:szCs w:val="23"/>
        </w:rPr>
      </w:pPr>
    </w:p>
    <w:p w14:paraId="0DA09A97" w14:textId="77777777" w:rsidR="00A75C94" w:rsidRPr="008F532B" w:rsidRDefault="00A75C94" w:rsidP="008F532B">
      <w:pPr>
        <w:pStyle w:val="Recuodecorpodetexto"/>
        <w:ind w:left="3402" w:firstLine="0"/>
        <w:rPr>
          <w:bCs/>
          <w:color w:val="000000"/>
          <w:sz w:val="23"/>
          <w:szCs w:val="23"/>
        </w:rPr>
      </w:pPr>
    </w:p>
    <w:p w14:paraId="535D62E4" w14:textId="64E141D1" w:rsidR="00EF1921" w:rsidRPr="008F532B" w:rsidRDefault="00D129AA" w:rsidP="008F532B">
      <w:pPr>
        <w:ind w:left="3402"/>
        <w:jc w:val="both"/>
        <w:rPr>
          <w:iCs/>
          <w:sz w:val="23"/>
          <w:szCs w:val="23"/>
        </w:rPr>
      </w:pPr>
      <w:r w:rsidRPr="008F532B">
        <w:rPr>
          <w:b/>
          <w:bCs/>
          <w:iCs/>
          <w:sz w:val="23"/>
          <w:szCs w:val="23"/>
        </w:rPr>
        <w:t>ADIR CUNICO – NOVO</w:t>
      </w:r>
      <w:r w:rsidR="007C38AD" w:rsidRPr="008F532B">
        <w:rPr>
          <w:b/>
          <w:bCs/>
          <w:iCs/>
          <w:sz w:val="23"/>
          <w:szCs w:val="23"/>
        </w:rPr>
        <w:t>,</w:t>
      </w:r>
      <w:r w:rsidR="007B3396" w:rsidRPr="008F532B">
        <w:rPr>
          <w:b/>
          <w:bCs/>
          <w:iCs/>
          <w:sz w:val="23"/>
          <w:szCs w:val="23"/>
        </w:rPr>
        <w:t xml:space="preserve"> RODRIGO MATTERAZZI </w:t>
      </w:r>
      <w:r w:rsidR="007C38AD" w:rsidRPr="008F532B">
        <w:rPr>
          <w:b/>
          <w:bCs/>
          <w:iCs/>
          <w:sz w:val="23"/>
          <w:szCs w:val="23"/>
        </w:rPr>
        <w:t>–</w:t>
      </w:r>
      <w:r w:rsidR="007B3396" w:rsidRPr="008F532B">
        <w:rPr>
          <w:b/>
          <w:bCs/>
          <w:iCs/>
          <w:sz w:val="23"/>
          <w:szCs w:val="23"/>
        </w:rPr>
        <w:t xml:space="preserve"> REPUBLICANOS</w:t>
      </w:r>
      <w:r w:rsidR="007C38AD" w:rsidRPr="008F532B">
        <w:rPr>
          <w:b/>
          <w:bCs/>
          <w:iCs/>
          <w:sz w:val="23"/>
          <w:szCs w:val="23"/>
        </w:rPr>
        <w:t>, DIOGO KRIGUER – PSDB, TOCO BAGGIO – PSDB e BRENDO BRAGA – Republicanos,</w:t>
      </w:r>
      <w:r w:rsidR="007B3396" w:rsidRPr="008F532B">
        <w:rPr>
          <w:b/>
          <w:bCs/>
          <w:iCs/>
          <w:sz w:val="23"/>
          <w:szCs w:val="23"/>
        </w:rPr>
        <w:t xml:space="preserve"> </w:t>
      </w:r>
      <w:r w:rsidR="007B3396" w:rsidRPr="008F532B">
        <w:rPr>
          <w:iCs/>
          <w:sz w:val="23"/>
          <w:szCs w:val="23"/>
        </w:rPr>
        <w:t>vereadores</w:t>
      </w:r>
      <w:r w:rsidR="00C01874" w:rsidRPr="008F532B">
        <w:rPr>
          <w:iCs/>
          <w:sz w:val="23"/>
          <w:szCs w:val="23"/>
        </w:rPr>
        <w:t xml:space="preserve"> com assento nesta Casa, com fulcro no Art. 108 do Regimento Interno, encaminha para deliberação do Soberano Plenário o seguinte Projeto de Lei:</w:t>
      </w:r>
    </w:p>
    <w:p w14:paraId="55C449D3" w14:textId="77777777" w:rsidR="00C05BF2" w:rsidRPr="008F532B" w:rsidRDefault="00C05BF2" w:rsidP="008F532B">
      <w:pPr>
        <w:ind w:left="3402"/>
        <w:jc w:val="both"/>
        <w:rPr>
          <w:bCs/>
          <w:iCs/>
          <w:sz w:val="23"/>
          <w:szCs w:val="23"/>
        </w:rPr>
      </w:pPr>
    </w:p>
    <w:p w14:paraId="001F6B2D" w14:textId="77777777" w:rsidR="00905EEB" w:rsidRPr="008F532B" w:rsidRDefault="00905EEB" w:rsidP="008F532B">
      <w:pPr>
        <w:ind w:firstLine="1418"/>
        <w:jc w:val="both"/>
        <w:rPr>
          <w:b/>
          <w:sz w:val="23"/>
          <w:szCs w:val="23"/>
        </w:rPr>
      </w:pPr>
    </w:p>
    <w:p w14:paraId="426CACCA" w14:textId="48C082ED" w:rsidR="00C01874" w:rsidRPr="008F532B" w:rsidRDefault="00D129AA" w:rsidP="008F532B">
      <w:pPr>
        <w:ind w:firstLine="1418"/>
        <w:jc w:val="both"/>
        <w:rPr>
          <w:sz w:val="23"/>
          <w:szCs w:val="23"/>
        </w:rPr>
      </w:pPr>
      <w:r w:rsidRPr="008F532B">
        <w:rPr>
          <w:b/>
          <w:sz w:val="23"/>
          <w:szCs w:val="23"/>
        </w:rPr>
        <w:t>Art. 1º</w:t>
      </w:r>
      <w:r w:rsidRPr="008F532B">
        <w:rPr>
          <w:sz w:val="23"/>
          <w:szCs w:val="23"/>
        </w:rPr>
        <w:t xml:space="preserve"> Fica o Poder Executivo </w:t>
      </w:r>
      <w:r w:rsidR="00443ED4" w:rsidRPr="008F532B">
        <w:rPr>
          <w:sz w:val="23"/>
          <w:szCs w:val="23"/>
        </w:rPr>
        <w:t xml:space="preserve">Municipal </w:t>
      </w:r>
      <w:r w:rsidRPr="008F532B">
        <w:rPr>
          <w:sz w:val="23"/>
          <w:szCs w:val="23"/>
        </w:rPr>
        <w:t>autorizado a instituir o Programa “Adote um Ponto de Ônibus” no Município de Sorriso/MT.</w:t>
      </w:r>
    </w:p>
    <w:p w14:paraId="5E2D93E1" w14:textId="77777777" w:rsidR="00C01874" w:rsidRPr="008F532B" w:rsidRDefault="00C01874" w:rsidP="008F532B">
      <w:pPr>
        <w:ind w:firstLine="1418"/>
        <w:jc w:val="both"/>
        <w:rPr>
          <w:sz w:val="23"/>
          <w:szCs w:val="23"/>
        </w:rPr>
      </w:pPr>
    </w:p>
    <w:p w14:paraId="158EF80E" w14:textId="77777777" w:rsidR="00C01874" w:rsidRPr="008F532B" w:rsidRDefault="00D129AA" w:rsidP="008F532B">
      <w:pPr>
        <w:ind w:firstLine="1418"/>
        <w:jc w:val="both"/>
        <w:rPr>
          <w:sz w:val="23"/>
          <w:szCs w:val="23"/>
        </w:rPr>
      </w:pPr>
      <w:r w:rsidRPr="008F532B">
        <w:rPr>
          <w:b/>
          <w:sz w:val="23"/>
          <w:szCs w:val="23"/>
        </w:rPr>
        <w:t>Art. 2º</w:t>
      </w:r>
      <w:r w:rsidRPr="008F532B">
        <w:rPr>
          <w:sz w:val="23"/>
          <w:szCs w:val="23"/>
        </w:rPr>
        <w:t xml:space="preserve"> O Programa “Adote um Ponto de Ônibus” tem por objetivo incentivar e promover a construção, adoção, recuperação, manutenção e proteção dos abrigos de ônibus, com recursos provenientes de pessoas físicas ou jurídicas de direito público ou privado estabelecidas no Município de Sorriso/MT, por meio de termos de cooperação.</w:t>
      </w:r>
    </w:p>
    <w:p w14:paraId="28CEF858" w14:textId="77777777" w:rsidR="00C01874" w:rsidRPr="008F532B" w:rsidRDefault="00C01874" w:rsidP="008F532B">
      <w:pPr>
        <w:ind w:firstLine="1418"/>
        <w:jc w:val="both"/>
        <w:rPr>
          <w:sz w:val="23"/>
          <w:szCs w:val="23"/>
        </w:rPr>
      </w:pPr>
    </w:p>
    <w:p w14:paraId="271A17D8" w14:textId="111B5CB6" w:rsidR="00C01874" w:rsidRPr="008F532B" w:rsidRDefault="00D129AA" w:rsidP="008F532B">
      <w:pPr>
        <w:ind w:firstLine="1418"/>
        <w:jc w:val="both"/>
        <w:rPr>
          <w:sz w:val="23"/>
          <w:szCs w:val="23"/>
        </w:rPr>
      </w:pPr>
      <w:r w:rsidRPr="008F532B">
        <w:rPr>
          <w:b/>
          <w:sz w:val="23"/>
          <w:szCs w:val="23"/>
        </w:rPr>
        <w:t>§ 1º</w:t>
      </w:r>
      <w:r w:rsidRPr="008F532B">
        <w:rPr>
          <w:sz w:val="23"/>
          <w:szCs w:val="23"/>
        </w:rPr>
        <w:t xml:space="preserve"> A autorização de que trata o caput abrange abrigos novos ou já existentes, situados em vias urbanas e rurais do Município, observada a regulamentação do Poder Executivo</w:t>
      </w:r>
      <w:r w:rsidR="00443ED4" w:rsidRPr="008F532B">
        <w:rPr>
          <w:sz w:val="23"/>
          <w:szCs w:val="23"/>
        </w:rPr>
        <w:t xml:space="preserve"> Municipal</w:t>
      </w:r>
      <w:r w:rsidRPr="008F532B">
        <w:rPr>
          <w:sz w:val="23"/>
          <w:szCs w:val="23"/>
        </w:rPr>
        <w:t>.</w:t>
      </w:r>
    </w:p>
    <w:p w14:paraId="2F118513" w14:textId="77777777" w:rsidR="00C01874" w:rsidRPr="008F532B" w:rsidRDefault="00C01874" w:rsidP="008F532B">
      <w:pPr>
        <w:ind w:firstLine="1418"/>
        <w:jc w:val="both"/>
        <w:rPr>
          <w:sz w:val="23"/>
          <w:szCs w:val="23"/>
        </w:rPr>
      </w:pPr>
    </w:p>
    <w:p w14:paraId="4E2AE7F1" w14:textId="77777777" w:rsidR="00C01874" w:rsidRPr="008F532B" w:rsidRDefault="00D129AA" w:rsidP="008F532B">
      <w:pPr>
        <w:ind w:firstLine="1418"/>
        <w:jc w:val="both"/>
        <w:rPr>
          <w:sz w:val="23"/>
          <w:szCs w:val="23"/>
        </w:rPr>
      </w:pPr>
      <w:r w:rsidRPr="008F532B">
        <w:rPr>
          <w:b/>
          <w:sz w:val="23"/>
          <w:szCs w:val="23"/>
        </w:rPr>
        <w:t>§ 2º</w:t>
      </w:r>
      <w:r w:rsidRPr="008F532B">
        <w:rPr>
          <w:sz w:val="23"/>
          <w:szCs w:val="23"/>
        </w:rPr>
        <w:t xml:space="preserve"> As despesas com a realização das obras de construção, recuperação, adaptação, manutenção e conservação das paradas de ônibus adotadas ficarão integralmente a cargo dos adotantes, sem ônus para o Poder Público, salvo disposição em contrário em regulamento específico.</w:t>
      </w:r>
    </w:p>
    <w:p w14:paraId="5F10F1AC" w14:textId="77777777" w:rsidR="00C01874" w:rsidRPr="008F532B" w:rsidRDefault="00C01874" w:rsidP="008F532B">
      <w:pPr>
        <w:ind w:firstLine="1418"/>
        <w:jc w:val="both"/>
        <w:rPr>
          <w:sz w:val="23"/>
          <w:szCs w:val="23"/>
        </w:rPr>
      </w:pPr>
    </w:p>
    <w:p w14:paraId="28144D9F" w14:textId="77777777" w:rsidR="00C01874" w:rsidRPr="008F532B" w:rsidRDefault="00D129AA" w:rsidP="008F532B">
      <w:pPr>
        <w:ind w:firstLine="1418"/>
        <w:jc w:val="both"/>
        <w:rPr>
          <w:sz w:val="23"/>
          <w:szCs w:val="23"/>
        </w:rPr>
      </w:pPr>
      <w:r w:rsidRPr="008F532B">
        <w:rPr>
          <w:b/>
          <w:sz w:val="23"/>
          <w:szCs w:val="23"/>
        </w:rPr>
        <w:t>Art. 3º</w:t>
      </w:r>
      <w:r w:rsidRPr="008F532B">
        <w:rPr>
          <w:sz w:val="23"/>
          <w:szCs w:val="23"/>
        </w:rPr>
        <w:t xml:space="preserve"> As pessoas físicas ou jurídicas interessadas em firmar o termo de cooperação de que trata esta Lei deverão manifestar seu interesse por meio de requerimento protocolizado em formulário próprio junto ao órgão municipal responsável pela gestão do transporte público e do sistema viário.</w:t>
      </w:r>
    </w:p>
    <w:p w14:paraId="2DF28316" w14:textId="77777777" w:rsidR="00C01874" w:rsidRPr="008F532B" w:rsidRDefault="00C01874" w:rsidP="008F532B">
      <w:pPr>
        <w:ind w:firstLine="1418"/>
        <w:jc w:val="both"/>
        <w:rPr>
          <w:sz w:val="23"/>
          <w:szCs w:val="23"/>
        </w:rPr>
      </w:pPr>
    </w:p>
    <w:p w14:paraId="4B9BB0EB" w14:textId="65ECDA5C" w:rsidR="00C01874" w:rsidRPr="008F532B" w:rsidRDefault="00D129AA" w:rsidP="008F532B">
      <w:pPr>
        <w:ind w:firstLine="1418"/>
        <w:jc w:val="both"/>
        <w:rPr>
          <w:sz w:val="23"/>
          <w:szCs w:val="23"/>
        </w:rPr>
      </w:pPr>
      <w:r w:rsidRPr="008F532B">
        <w:rPr>
          <w:b/>
          <w:sz w:val="23"/>
          <w:szCs w:val="23"/>
        </w:rPr>
        <w:t>§ 1º</w:t>
      </w:r>
      <w:r w:rsidRPr="008F532B">
        <w:rPr>
          <w:sz w:val="23"/>
          <w:szCs w:val="23"/>
        </w:rPr>
        <w:t xml:space="preserve"> O Poder Executivo</w:t>
      </w:r>
      <w:r w:rsidR="00443ED4" w:rsidRPr="008F532B">
        <w:rPr>
          <w:sz w:val="23"/>
          <w:szCs w:val="23"/>
        </w:rPr>
        <w:t xml:space="preserve"> Municipal</w:t>
      </w:r>
      <w:r w:rsidRPr="008F532B">
        <w:rPr>
          <w:sz w:val="23"/>
          <w:szCs w:val="23"/>
        </w:rPr>
        <w:t xml:space="preserve"> poderá colocar à disposição dos interessados em adotar um ponto de ônibus a lista dos locais passíveis de serem beneficiados pelo Programa e os modelos-padrão dos abrigos.</w:t>
      </w:r>
    </w:p>
    <w:p w14:paraId="2EDEFD9D" w14:textId="77777777" w:rsidR="00C01874" w:rsidRPr="008F532B" w:rsidRDefault="00C01874" w:rsidP="008F532B">
      <w:pPr>
        <w:ind w:firstLine="1418"/>
        <w:jc w:val="both"/>
        <w:rPr>
          <w:sz w:val="23"/>
          <w:szCs w:val="23"/>
        </w:rPr>
      </w:pPr>
    </w:p>
    <w:p w14:paraId="3BB44C7F" w14:textId="77777777" w:rsidR="00C01874" w:rsidRPr="008F532B" w:rsidRDefault="00D129AA" w:rsidP="008F532B">
      <w:pPr>
        <w:ind w:firstLine="1418"/>
        <w:jc w:val="both"/>
        <w:rPr>
          <w:sz w:val="23"/>
          <w:szCs w:val="23"/>
        </w:rPr>
      </w:pPr>
      <w:r w:rsidRPr="008F532B">
        <w:rPr>
          <w:b/>
          <w:sz w:val="23"/>
          <w:szCs w:val="23"/>
        </w:rPr>
        <w:t>§ 2º</w:t>
      </w:r>
      <w:r w:rsidRPr="008F532B">
        <w:rPr>
          <w:sz w:val="23"/>
          <w:szCs w:val="23"/>
        </w:rPr>
        <w:t xml:space="preserve"> Os projetos dos pontos de ônibus deverão observar as normas de acessibilidade ABNT NBR 9050, ou as que lhe sucederem, bem como as instruções técnicas definidas pelo órgão municipal competente.</w:t>
      </w:r>
    </w:p>
    <w:p w14:paraId="0EE78386" w14:textId="77777777" w:rsidR="00C01874" w:rsidRPr="008F532B" w:rsidRDefault="00C01874" w:rsidP="008F532B">
      <w:pPr>
        <w:ind w:firstLine="1418"/>
        <w:jc w:val="both"/>
        <w:rPr>
          <w:sz w:val="23"/>
          <w:szCs w:val="23"/>
        </w:rPr>
      </w:pPr>
    </w:p>
    <w:p w14:paraId="62AD67EC" w14:textId="77777777" w:rsidR="00C01874" w:rsidRPr="008F532B" w:rsidRDefault="00D129AA" w:rsidP="008F532B">
      <w:pPr>
        <w:ind w:firstLine="1418"/>
        <w:jc w:val="both"/>
        <w:rPr>
          <w:sz w:val="23"/>
          <w:szCs w:val="23"/>
        </w:rPr>
      </w:pPr>
      <w:r w:rsidRPr="008F532B">
        <w:rPr>
          <w:b/>
          <w:sz w:val="23"/>
          <w:szCs w:val="23"/>
        </w:rPr>
        <w:t>§ 3º</w:t>
      </w:r>
      <w:r w:rsidRPr="008F532B">
        <w:rPr>
          <w:sz w:val="23"/>
          <w:szCs w:val="23"/>
        </w:rPr>
        <w:t xml:space="preserve"> No termo de cooperação constará o prazo máximo de 30 (trinta) dias para o início das obras necessárias e de 60 (sessenta) dias para seu término, contados da assinatura do termo ou da emissão da autorização, o que ocorrer primeiro.</w:t>
      </w:r>
    </w:p>
    <w:p w14:paraId="3178A413" w14:textId="77777777" w:rsidR="00C01874" w:rsidRPr="008F532B" w:rsidRDefault="00C01874" w:rsidP="008F532B">
      <w:pPr>
        <w:ind w:firstLine="1418"/>
        <w:jc w:val="both"/>
        <w:rPr>
          <w:sz w:val="23"/>
          <w:szCs w:val="23"/>
        </w:rPr>
      </w:pPr>
    </w:p>
    <w:p w14:paraId="7C3B307C" w14:textId="77777777" w:rsidR="00C01874" w:rsidRPr="008F532B" w:rsidRDefault="00D129AA" w:rsidP="008F532B">
      <w:pPr>
        <w:ind w:firstLine="1418"/>
        <w:jc w:val="both"/>
        <w:rPr>
          <w:sz w:val="23"/>
          <w:szCs w:val="23"/>
        </w:rPr>
      </w:pPr>
      <w:r w:rsidRPr="008F532B">
        <w:rPr>
          <w:b/>
          <w:sz w:val="23"/>
          <w:szCs w:val="23"/>
        </w:rPr>
        <w:lastRenderedPageBreak/>
        <w:t>§ 4º</w:t>
      </w:r>
      <w:r w:rsidRPr="008F532B">
        <w:rPr>
          <w:sz w:val="23"/>
          <w:szCs w:val="23"/>
        </w:rPr>
        <w:t xml:space="preserve"> Havendo mais de um interessado por um mesmo ponto de ônibus, terá prioridade aquele que primeiro manifestar formalmente o interesse pelo local.</w:t>
      </w:r>
    </w:p>
    <w:p w14:paraId="05BFFF1C" w14:textId="77777777" w:rsidR="00C01874" w:rsidRPr="008F532B" w:rsidRDefault="00C01874" w:rsidP="008F532B">
      <w:pPr>
        <w:ind w:firstLine="1418"/>
        <w:jc w:val="both"/>
        <w:rPr>
          <w:sz w:val="23"/>
          <w:szCs w:val="23"/>
        </w:rPr>
      </w:pPr>
    </w:p>
    <w:p w14:paraId="31AA849A" w14:textId="77777777" w:rsidR="00C01874" w:rsidRPr="008F532B" w:rsidRDefault="00D129AA" w:rsidP="008F532B">
      <w:pPr>
        <w:ind w:firstLine="1418"/>
        <w:jc w:val="both"/>
        <w:rPr>
          <w:sz w:val="23"/>
          <w:szCs w:val="23"/>
        </w:rPr>
      </w:pPr>
      <w:r w:rsidRPr="008F532B">
        <w:rPr>
          <w:b/>
          <w:sz w:val="23"/>
          <w:szCs w:val="23"/>
        </w:rPr>
        <w:t>Art. 4º</w:t>
      </w:r>
      <w:r w:rsidRPr="008F532B">
        <w:rPr>
          <w:sz w:val="23"/>
          <w:szCs w:val="23"/>
        </w:rPr>
        <w:t xml:space="preserve"> Os adotantes terão direito a veicular publicidade nos abrigos de ônibus adotados, devendo obedecer à regulamentação do órgão municipal competente e da Administração Pública, sendo vedada a veiculação de:</w:t>
      </w:r>
    </w:p>
    <w:p w14:paraId="75ADE0F5" w14:textId="77777777" w:rsidR="00C01874" w:rsidRPr="008F532B" w:rsidRDefault="00C01874" w:rsidP="008F532B">
      <w:pPr>
        <w:ind w:firstLine="1418"/>
        <w:jc w:val="both"/>
        <w:rPr>
          <w:sz w:val="23"/>
          <w:szCs w:val="23"/>
        </w:rPr>
      </w:pPr>
    </w:p>
    <w:p w14:paraId="2A9C0F1E" w14:textId="77777777" w:rsidR="00C01874" w:rsidRPr="008F532B" w:rsidRDefault="00D129AA" w:rsidP="008F532B">
      <w:pPr>
        <w:ind w:firstLine="1418"/>
        <w:jc w:val="both"/>
        <w:rPr>
          <w:sz w:val="23"/>
          <w:szCs w:val="23"/>
        </w:rPr>
      </w:pPr>
      <w:r w:rsidRPr="008F532B">
        <w:rPr>
          <w:sz w:val="23"/>
          <w:szCs w:val="23"/>
        </w:rPr>
        <w:t xml:space="preserve">I – </w:t>
      </w:r>
      <w:proofErr w:type="gramStart"/>
      <w:r w:rsidRPr="008F532B">
        <w:rPr>
          <w:sz w:val="23"/>
          <w:szCs w:val="23"/>
        </w:rPr>
        <w:t>imagens</w:t>
      </w:r>
      <w:proofErr w:type="gramEnd"/>
      <w:r w:rsidRPr="008F532B">
        <w:rPr>
          <w:sz w:val="23"/>
          <w:szCs w:val="23"/>
        </w:rPr>
        <w:t xml:space="preserve"> com conteúdo sexual ou discriminatório;</w:t>
      </w:r>
    </w:p>
    <w:p w14:paraId="3FFCABF8" w14:textId="77777777" w:rsidR="00C01874" w:rsidRPr="008F532B" w:rsidRDefault="00D129AA" w:rsidP="008F532B">
      <w:pPr>
        <w:ind w:firstLine="1418"/>
        <w:jc w:val="both"/>
        <w:rPr>
          <w:sz w:val="23"/>
          <w:szCs w:val="23"/>
        </w:rPr>
      </w:pPr>
      <w:r w:rsidRPr="008F532B">
        <w:rPr>
          <w:sz w:val="23"/>
          <w:szCs w:val="23"/>
        </w:rPr>
        <w:t xml:space="preserve">II – </w:t>
      </w:r>
      <w:proofErr w:type="gramStart"/>
      <w:r w:rsidRPr="008F532B">
        <w:rPr>
          <w:sz w:val="23"/>
          <w:szCs w:val="23"/>
        </w:rPr>
        <w:t>mensagens</w:t>
      </w:r>
      <w:proofErr w:type="gramEnd"/>
      <w:r w:rsidRPr="008F532B">
        <w:rPr>
          <w:sz w:val="23"/>
          <w:szCs w:val="23"/>
        </w:rPr>
        <w:t xml:space="preserve"> que façam apologia ao uso de cigarros, bebidas alcoólicas, armas ou quaisquer substâncias ilícitas;</w:t>
      </w:r>
    </w:p>
    <w:p w14:paraId="5B5E1A2A" w14:textId="77777777" w:rsidR="00C01874" w:rsidRPr="008F532B" w:rsidRDefault="00D129AA" w:rsidP="008F532B">
      <w:pPr>
        <w:ind w:firstLine="1418"/>
        <w:jc w:val="both"/>
        <w:rPr>
          <w:sz w:val="23"/>
          <w:szCs w:val="23"/>
        </w:rPr>
      </w:pPr>
      <w:r w:rsidRPr="008F532B">
        <w:rPr>
          <w:sz w:val="23"/>
          <w:szCs w:val="23"/>
        </w:rPr>
        <w:t>III – conteúdo que contrarie a legislação vigente, a moral e os bons costumes.</w:t>
      </w:r>
    </w:p>
    <w:p w14:paraId="441EABA1" w14:textId="77777777" w:rsidR="00C01874" w:rsidRPr="008F532B" w:rsidRDefault="00C01874" w:rsidP="008F532B">
      <w:pPr>
        <w:ind w:firstLine="1418"/>
        <w:jc w:val="both"/>
        <w:rPr>
          <w:sz w:val="23"/>
          <w:szCs w:val="23"/>
        </w:rPr>
      </w:pPr>
    </w:p>
    <w:p w14:paraId="67AB0851" w14:textId="77777777" w:rsidR="00C01874" w:rsidRPr="008F532B" w:rsidRDefault="00D129AA" w:rsidP="008F532B">
      <w:pPr>
        <w:ind w:firstLine="1418"/>
        <w:jc w:val="both"/>
        <w:rPr>
          <w:sz w:val="23"/>
          <w:szCs w:val="23"/>
        </w:rPr>
      </w:pPr>
      <w:r w:rsidRPr="008F532B">
        <w:rPr>
          <w:b/>
          <w:sz w:val="23"/>
          <w:szCs w:val="23"/>
        </w:rPr>
        <w:t>Parágrafo único.</w:t>
      </w:r>
      <w:r w:rsidRPr="008F532B">
        <w:rPr>
          <w:sz w:val="23"/>
          <w:szCs w:val="23"/>
        </w:rPr>
        <w:t xml:space="preserve"> A veiculação de publicidade deverá respeitar o padrão visual estabelecido pelo Poder Executivo, de modo a não prejudicar a visibilidade, a acessibilidade, a segurança dos usuários nem a identificação do ponto de ônibus.</w:t>
      </w:r>
    </w:p>
    <w:p w14:paraId="276AFA8C" w14:textId="77777777" w:rsidR="00C01874" w:rsidRPr="008F532B" w:rsidRDefault="00C01874" w:rsidP="008F532B">
      <w:pPr>
        <w:ind w:firstLine="1418"/>
        <w:jc w:val="both"/>
        <w:rPr>
          <w:sz w:val="23"/>
          <w:szCs w:val="23"/>
        </w:rPr>
      </w:pPr>
    </w:p>
    <w:p w14:paraId="4E1A8EA5" w14:textId="77777777" w:rsidR="00C01874" w:rsidRPr="008F532B" w:rsidRDefault="00D129AA" w:rsidP="008F532B">
      <w:pPr>
        <w:ind w:firstLine="1418"/>
        <w:jc w:val="both"/>
        <w:rPr>
          <w:sz w:val="23"/>
          <w:szCs w:val="23"/>
        </w:rPr>
      </w:pPr>
      <w:r w:rsidRPr="008F532B">
        <w:rPr>
          <w:b/>
          <w:sz w:val="23"/>
          <w:szCs w:val="23"/>
        </w:rPr>
        <w:t>Art. 5º</w:t>
      </w:r>
      <w:r w:rsidRPr="008F532B">
        <w:rPr>
          <w:sz w:val="23"/>
          <w:szCs w:val="23"/>
        </w:rPr>
        <w:t xml:space="preserve"> O termo de cooperação terá validade de 24 (vinte e quatro) meses, podendo ser prorrogado por iguais e sucessivos períodos, a critério do interesse público e mediante manifestação das partes.</w:t>
      </w:r>
    </w:p>
    <w:p w14:paraId="6BDF3C36" w14:textId="77777777" w:rsidR="00C01874" w:rsidRPr="008F532B" w:rsidRDefault="00C01874" w:rsidP="008F532B">
      <w:pPr>
        <w:ind w:firstLine="1418"/>
        <w:jc w:val="both"/>
        <w:rPr>
          <w:sz w:val="23"/>
          <w:szCs w:val="23"/>
        </w:rPr>
      </w:pPr>
    </w:p>
    <w:p w14:paraId="6E15CF83" w14:textId="77777777" w:rsidR="00C01874" w:rsidRPr="008F532B" w:rsidRDefault="00D129AA" w:rsidP="008F532B">
      <w:pPr>
        <w:ind w:firstLine="1418"/>
        <w:jc w:val="both"/>
        <w:rPr>
          <w:sz w:val="23"/>
          <w:szCs w:val="23"/>
        </w:rPr>
      </w:pPr>
      <w:r w:rsidRPr="008F532B">
        <w:rPr>
          <w:b/>
          <w:sz w:val="23"/>
          <w:szCs w:val="23"/>
        </w:rPr>
        <w:t>Art. 6º</w:t>
      </w:r>
      <w:r w:rsidRPr="008F532B">
        <w:rPr>
          <w:sz w:val="23"/>
          <w:szCs w:val="23"/>
        </w:rPr>
        <w:t xml:space="preserve"> O termo de cooperação poderá ser rescindido:</w:t>
      </w:r>
    </w:p>
    <w:p w14:paraId="55C6C402" w14:textId="77777777" w:rsidR="00C01874" w:rsidRPr="008F532B" w:rsidRDefault="00C01874" w:rsidP="008F532B">
      <w:pPr>
        <w:ind w:firstLine="1418"/>
        <w:jc w:val="both"/>
        <w:rPr>
          <w:sz w:val="23"/>
          <w:szCs w:val="23"/>
        </w:rPr>
      </w:pPr>
    </w:p>
    <w:p w14:paraId="455A5E76" w14:textId="77777777" w:rsidR="00C01874" w:rsidRPr="008F532B" w:rsidRDefault="00D129AA" w:rsidP="008F532B">
      <w:pPr>
        <w:ind w:firstLine="1418"/>
        <w:jc w:val="both"/>
        <w:rPr>
          <w:sz w:val="23"/>
          <w:szCs w:val="23"/>
        </w:rPr>
      </w:pPr>
      <w:r w:rsidRPr="008F532B">
        <w:rPr>
          <w:sz w:val="23"/>
          <w:szCs w:val="23"/>
        </w:rPr>
        <w:t xml:space="preserve">I – </w:t>
      </w:r>
      <w:proofErr w:type="gramStart"/>
      <w:r w:rsidRPr="008F532B">
        <w:rPr>
          <w:sz w:val="23"/>
          <w:szCs w:val="23"/>
        </w:rPr>
        <w:t>por</w:t>
      </w:r>
      <w:proofErr w:type="gramEnd"/>
      <w:r w:rsidRPr="008F532B">
        <w:rPr>
          <w:sz w:val="23"/>
          <w:szCs w:val="23"/>
        </w:rPr>
        <w:t xml:space="preserve"> interesse das partes;</w:t>
      </w:r>
    </w:p>
    <w:p w14:paraId="36E6B7A0" w14:textId="77777777" w:rsidR="00C01874" w:rsidRPr="008F532B" w:rsidRDefault="00D129AA" w:rsidP="008F532B">
      <w:pPr>
        <w:ind w:firstLine="1418"/>
        <w:jc w:val="both"/>
        <w:rPr>
          <w:sz w:val="23"/>
          <w:szCs w:val="23"/>
        </w:rPr>
      </w:pPr>
      <w:r w:rsidRPr="008F532B">
        <w:rPr>
          <w:sz w:val="23"/>
          <w:szCs w:val="23"/>
        </w:rPr>
        <w:t xml:space="preserve">II – </w:t>
      </w:r>
      <w:proofErr w:type="gramStart"/>
      <w:r w:rsidRPr="008F532B">
        <w:rPr>
          <w:sz w:val="23"/>
          <w:szCs w:val="23"/>
        </w:rPr>
        <w:t>no</w:t>
      </w:r>
      <w:proofErr w:type="gramEnd"/>
      <w:r w:rsidRPr="008F532B">
        <w:rPr>
          <w:sz w:val="23"/>
          <w:szCs w:val="23"/>
        </w:rPr>
        <w:t xml:space="preserve"> interesse da Administração Pública, devidamente motivado; ou</w:t>
      </w:r>
    </w:p>
    <w:p w14:paraId="4C1F3809" w14:textId="77777777" w:rsidR="00C01874" w:rsidRPr="008F532B" w:rsidRDefault="00D129AA" w:rsidP="008F532B">
      <w:pPr>
        <w:ind w:firstLine="1418"/>
        <w:jc w:val="both"/>
        <w:rPr>
          <w:sz w:val="23"/>
          <w:szCs w:val="23"/>
        </w:rPr>
      </w:pPr>
      <w:r w:rsidRPr="008F532B">
        <w:rPr>
          <w:sz w:val="23"/>
          <w:szCs w:val="23"/>
        </w:rPr>
        <w:t>III – por descumprimento, pelo interessado, das condições fixadas nesta Lei, em sua regulamentação ou no próprio termo de cooperação.</w:t>
      </w:r>
    </w:p>
    <w:p w14:paraId="64B592F9" w14:textId="77777777" w:rsidR="00C01874" w:rsidRPr="008F532B" w:rsidRDefault="00C01874" w:rsidP="008F532B">
      <w:pPr>
        <w:ind w:firstLine="1418"/>
        <w:jc w:val="both"/>
        <w:rPr>
          <w:sz w:val="23"/>
          <w:szCs w:val="23"/>
        </w:rPr>
      </w:pPr>
    </w:p>
    <w:p w14:paraId="24D45544" w14:textId="77777777" w:rsidR="00C01874" w:rsidRPr="008F532B" w:rsidRDefault="00D129AA" w:rsidP="008F532B">
      <w:pPr>
        <w:ind w:firstLine="1418"/>
        <w:jc w:val="both"/>
        <w:rPr>
          <w:sz w:val="23"/>
          <w:szCs w:val="23"/>
        </w:rPr>
      </w:pPr>
      <w:r w:rsidRPr="008F532B">
        <w:rPr>
          <w:b/>
          <w:sz w:val="23"/>
          <w:szCs w:val="23"/>
        </w:rPr>
        <w:t>Parágrafo único.</w:t>
      </w:r>
      <w:r w:rsidRPr="008F532B">
        <w:rPr>
          <w:sz w:val="23"/>
          <w:szCs w:val="23"/>
        </w:rPr>
        <w:t xml:space="preserve"> Caso a rescisão se dê por culpa da pessoa física ou jurídica adotante ou por iniciativa desta, não será devida pelo Poder Público qualquer indenização pelos valores gastos nas obras de construção, adaptação, recuperação, manutenção ou conservação das paradas de ônibus.</w:t>
      </w:r>
    </w:p>
    <w:p w14:paraId="00D7E062" w14:textId="77777777" w:rsidR="00C01874" w:rsidRPr="008F532B" w:rsidRDefault="00C01874" w:rsidP="008F532B">
      <w:pPr>
        <w:ind w:firstLine="1418"/>
        <w:jc w:val="both"/>
        <w:rPr>
          <w:sz w:val="23"/>
          <w:szCs w:val="23"/>
        </w:rPr>
      </w:pPr>
    </w:p>
    <w:p w14:paraId="74C7B86F" w14:textId="22FB8801" w:rsidR="00C01874" w:rsidRPr="008F532B" w:rsidRDefault="00D129AA" w:rsidP="008F532B">
      <w:pPr>
        <w:ind w:firstLine="1418"/>
        <w:jc w:val="both"/>
        <w:rPr>
          <w:sz w:val="23"/>
          <w:szCs w:val="23"/>
        </w:rPr>
      </w:pPr>
      <w:r w:rsidRPr="008F532B">
        <w:rPr>
          <w:b/>
          <w:sz w:val="23"/>
          <w:szCs w:val="23"/>
        </w:rPr>
        <w:t>Art. 7º</w:t>
      </w:r>
      <w:r w:rsidRPr="008F532B">
        <w:rPr>
          <w:sz w:val="23"/>
          <w:szCs w:val="23"/>
        </w:rPr>
        <w:t xml:space="preserve"> O Poder Executivo </w:t>
      </w:r>
      <w:r w:rsidR="00443ED4" w:rsidRPr="008F532B">
        <w:rPr>
          <w:sz w:val="23"/>
          <w:szCs w:val="23"/>
        </w:rPr>
        <w:t xml:space="preserve">Municipal </w:t>
      </w:r>
      <w:r w:rsidRPr="008F532B">
        <w:rPr>
          <w:sz w:val="23"/>
          <w:szCs w:val="23"/>
        </w:rPr>
        <w:t>regulamentará esta Lei no que couber, no prazo de até 90 (noventa) dias a contar de sua publicação, estabelecendo, dentre outros pontos, os critérios de seleção dos locais, os modelos-padrão dos abrigos, as condições técnicas mínimas, o procedimento para adesão ao Programa e as regras de publicidade.</w:t>
      </w:r>
    </w:p>
    <w:p w14:paraId="2CFB7A4E" w14:textId="77777777" w:rsidR="00C01874" w:rsidRPr="008F532B" w:rsidRDefault="00C01874" w:rsidP="008F532B">
      <w:pPr>
        <w:ind w:firstLine="1418"/>
        <w:jc w:val="both"/>
        <w:rPr>
          <w:sz w:val="23"/>
          <w:szCs w:val="23"/>
        </w:rPr>
      </w:pPr>
    </w:p>
    <w:p w14:paraId="6BBFDF84" w14:textId="468FCAA4" w:rsidR="00C05BF2" w:rsidRPr="008F532B" w:rsidRDefault="00D129AA" w:rsidP="008F532B">
      <w:pPr>
        <w:ind w:firstLine="1418"/>
        <w:jc w:val="both"/>
        <w:rPr>
          <w:sz w:val="23"/>
          <w:szCs w:val="23"/>
        </w:rPr>
      </w:pPr>
      <w:r w:rsidRPr="008F532B">
        <w:rPr>
          <w:b/>
          <w:sz w:val="23"/>
          <w:szCs w:val="23"/>
        </w:rPr>
        <w:t>Art. 8º</w:t>
      </w:r>
      <w:r w:rsidRPr="008F532B">
        <w:rPr>
          <w:sz w:val="23"/>
          <w:szCs w:val="23"/>
        </w:rPr>
        <w:t xml:space="preserve"> Esta Lei entra em vigor na data de sua publicação.</w:t>
      </w:r>
    </w:p>
    <w:p w14:paraId="35CE6E1F" w14:textId="77777777" w:rsidR="00C05BF2" w:rsidRPr="008F532B" w:rsidRDefault="00C05BF2" w:rsidP="008F532B">
      <w:pPr>
        <w:ind w:firstLine="1418"/>
        <w:jc w:val="both"/>
        <w:rPr>
          <w:b/>
          <w:bCs/>
          <w:sz w:val="23"/>
          <w:szCs w:val="23"/>
        </w:rPr>
      </w:pPr>
    </w:p>
    <w:p w14:paraId="730C10B2" w14:textId="77777777" w:rsidR="00C05BF2" w:rsidRPr="008F532B" w:rsidRDefault="00C05BF2" w:rsidP="008F532B">
      <w:pPr>
        <w:ind w:firstLine="1418"/>
        <w:jc w:val="both"/>
        <w:rPr>
          <w:b/>
          <w:bCs/>
          <w:sz w:val="23"/>
          <w:szCs w:val="23"/>
        </w:rPr>
      </w:pPr>
    </w:p>
    <w:p w14:paraId="03A529AA" w14:textId="5102394E" w:rsidR="0084748A" w:rsidRPr="008F532B" w:rsidRDefault="00D129AA" w:rsidP="008F532B">
      <w:pPr>
        <w:ind w:firstLine="1418"/>
        <w:jc w:val="both"/>
        <w:rPr>
          <w:iCs/>
          <w:sz w:val="23"/>
          <w:szCs w:val="23"/>
        </w:rPr>
      </w:pPr>
      <w:r w:rsidRPr="008F532B">
        <w:rPr>
          <w:iCs/>
          <w:sz w:val="23"/>
          <w:szCs w:val="23"/>
        </w:rPr>
        <w:t xml:space="preserve">Câmara Municipal de Sorriso, Estado de Mato Grosso, </w:t>
      </w:r>
      <w:r w:rsidR="00DE33A5" w:rsidRPr="008F532B">
        <w:rPr>
          <w:iCs/>
          <w:sz w:val="23"/>
          <w:szCs w:val="23"/>
        </w:rPr>
        <w:t xml:space="preserve">em </w:t>
      </w:r>
      <w:r w:rsidR="00443ED4" w:rsidRPr="008F532B">
        <w:rPr>
          <w:iCs/>
          <w:sz w:val="23"/>
          <w:szCs w:val="23"/>
        </w:rPr>
        <w:t>03 de março de 2026.</w:t>
      </w:r>
    </w:p>
    <w:p w14:paraId="723C12FB" w14:textId="77777777" w:rsidR="00B170CF" w:rsidRPr="008F532B" w:rsidRDefault="00B170CF" w:rsidP="008F532B">
      <w:pPr>
        <w:ind w:firstLine="1418"/>
        <w:jc w:val="both"/>
        <w:rPr>
          <w:iCs/>
          <w:sz w:val="23"/>
          <w:szCs w:val="23"/>
        </w:rPr>
      </w:pPr>
    </w:p>
    <w:p w14:paraId="422B7B80" w14:textId="4F0E7A06" w:rsidR="00721D56" w:rsidRDefault="00721D56" w:rsidP="008F532B">
      <w:pPr>
        <w:ind w:firstLine="1418"/>
        <w:jc w:val="both"/>
        <w:rPr>
          <w:iCs/>
          <w:sz w:val="23"/>
          <w:szCs w:val="23"/>
        </w:rPr>
      </w:pPr>
    </w:p>
    <w:p w14:paraId="796C19E2" w14:textId="77777777" w:rsidR="008F532B" w:rsidRPr="008F532B" w:rsidRDefault="008F532B" w:rsidP="008F532B">
      <w:pPr>
        <w:ind w:firstLine="1418"/>
        <w:jc w:val="both"/>
        <w:rPr>
          <w:iCs/>
          <w:sz w:val="23"/>
          <w:szCs w:val="23"/>
        </w:rPr>
      </w:pPr>
    </w:p>
    <w:p w14:paraId="516A6DB6" w14:textId="77777777" w:rsidR="00BF1064" w:rsidRPr="008F532B" w:rsidRDefault="00BF1064" w:rsidP="008F532B">
      <w:pPr>
        <w:ind w:firstLine="1418"/>
        <w:jc w:val="both"/>
        <w:rPr>
          <w:iCs/>
          <w:sz w:val="23"/>
          <w:szCs w:val="23"/>
        </w:rPr>
      </w:pPr>
    </w:p>
    <w:tbl>
      <w:tblPr>
        <w:tblStyle w:val="Tabelacomgrade1"/>
        <w:tblW w:w="11344"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04"/>
        <w:gridCol w:w="5040"/>
      </w:tblGrid>
      <w:tr w:rsidR="007B3396" w:rsidRPr="008F532B" w14:paraId="75949F80" w14:textId="77777777" w:rsidTr="008F532B">
        <w:trPr>
          <w:trHeight w:val="1249"/>
        </w:trPr>
        <w:tc>
          <w:tcPr>
            <w:tcW w:w="6304" w:type="dxa"/>
            <w:hideMark/>
          </w:tcPr>
          <w:p w14:paraId="62DB2330" w14:textId="3CA91313" w:rsidR="007B3396" w:rsidRPr="008F532B" w:rsidRDefault="007B3396" w:rsidP="008F532B">
            <w:pPr>
              <w:jc w:val="center"/>
              <w:rPr>
                <w:rFonts w:ascii="Times New Roman" w:hAnsi="Times New Roman"/>
                <w:b/>
                <w:sz w:val="23"/>
                <w:szCs w:val="23"/>
              </w:rPr>
            </w:pPr>
            <w:r w:rsidRPr="008F532B">
              <w:rPr>
                <w:rFonts w:ascii="Times New Roman" w:hAnsi="Times New Roman"/>
                <w:b/>
                <w:sz w:val="23"/>
                <w:szCs w:val="23"/>
              </w:rPr>
              <w:t>ADIR CUNICO</w:t>
            </w:r>
          </w:p>
          <w:p w14:paraId="0BE1CE45" w14:textId="36F8AE14" w:rsidR="007B3396" w:rsidRPr="008F532B" w:rsidRDefault="007B3396" w:rsidP="008F532B">
            <w:pPr>
              <w:jc w:val="center"/>
              <w:rPr>
                <w:rFonts w:ascii="Times New Roman" w:hAnsi="Times New Roman"/>
                <w:b/>
                <w:sz w:val="23"/>
                <w:szCs w:val="23"/>
              </w:rPr>
            </w:pPr>
            <w:r w:rsidRPr="008F532B">
              <w:rPr>
                <w:rFonts w:ascii="Times New Roman" w:hAnsi="Times New Roman"/>
                <w:b/>
                <w:sz w:val="23"/>
                <w:szCs w:val="23"/>
              </w:rPr>
              <w:t>Vereador NOVO</w:t>
            </w:r>
          </w:p>
        </w:tc>
        <w:tc>
          <w:tcPr>
            <w:tcW w:w="5040" w:type="dxa"/>
            <w:hideMark/>
          </w:tcPr>
          <w:p w14:paraId="70B2DAC5" w14:textId="2576A6C5" w:rsidR="007B3396" w:rsidRPr="008F532B" w:rsidRDefault="007B3396" w:rsidP="008F532B">
            <w:pPr>
              <w:widowControl w:val="0"/>
              <w:autoSpaceDE w:val="0"/>
              <w:autoSpaceDN w:val="0"/>
              <w:adjustRightInd w:val="0"/>
              <w:jc w:val="center"/>
              <w:rPr>
                <w:rFonts w:ascii="Times New Roman" w:hAnsi="Times New Roman"/>
                <w:b/>
                <w:sz w:val="23"/>
                <w:szCs w:val="23"/>
              </w:rPr>
            </w:pPr>
            <w:r w:rsidRPr="008F532B">
              <w:rPr>
                <w:rFonts w:ascii="Times New Roman" w:hAnsi="Times New Roman"/>
                <w:b/>
                <w:sz w:val="23"/>
                <w:szCs w:val="23"/>
              </w:rPr>
              <w:t>RODRIGO MATTERAZZI</w:t>
            </w:r>
          </w:p>
          <w:p w14:paraId="187FB021" w14:textId="5C747B6C" w:rsidR="007B3396" w:rsidRPr="008F532B" w:rsidRDefault="007B3396" w:rsidP="008F532B">
            <w:pPr>
              <w:jc w:val="center"/>
              <w:rPr>
                <w:rFonts w:ascii="Times New Roman" w:hAnsi="Times New Roman"/>
                <w:b/>
                <w:sz w:val="23"/>
                <w:szCs w:val="23"/>
              </w:rPr>
            </w:pPr>
            <w:r w:rsidRPr="008F532B">
              <w:rPr>
                <w:rFonts w:ascii="Times New Roman" w:hAnsi="Times New Roman"/>
                <w:b/>
                <w:sz w:val="23"/>
                <w:szCs w:val="23"/>
              </w:rPr>
              <w:t>Vereador Republicanos</w:t>
            </w:r>
          </w:p>
        </w:tc>
      </w:tr>
    </w:tbl>
    <w:tbl>
      <w:tblPr>
        <w:tblStyle w:val="Tabelacomgrade"/>
        <w:tblW w:w="11341" w:type="dxa"/>
        <w:tblInd w:w="-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2"/>
        <w:gridCol w:w="3304"/>
        <w:gridCol w:w="3735"/>
      </w:tblGrid>
      <w:tr w:rsidR="008F532B" w:rsidRPr="008F532B" w14:paraId="468D47E6" w14:textId="77777777" w:rsidTr="008F532B">
        <w:tc>
          <w:tcPr>
            <w:tcW w:w="4302" w:type="dxa"/>
          </w:tcPr>
          <w:p w14:paraId="78356CFD" w14:textId="77777777" w:rsidR="008F532B" w:rsidRPr="008F532B" w:rsidRDefault="008F532B" w:rsidP="008F532B">
            <w:pPr>
              <w:jc w:val="center"/>
              <w:rPr>
                <w:b/>
                <w:bCs/>
                <w:iCs/>
                <w:sz w:val="23"/>
                <w:szCs w:val="23"/>
              </w:rPr>
            </w:pPr>
            <w:r w:rsidRPr="008F532B">
              <w:rPr>
                <w:b/>
                <w:bCs/>
                <w:iCs/>
                <w:sz w:val="23"/>
                <w:szCs w:val="23"/>
              </w:rPr>
              <w:t>DIOGO KRIGUER</w:t>
            </w:r>
          </w:p>
          <w:p w14:paraId="439F14EA" w14:textId="2EB2C4F1" w:rsidR="008F532B" w:rsidRPr="008F532B" w:rsidRDefault="008F532B" w:rsidP="008F532B">
            <w:pPr>
              <w:jc w:val="center"/>
              <w:rPr>
                <w:b/>
                <w:bCs/>
                <w:iCs/>
                <w:sz w:val="23"/>
                <w:szCs w:val="23"/>
              </w:rPr>
            </w:pPr>
            <w:r w:rsidRPr="008F532B">
              <w:rPr>
                <w:b/>
                <w:bCs/>
                <w:iCs/>
                <w:sz w:val="23"/>
                <w:szCs w:val="23"/>
              </w:rPr>
              <w:t>Vereador PSDB</w:t>
            </w:r>
          </w:p>
        </w:tc>
        <w:tc>
          <w:tcPr>
            <w:tcW w:w="3304" w:type="dxa"/>
          </w:tcPr>
          <w:p w14:paraId="76B97BD2" w14:textId="77777777" w:rsidR="008F532B" w:rsidRPr="008F532B" w:rsidRDefault="008F532B" w:rsidP="008F532B">
            <w:pPr>
              <w:jc w:val="center"/>
              <w:rPr>
                <w:b/>
                <w:bCs/>
                <w:iCs/>
                <w:sz w:val="23"/>
                <w:szCs w:val="23"/>
              </w:rPr>
            </w:pPr>
            <w:r w:rsidRPr="008F532B">
              <w:rPr>
                <w:b/>
                <w:bCs/>
                <w:iCs/>
                <w:sz w:val="23"/>
                <w:szCs w:val="23"/>
              </w:rPr>
              <w:t>TOCO BAGGIO</w:t>
            </w:r>
          </w:p>
          <w:p w14:paraId="48F23750" w14:textId="26E4A3AF" w:rsidR="008F532B" w:rsidRPr="008F532B" w:rsidRDefault="008F532B" w:rsidP="008F532B">
            <w:pPr>
              <w:jc w:val="center"/>
              <w:rPr>
                <w:b/>
                <w:bCs/>
                <w:iCs/>
                <w:sz w:val="23"/>
                <w:szCs w:val="23"/>
              </w:rPr>
            </w:pPr>
            <w:r w:rsidRPr="008F532B">
              <w:rPr>
                <w:b/>
                <w:bCs/>
                <w:iCs/>
                <w:sz w:val="23"/>
                <w:szCs w:val="23"/>
              </w:rPr>
              <w:t>Vereador PSDB</w:t>
            </w:r>
          </w:p>
        </w:tc>
        <w:tc>
          <w:tcPr>
            <w:tcW w:w="3735" w:type="dxa"/>
          </w:tcPr>
          <w:p w14:paraId="4C160D79" w14:textId="77777777" w:rsidR="008F532B" w:rsidRPr="008F532B" w:rsidRDefault="008F532B" w:rsidP="008F532B">
            <w:pPr>
              <w:jc w:val="center"/>
              <w:rPr>
                <w:b/>
                <w:bCs/>
                <w:iCs/>
                <w:sz w:val="23"/>
                <w:szCs w:val="23"/>
              </w:rPr>
            </w:pPr>
            <w:r w:rsidRPr="008F532B">
              <w:rPr>
                <w:b/>
                <w:bCs/>
                <w:iCs/>
                <w:sz w:val="23"/>
                <w:szCs w:val="23"/>
              </w:rPr>
              <w:t>BRENDO BRAGA</w:t>
            </w:r>
          </w:p>
          <w:p w14:paraId="0F40DDE5" w14:textId="33D10C03" w:rsidR="008F532B" w:rsidRPr="008F532B" w:rsidRDefault="008F532B" w:rsidP="008F532B">
            <w:pPr>
              <w:jc w:val="center"/>
              <w:rPr>
                <w:b/>
                <w:bCs/>
                <w:iCs/>
                <w:sz w:val="23"/>
                <w:szCs w:val="23"/>
              </w:rPr>
            </w:pPr>
            <w:r w:rsidRPr="008F532B">
              <w:rPr>
                <w:b/>
                <w:bCs/>
                <w:iCs/>
                <w:sz w:val="23"/>
                <w:szCs w:val="23"/>
              </w:rPr>
              <w:t>Vereador Republicanos</w:t>
            </w:r>
          </w:p>
        </w:tc>
      </w:tr>
    </w:tbl>
    <w:p w14:paraId="667FD50E" w14:textId="50D0BD4F" w:rsidR="00BF1064" w:rsidRPr="008F532B" w:rsidRDefault="00D129AA" w:rsidP="008F532B">
      <w:pPr>
        <w:jc w:val="center"/>
        <w:rPr>
          <w:b/>
          <w:bCs/>
          <w:iCs/>
          <w:sz w:val="23"/>
          <w:szCs w:val="23"/>
        </w:rPr>
      </w:pPr>
      <w:r w:rsidRPr="008F532B">
        <w:rPr>
          <w:b/>
          <w:bCs/>
          <w:iCs/>
          <w:sz w:val="23"/>
          <w:szCs w:val="23"/>
        </w:rPr>
        <w:lastRenderedPageBreak/>
        <w:t>JUSTIFICATIVAS</w:t>
      </w:r>
    </w:p>
    <w:p w14:paraId="6EA20BD3" w14:textId="77777777" w:rsidR="00BF1064" w:rsidRPr="008F532B" w:rsidRDefault="00BF1064" w:rsidP="008F532B">
      <w:pPr>
        <w:jc w:val="both"/>
        <w:rPr>
          <w:b/>
          <w:bCs/>
          <w:iCs/>
          <w:sz w:val="23"/>
          <w:szCs w:val="23"/>
        </w:rPr>
      </w:pPr>
    </w:p>
    <w:p w14:paraId="3E4DAD5A" w14:textId="77777777" w:rsidR="00BF1064" w:rsidRPr="008F532B" w:rsidRDefault="00BF1064" w:rsidP="008F532B">
      <w:pPr>
        <w:jc w:val="both"/>
        <w:rPr>
          <w:b/>
          <w:bCs/>
          <w:iCs/>
          <w:sz w:val="23"/>
          <w:szCs w:val="23"/>
        </w:rPr>
      </w:pPr>
    </w:p>
    <w:p w14:paraId="5E151526" w14:textId="60D1281A" w:rsidR="00C01874" w:rsidRPr="008F532B" w:rsidRDefault="00D129AA" w:rsidP="008F532B">
      <w:pPr>
        <w:ind w:firstLine="1560"/>
        <w:jc w:val="both"/>
        <w:rPr>
          <w:iCs/>
          <w:sz w:val="23"/>
          <w:szCs w:val="23"/>
        </w:rPr>
      </w:pPr>
      <w:r w:rsidRPr="008F532B">
        <w:rPr>
          <w:iCs/>
          <w:sz w:val="23"/>
          <w:szCs w:val="23"/>
        </w:rPr>
        <w:t>O presente Projeto de Lei tem por finalidade autorizar o Poder Executivo Municipal a instituir o Programa “Adote um Ponto de Ônibus” em Sorriso/MT, criando um instrumento de cooperação entre o Município e a iniciativa privada.</w:t>
      </w:r>
    </w:p>
    <w:p w14:paraId="69D94B10" w14:textId="77777777" w:rsidR="00C01874" w:rsidRPr="008F532B" w:rsidRDefault="00C01874" w:rsidP="008F532B">
      <w:pPr>
        <w:ind w:firstLine="1560"/>
        <w:jc w:val="both"/>
        <w:rPr>
          <w:iCs/>
          <w:sz w:val="23"/>
          <w:szCs w:val="23"/>
        </w:rPr>
      </w:pPr>
    </w:p>
    <w:p w14:paraId="5021931B" w14:textId="77777777" w:rsidR="00C01874" w:rsidRPr="008F532B" w:rsidRDefault="00D129AA" w:rsidP="008F532B">
      <w:pPr>
        <w:ind w:firstLine="1560"/>
        <w:jc w:val="both"/>
        <w:rPr>
          <w:iCs/>
          <w:sz w:val="23"/>
          <w:szCs w:val="23"/>
        </w:rPr>
      </w:pPr>
      <w:r w:rsidRPr="008F532B">
        <w:rPr>
          <w:iCs/>
          <w:sz w:val="23"/>
          <w:szCs w:val="23"/>
        </w:rPr>
        <w:t>Ao possibilitar que empresas e cidadãos adotem pontos de ônibus, com a contrapartida de poder divulgar sua marca ou mensagem institucional de forma regulada, o Município amplia sua capacidade de investimento em mobiliário urbano, melhora a qualidade dos equipamentos destinados ao transporte coletivo e reduz custos diretos do erário com manutenção rotineira desses espaços.</w:t>
      </w:r>
    </w:p>
    <w:p w14:paraId="3455C109" w14:textId="77777777" w:rsidR="00C01874" w:rsidRPr="008F532B" w:rsidRDefault="00C01874" w:rsidP="008F532B">
      <w:pPr>
        <w:ind w:firstLine="1560"/>
        <w:jc w:val="both"/>
        <w:rPr>
          <w:iCs/>
          <w:sz w:val="23"/>
          <w:szCs w:val="23"/>
        </w:rPr>
      </w:pPr>
    </w:p>
    <w:p w14:paraId="55523525" w14:textId="6FFC1B15" w:rsidR="00C01874" w:rsidRPr="008F532B" w:rsidRDefault="00D129AA" w:rsidP="008F532B">
      <w:pPr>
        <w:ind w:firstLine="1560"/>
        <w:jc w:val="both"/>
        <w:rPr>
          <w:iCs/>
          <w:sz w:val="23"/>
          <w:szCs w:val="23"/>
        </w:rPr>
      </w:pPr>
      <w:r w:rsidRPr="008F532B">
        <w:rPr>
          <w:iCs/>
          <w:sz w:val="23"/>
          <w:szCs w:val="23"/>
        </w:rPr>
        <w:t>Os pontos de ônibus constituem equipamentos essenciais à mobilidade urbana e ao acesso ao transporte público, sobretudo para trabalhadores, estudantes, idosos, pessoas com deficiência e população de baixa renda, que dependem diariamente do sistema de transporte coletivo. Abrigos degradados, sem cobertura adequada, sem assentos ou sem acessibilidade comprometem a dignidade dos usuários, expõem-nos às intempéries e podem desestimular o uso do transporte público.</w:t>
      </w:r>
    </w:p>
    <w:p w14:paraId="4DCDB437" w14:textId="77777777" w:rsidR="00C01874" w:rsidRPr="008F532B" w:rsidRDefault="00C01874" w:rsidP="008F532B">
      <w:pPr>
        <w:ind w:firstLine="1560"/>
        <w:jc w:val="both"/>
        <w:rPr>
          <w:iCs/>
          <w:sz w:val="23"/>
          <w:szCs w:val="23"/>
        </w:rPr>
      </w:pPr>
    </w:p>
    <w:p w14:paraId="678791C5" w14:textId="77777777" w:rsidR="00C01874" w:rsidRPr="008F532B" w:rsidRDefault="00D129AA" w:rsidP="008F532B">
      <w:pPr>
        <w:ind w:firstLine="1560"/>
        <w:jc w:val="both"/>
        <w:rPr>
          <w:iCs/>
          <w:sz w:val="23"/>
          <w:szCs w:val="23"/>
        </w:rPr>
      </w:pPr>
      <w:r w:rsidRPr="008F532B">
        <w:rPr>
          <w:iCs/>
          <w:sz w:val="23"/>
          <w:szCs w:val="23"/>
        </w:rPr>
        <w:t>A proposta dialoga com princípios de gestão moderna da cidade, que estimulam a participação da sociedade e da iniciativa privada na qualificação do espaço urbano, dentro de critérios claros, transparentes e com a devida regulamentação pelo Poder Executivo. Ao mesmo tempo, o projeto reforça a observância às normas de acessibilidade, garantindo que os novos abrigos e os pontos revitalizados respeitem as diretrizes da ABNT NBR 9050 e demais normas pertinentes, em benefício de toda a população.</w:t>
      </w:r>
    </w:p>
    <w:p w14:paraId="78108944" w14:textId="54E29512" w:rsidR="00CD2148" w:rsidRPr="008F532B" w:rsidRDefault="00CD2148" w:rsidP="008F532B">
      <w:pPr>
        <w:ind w:firstLine="1560"/>
        <w:jc w:val="both"/>
        <w:rPr>
          <w:iCs/>
          <w:sz w:val="23"/>
          <w:szCs w:val="23"/>
        </w:rPr>
      </w:pPr>
    </w:p>
    <w:p w14:paraId="5623C2E9" w14:textId="596AE4DA" w:rsidR="00CD2148" w:rsidRPr="008F532B" w:rsidRDefault="00D129AA" w:rsidP="008F532B">
      <w:pPr>
        <w:ind w:firstLine="1560"/>
        <w:jc w:val="both"/>
        <w:rPr>
          <w:iCs/>
          <w:sz w:val="23"/>
          <w:szCs w:val="23"/>
        </w:rPr>
      </w:pPr>
      <w:r w:rsidRPr="008F532B">
        <w:rPr>
          <w:iCs/>
          <w:sz w:val="23"/>
          <w:szCs w:val="23"/>
        </w:rPr>
        <w:t>Outrossim, atualmente tem se destacado o problema diário dos usuários com a inexistência ou ausência de estrutura física de pontos de ônibus em nosso município, representando um problema que precisa ser sanado de forma emergente pelo poder público municipal.</w:t>
      </w:r>
    </w:p>
    <w:p w14:paraId="56F03311" w14:textId="77777777" w:rsidR="00C01874" w:rsidRPr="008F532B" w:rsidRDefault="00C01874" w:rsidP="008F532B">
      <w:pPr>
        <w:ind w:firstLine="1560"/>
        <w:jc w:val="both"/>
        <w:rPr>
          <w:iCs/>
          <w:sz w:val="23"/>
          <w:szCs w:val="23"/>
        </w:rPr>
      </w:pPr>
    </w:p>
    <w:p w14:paraId="57E400B8" w14:textId="77777777" w:rsidR="00C01874" w:rsidRPr="008F532B" w:rsidRDefault="00D129AA" w:rsidP="008F532B">
      <w:pPr>
        <w:ind w:firstLine="1560"/>
        <w:jc w:val="both"/>
        <w:rPr>
          <w:iCs/>
          <w:sz w:val="23"/>
          <w:szCs w:val="23"/>
        </w:rPr>
      </w:pPr>
      <w:r w:rsidRPr="008F532B">
        <w:rPr>
          <w:iCs/>
          <w:sz w:val="23"/>
          <w:szCs w:val="23"/>
        </w:rPr>
        <w:t>Importa destacar que o Programa não transfere propriedade dos equipamentos ao adotante, tampouco limita o poder de fiscalização e regulação do Município. Trata-se de uma cooperação em que o parceiro privado assume, por prazo determinado, a responsabilidade pela construção, recuperação ou conservação do abrigo, em troca da possibilidade de veicular publicidade dentro de parâmetros previamente estabelecidos pela Administração.</w:t>
      </w:r>
    </w:p>
    <w:p w14:paraId="0C7E6202" w14:textId="77777777" w:rsidR="00C01874" w:rsidRPr="008F532B" w:rsidRDefault="00C01874" w:rsidP="008F532B">
      <w:pPr>
        <w:ind w:firstLine="1560"/>
        <w:jc w:val="both"/>
        <w:rPr>
          <w:iCs/>
          <w:sz w:val="23"/>
          <w:szCs w:val="23"/>
        </w:rPr>
      </w:pPr>
    </w:p>
    <w:p w14:paraId="3B329B0C" w14:textId="6C686026" w:rsidR="00BF1064" w:rsidRPr="008F532B" w:rsidRDefault="00D129AA" w:rsidP="008F532B">
      <w:pPr>
        <w:ind w:firstLine="1560"/>
        <w:jc w:val="both"/>
        <w:rPr>
          <w:iCs/>
          <w:sz w:val="23"/>
          <w:szCs w:val="23"/>
        </w:rPr>
      </w:pPr>
      <w:r w:rsidRPr="008F532B">
        <w:rPr>
          <w:iCs/>
          <w:sz w:val="23"/>
          <w:szCs w:val="23"/>
        </w:rPr>
        <w:t>Diante da relevância da matéria, do interesse público envolvido e dos benefícios diretos à mobilidade urbana e à qualidade de vida da população, contamos com o apoio dos nobres Vereadores para a aprovação deste Projeto de Lei.</w:t>
      </w:r>
    </w:p>
    <w:p w14:paraId="7868567F" w14:textId="51E72AD5" w:rsidR="00CD2148" w:rsidRDefault="00CD2148" w:rsidP="008F532B">
      <w:pPr>
        <w:ind w:firstLine="1560"/>
        <w:jc w:val="both"/>
        <w:rPr>
          <w:iCs/>
          <w:sz w:val="23"/>
          <w:szCs w:val="23"/>
        </w:rPr>
      </w:pPr>
    </w:p>
    <w:p w14:paraId="2C6308CB" w14:textId="77777777" w:rsidR="008F532B" w:rsidRPr="008F532B" w:rsidRDefault="008F532B" w:rsidP="008F532B">
      <w:pPr>
        <w:ind w:firstLine="1560"/>
        <w:jc w:val="both"/>
        <w:rPr>
          <w:iCs/>
          <w:sz w:val="23"/>
          <w:szCs w:val="23"/>
        </w:rPr>
      </w:pPr>
    </w:p>
    <w:p w14:paraId="5E64B674" w14:textId="61CE4D19" w:rsidR="00BF1064" w:rsidRDefault="00D129AA" w:rsidP="008F532B">
      <w:pPr>
        <w:ind w:firstLine="1560"/>
        <w:jc w:val="both"/>
        <w:rPr>
          <w:iCs/>
          <w:sz w:val="23"/>
          <w:szCs w:val="23"/>
        </w:rPr>
      </w:pPr>
      <w:r w:rsidRPr="008F532B">
        <w:rPr>
          <w:iCs/>
          <w:sz w:val="23"/>
          <w:szCs w:val="23"/>
        </w:rPr>
        <w:t xml:space="preserve">Câmara Municipal de Sorriso, Estado de Mato Grosso, em </w:t>
      </w:r>
      <w:r w:rsidR="00443ED4" w:rsidRPr="008F532B">
        <w:rPr>
          <w:iCs/>
          <w:sz w:val="23"/>
          <w:szCs w:val="23"/>
        </w:rPr>
        <w:t>03 de março de 2026.</w:t>
      </w:r>
    </w:p>
    <w:p w14:paraId="4270B583" w14:textId="78F03EF9" w:rsidR="008F532B" w:rsidRDefault="008F532B" w:rsidP="008F532B">
      <w:pPr>
        <w:ind w:firstLine="1560"/>
        <w:jc w:val="both"/>
        <w:rPr>
          <w:iCs/>
          <w:sz w:val="23"/>
          <w:szCs w:val="23"/>
        </w:rPr>
      </w:pPr>
    </w:p>
    <w:p w14:paraId="6E551E4C" w14:textId="77777777" w:rsidR="008F532B" w:rsidRPr="008F532B" w:rsidRDefault="008F532B" w:rsidP="008F532B">
      <w:pPr>
        <w:ind w:firstLine="1418"/>
        <w:jc w:val="both"/>
        <w:rPr>
          <w:iCs/>
          <w:sz w:val="23"/>
          <w:szCs w:val="23"/>
        </w:rPr>
      </w:pPr>
    </w:p>
    <w:p w14:paraId="52783F8C" w14:textId="77777777" w:rsidR="008F532B" w:rsidRPr="008F532B" w:rsidRDefault="008F532B" w:rsidP="008F532B">
      <w:pPr>
        <w:ind w:firstLine="1418"/>
        <w:jc w:val="both"/>
        <w:rPr>
          <w:iCs/>
          <w:sz w:val="23"/>
          <w:szCs w:val="23"/>
        </w:rPr>
      </w:pPr>
    </w:p>
    <w:tbl>
      <w:tblPr>
        <w:tblStyle w:val="Tabelacomgrade1"/>
        <w:tblW w:w="11344"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04"/>
        <w:gridCol w:w="5040"/>
      </w:tblGrid>
      <w:tr w:rsidR="008F532B" w:rsidRPr="008F532B" w14:paraId="56D50220" w14:textId="77777777" w:rsidTr="0046252E">
        <w:trPr>
          <w:trHeight w:val="1249"/>
        </w:trPr>
        <w:tc>
          <w:tcPr>
            <w:tcW w:w="6304" w:type="dxa"/>
            <w:hideMark/>
          </w:tcPr>
          <w:p w14:paraId="6A2AB419" w14:textId="77777777" w:rsidR="008F532B" w:rsidRPr="008F532B" w:rsidRDefault="008F532B" w:rsidP="0046252E">
            <w:pPr>
              <w:jc w:val="center"/>
              <w:rPr>
                <w:rFonts w:ascii="Times New Roman" w:hAnsi="Times New Roman"/>
                <w:b/>
                <w:sz w:val="23"/>
                <w:szCs w:val="23"/>
              </w:rPr>
            </w:pPr>
            <w:r w:rsidRPr="008F532B">
              <w:rPr>
                <w:rFonts w:ascii="Times New Roman" w:hAnsi="Times New Roman"/>
                <w:b/>
                <w:sz w:val="23"/>
                <w:szCs w:val="23"/>
              </w:rPr>
              <w:t>ADIR CUNICO</w:t>
            </w:r>
          </w:p>
          <w:p w14:paraId="034C25E9" w14:textId="77777777" w:rsidR="008F532B" w:rsidRPr="008F532B" w:rsidRDefault="008F532B" w:rsidP="0046252E">
            <w:pPr>
              <w:jc w:val="center"/>
              <w:rPr>
                <w:rFonts w:ascii="Times New Roman" w:hAnsi="Times New Roman"/>
                <w:b/>
                <w:sz w:val="23"/>
                <w:szCs w:val="23"/>
              </w:rPr>
            </w:pPr>
            <w:r w:rsidRPr="008F532B">
              <w:rPr>
                <w:rFonts w:ascii="Times New Roman" w:hAnsi="Times New Roman"/>
                <w:b/>
                <w:sz w:val="23"/>
                <w:szCs w:val="23"/>
              </w:rPr>
              <w:t>Vereador NOVO</w:t>
            </w:r>
          </w:p>
        </w:tc>
        <w:tc>
          <w:tcPr>
            <w:tcW w:w="5040" w:type="dxa"/>
            <w:hideMark/>
          </w:tcPr>
          <w:p w14:paraId="1B5714AB" w14:textId="77777777" w:rsidR="008F532B" w:rsidRPr="008F532B" w:rsidRDefault="008F532B" w:rsidP="0046252E">
            <w:pPr>
              <w:widowControl w:val="0"/>
              <w:autoSpaceDE w:val="0"/>
              <w:autoSpaceDN w:val="0"/>
              <w:adjustRightInd w:val="0"/>
              <w:jc w:val="center"/>
              <w:rPr>
                <w:rFonts w:ascii="Times New Roman" w:hAnsi="Times New Roman"/>
                <w:b/>
                <w:sz w:val="23"/>
                <w:szCs w:val="23"/>
              </w:rPr>
            </w:pPr>
            <w:r w:rsidRPr="008F532B">
              <w:rPr>
                <w:rFonts w:ascii="Times New Roman" w:hAnsi="Times New Roman"/>
                <w:b/>
                <w:sz w:val="23"/>
                <w:szCs w:val="23"/>
              </w:rPr>
              <w:t>RODRIGO MATTERAZZI</w:t>
            </w:r>
          </w:p>
          <w:p w14:paraId="76C0A05D" w14:textId="77777777" w:rsidR="008F532B" w:rsidRPr="008F532B" w:rsidRDefault="008F532B" w:rsidP="0046252E">
            <w:pPr>
              <w:jc w:val="center"/>
              <w:rPr>
                <w:rFonts w:ascii="Times New Roman" w:hAnsi="Times New Roman"/>
                <w:b/>
                <w:sz w:val="23"/>
                <w:szCs w:val="23"/>
              </w:rPr>
            </w:pPr>
            <w:r w:rsidRPr="008F532B">
              <w:rPr>
                <w:rFonts w:ascii="Times New Roman" w:hAnsi="Times New Roman"/>
                <w:b/>
                <w:sz w:val="23"/>
                <w:szCs w:val="23"/>
              </w:rPr>
              <w:t>Vereador Republicanos</w:t>
            </w:r>
          </w:p>
        </w:tc>
      </w:tr>
    </w:tbl>
    <w:tbl>
      <w:tblPr>
        <w:tblStyle w:val="Tabelacomgrade"/>
        <w:tblW w:w="11341" w:type="dxa"/>
        <w:tblInd w:w="-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2"/>
        <w:gridCol w:w="3304"/>
        <w:gridCol w:w="3735"/>
      </w:tblGrid>
      <w:tr w:rsidR="008F532B" w:rsidRPr="008F532B" w14:paraId="79B4A60B" w14:textId="77777777" w:rsidTr="0046252E">
        <w:tc>
          <w:tcPr>
            <w:tcW w:w="4302" w:type="dxa"/>
          </w:tcPr>
          <w:p w14:paraId="44BF66A8" w14:textId="77777777" w:rsidR="008F532B" w:rsidRPr="008F532B" w:rsidRDefault="008F532B" w:rsidP="0046252E">
            <w:pPr>
              <w:jc w:val="center"/>
              <w:rPr>
                <w:b/>
                <w:bCs/>
                <w:iCs/>
                <w:sz w:val="23"/>
                <w:szCs w:val="23"/>
              </w:rPr>
            </w:pPr>
            <w:r w:rsidRPr="008F532B">
              <w:rPr>
                <w:b/>
                <w:bCs/>
                <w:iCs/>
                <w:sz w:val="23"/>
                <w:szCs w:val="23"/>
              </w:rPr>
              <w:t>DIOGO KRIGUER</w:t>
            </w:r>
          </w:p>
          <w:p w14:paraId="7DD21D7C" w14:textId="77777777" w:rsidR="008F532B" w:rsidRPr="008F532B" w:rsidRDefault="008F532B" w:rsidP="0046252E">
            <w:pPr>
              <w:jc w:val="center"/>
              <w:rPr>
                <w:b/>
                <w:bCs/>
                <w:iCs/>
                <w:sz w:val="23"/>
                <w:szCs w:val="23"/>
              </w:rPr>
            </w:pPr>
            <w:r w:rsidRPr="008F532B">
              <w:rPr>
                <w:b/>
                <w:bCs/>
                <w:iCs/>
                <w:sz w:val="23"/>
                <w:szCs w:val="23"/>
              </w:rPr>
              <w:t>Vereador PSDB</w:t>
            </w:r>
          </w:p>
        </w:tc>
        <w:tc>
          <w:tcPr>
            <w:tcW w:w="3304" w:type="dxa"/>
          </w:tcPr>
          <w:p w14:paraId="00C211D1" w14:textId="77777777" w:rsidR="008F532B" w:rsidRPr="008F532B" w:rsidRDefault="008F532B" w:rsidP="0046252E">
            <w:pPr>
              <w:jc w:val="center"/>
              <w:rPr>
                <w:b/>
                <w:bCs/>
                <w:iCs/>
                <w:sz w:val="23"/>
                <w:szCs w:val="23"/>
              </w:rPr>
            </w:pPr>
            <w:r w:rsidRPr="008F532B">
              <w:rPr>
                <w:b/>
                <w:bCs/>
                <w:iCs/>
                <w:sz w:val="23"/>
                <w:szCs w:val="23"/>
              </w:rPr>
              <w:t>TOCO BAGGIO</w:t>
            </w:r>
          </w:p>
          <w:p w14:paraId="30322477" w14:textId="77777777" w:rsidR="008F532B" w:rsidRPr="008F532B" w:rsidRDefault="008F532B" w:rsidP="0046252E">
            <w:pPr>
              <w:jc w:val="center"/>
              <w:rPr>
                <w:b/>
                <w:bCs/>
                <w:iCs/>
                <w:sz w:val="23"/>
                <w:szCs w:val="23"/>
              </w:rPr>
            </w:pPr>
            <w:r w:rsidRPr="008F532B">
              <w:rPr>
                <w:b/>
                <w:bCs/>
                <w:iCs/>
                <w:sz w:val="23"/>
                <w:szCs w:val="23"/>
              </w:rPr>
              <w:t>Vereador PSDB</w:t>
            </w:r>
          </w:p>
        </w:tc>
        <w:tc>
          <w:tcPr>
            <w:tcW w:w="3735" w:type="dxa"/>
          </w:tcPr>
          <w:p w14:paraId="0EADC326" w14:textId="77777777" w:rsidR="008F532B" w:rsidRPr="008F532B" w:rsidRDefault="008F532B" w:rsidP="0046252E">
            <w:pPr>
              <w:jc w:val="center"/>
              <w:rPr>
                <w:b/>
                <w:bCs/>
                <w:iCs/>
                <w:sz w:val="23"/>
                <w:szCs w:val="23"/>
              </w:rPr>
            </w:pPr>
            <w:r w:rsidRPr="008F532B">
              <w:rPr>
                <w:b/>
                <w:bCs/>
                <w:iCs/>
                <w:sz w:val="23"/>
                <w:szCs w:val="23"/>
              </w:rPr>
              <w:t>BRENDO BRAGA</w:t>
            </w:r>
          </w:p>
          <w:p w14:paraId="3B244695" w14:textId="77777777" w:rsidR="008F532B" w:rsidRPr="008F532B" w:rsidRDefault="008F532B" w:rsidP="0046252E">
            <w:pPr>
              <w:jc w:val="center"/>
              <w:rPr>
                <w:b/>
                <w:bCs/>
                <w:iCs/>
                <w:sz w:val="23"/>
                <w:szCs w:val="23"/>
              </w:rPr>
            </w:pPr>
            <w:r w:rsidRPr="008F532B">
              <w:rPr>
                <w:b/>
                <w:bCs/>
                <w:iCs/>
                <w:sz w:val="23"/>
                <w:szCs w:val="23"/>
              </w:rPr>
              <w:t>Vereador Republicanos</w:t>
            </w:r>
          </w:p>
        </w:tc>
      </w:tr>
    </w:tbl>
    <w:p w14:paraId="43E51554" w14:textId="7FB63C48" w:rsidR="00BF1064" w:rsidRPr="008F532B" w:rsidRDefault="00BF1064" w:rsidP="008F532B">
      <w:pPr>
        <w:jc w:val="both"/>
        <w:rPr>
          <w:b/>
          <w:bCs/>
          <w:iCs/>
          <w:sz w:val="23"/>
          <w:szCs w:val="23"/>
        </w:rPr>
      </w:pPr>
      <w:bookmarkStart w:id="0" w:name="_GoBack"/>
      <w:bookmarkEnd w:id="0"/>
    </w:p>
    <w:sectPr w:rsidR="00BF1064" w:rsidRPr="008F532B" w:rsidSect="008F532B">
      <w:headerReference w:type="default" r:id="rId8"/>
      <w:footerReference w:type="even" r:id="rId9"/>
      <w:footerReference w:type="default" r:id="rId10"/>
      <w:pgSz w:w="11907" w:h="16840" w:code="9"/>
      <w:pgMar w:top="2269" w:right="850" w:bottom="993" w:left="1134" w:header="0"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0A0BC0" w14:textId="77777777" w:rsidR="0049355F" w:rsidRDefault="0049355F">
      <w:r>
        <w:separator/>
      </w:r>
    </w:p>
  </w:endnote>
  <w:endnote w:type="continuationSeparator" w:id="0">
    <w:p w14:paraId="4476B434" w14:textId="77777777" w:rsidR="0049355F" w:rsidRDefault="004935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93B855" w14:textId="77777777" w:rsidR="00946627" w:rsidRDefault="00D129AA" w:rsidP="00CE2B95">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D135E4F" w14:textId="77777777" w:rsidR="00946627" w:rsidRDefault="00946627" w:rsidP="00CC4DF2">
    <w:pPr>
      <w:pStyle w:val="Rodap"/>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DFBD49" w14:textId="77777777" w:rsidR="00946627" w:rsidRDefault="00946627" w:rsidP="00033ACB">
    <w:pPr>
      <w:pStyle w:val="Rodap"/>
      <w:framePr w:wrap="around" w:vAnchor="text" w:hAnchor="page" w:x="10342" w:y="-757"/>
      <w:rPr>
        <w:rStyle w:val="Nmerodepgina"/>
      </w:rPr>
    </w:pPr>
  </w:p>
  <w:p w14:paraId="756D88C9" w14:textId="77777777" w:rsidR="00946627" w:rsidRDefault="00946627" w:rsidP="00CC4DF2">
    <w:pPr>
      <w:pStyle w:val="Rodap"/>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B21ABB" w14:textId="77777777" w:rsidR="0049355F" w:rsidRDefault="0049355F">
      <w:r>
        <w:separator/>
      </w:r>
    </w:p>
  </w:footnote>
  <w:footnote w:type="continuationSeparator" w:id="0">
    <w:p w14:paraId="38AA502A" w14:textId="77777777" w:rsidR="0049355F" w:rsidRDefault="0049355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D284DE" w14:textId="77777777" w:rsidR="00946627" w:rsidRDefault="00946627">
    <w:pPr>
      <w:jc w:val="center"/>
      <w:rPr>
        <w:b/>
        <w:sz w:val="28"/>
      </w:rPr>
    </w:pPr>
  </w:p>
  <w:p w14:paraId="744017CE" w14:textId="77777777" w:rsidR="00946627" w:rsidRDefault="00946627">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94D4D"/>
    <w:multiLevelType w:val="singleLevel"/>
    <w:tmpl w:val="04160017"/>
    <w:lvl w:ilvl="0">
      <w:start w:val="1"/>
      <w:numFmt w:val="lowerLetter"/>
      <w:lvlText w:val="%1)"/>
      <w:lvlJc w:val="left"/>
      <w:pPr>
        <w:tabs>
          <w:tab w:val="num" w:pos="360"/>
        </w:tabs>
        <w:ind w:left="360" w:hanging="360"/>
      </w:pPr>
      <w:rPr>
        <w:rFonts w:hint="default"/>
      </w:rPr>
    </w:lvl>
  </w:abstractNum>
  <w:abstractNum w:abstractNumId="1" w15:restartNumberingAfterBreak="0">
    <w:nsid w:val="25C5289A"/>
    <w:multiLevelType w:val="hybridMultilevel"/>
    <w:tmpl w:val="4DD45096"/>
    <w:lvl w:ilvl="0" w:tplc="94EE19D2">
      <w:start w:val="1"/>
      <w:numFmt w:val="lowerLetter"/>
      <w:lvlText w:val="%1)"/>
      <w:lvlJc w:val="left"/>
      <w:pPr>
        <w:ind w:left="644" w:hanging="360"/>
      </w:pPr>
      <w:rPr>
        <w:rFonts w:hint="default"/>
      </w:rPr>
    </w:lvl>
    <w:lvl w:ilvl="1" w:tplc="FEFC90DA" w:tentative="1">
      <w:start w:val="1"/>
      <w:numFmt w:val="lowerLetter"/>
      <w:lvlText w:val="%2."/>
      <w:lvlJc w:val="left"/>
      <w:pPr>
        <w:ind w:left="1364" w:hanging="360"/>
      </w:pPr>
    </w:lvl>
    <w:lvl w:ilvl="2" w:tplc="6C465294" w:tentative="1">
      <w:start w:val="1"/>
      <w:numFmt w:val="lowerRoman"/>
      <w:lvlText w:val="%3."/>
      <w:lvlJc w:val="right"/>
      <w:pPr>
        <w:ind w:left="2084" w:hanging="180"/>
      </w:pPr>
    </w:lvl>
    <w:lvl w:ilvl="3" w:tplc="486A8B2C" w:tentative="1">
      <w:start w:val="1"/>
      <w:numFmt w:val="decimal"/>
      <w:lvlText w:val="%4."/>
      <w:lvlJc w:val="left"/>
      <w:pPr>
        <w:ind w:left="2804" w:hanging="360"/>
      </w:pPr>
    </w:lvl>
    <w:lvl w:ilvl="4" w:tplc="AD3C7A42" w:tentative="1">
      <w:start w:val="1"/>
      <w:numFmt w:val="lowerLetter"/>
      <w:lvlText w:val="%5."/>
      <w:lvlJc w:val="left"/>
      <w:pPr>
        <w:ind w:left="3524" w:hanging="360"/>
      </w:pPr>
    </w:lvl>
    <w:lvl w:ilvl="5" w:tplc="D1FA0A2A" w:tentative="1">
      <w:start w:val="1"/>
      <w:numFmt w:val="lowerRoman"/>
      <w:lvlText w:val="%6."/>
      <w:lvlJc w:val="right"/>
      <w:pPr>
        <w:ind w:left="4244" w:hanging="180"/>
      </w:pPr>
    </w:lvl>
    <w:lvl w:ilvl="6" w:tplc="579A06A4" w:tentative="1">
      <w:start w:val="1"/>
      <w:numFmt w:val="decimal"/>
      <w:lvlText w:val="%7."/>
      <w:lvlJc w:val="left"/>
      <w:pPr>
        <w:ind w:left="4964" w:hanging="360"/>
      </w:pPr>
    </w:lvl>
    <w:lvl w:ilvl="7" w:tplc="27BCD0AA" w:tentative="1">
      <w:start w:val="1"/>
      <w:numFmt w:val="lowerLetter"/>
      <w:lvlText w:val="%8."/>
      <w:lvlJc w:val="left"/>
      <w:pPr>
        <w:ind w:left="5684" w:hanging="360"/>
      </w:pPr>
    </w:lvl>
    <w:lvl w:ilvl="8" w:tplc="C64AC000" w:tentative="1">
      <w:start w:val="1"/>
      <w:numFmt w:val="lowerRoman"/>
      <w:lvlText w:val="%9."/>
      <w:lvlJc w:val="right"/>
      <w:pPr>
        <w:ind w:left="6404" w:hanging="180"/>
      </w:pPr>
    </w:lvl>
  </w:abstractNum>
  <w:abstractNum w:abstractNumId="2" w15:restartNumberingAfterBreak="0">
    <w:nsid w:val="6E1B5CFD"/>
    <w:multiLevelType w:val="hybridMultilevel"/>
    <w:tmpl w:val="9DBCA38C"/>
    <w:lvl w:ilvl="0" w:tplc="CB0E84F6">
      <w:start w:val="1"/>
      <w:numFmt w:val="lowerLetter"/>
      <w:lvlText w:val="%1)"/>
      <w:lvlJc w:val="left"/>
      <w:pPr>
        <w:tabs>
          <w:tab w:val="num" w:pos="720"/>
        </w:tabs>
        <w:ind w:left="720" w:hanging="360"/>
      </w:pPr>
    </w:lvl>
    <w:lvl w:ilvl="1" w:tplc="312E1734">
      <w:start w:val="1"/>
      <w:numFmt w:val="decimal"/>
      <w:lvlText w:val="%2."/>
      <w:lvlJc w:val="left"/>
      <w:pPr>
        <w:tabs>
          <w:tab w:val="num" w:pos="1440"/>
        </w:tabs>
        <w:ind w:left="1440" w:hanging="360"/>
      </w:pPr>
    </w:lvl>
    <w:lvl w:ilvl="2" w:tplc="7584D75A">
      <w:start w:val="1"/>
      <w:numFmt w:val="decimal"/>
      <w:lvlText w:val="%3."/>
      <w:lvlJc w:val="left"/>
      <w:pPr>
        <w:tabs>
          <w:tab w:val="num" w:pos="2160"/>
        </w:tabs>
        <w:ind w:left="2160" w:hanging="360"/>
      </w:pPr>
    </w:lvl>
    <w:lvl w:ilvl="3" w:tplc="3B1AC09E">
      <w:start w:val="1"/>
      <w:numFmt w:val="decimal"/>
      <w:lvlText w:val="%4."/>
      <w:lvlJc w:val="left"/>
      <w:pPr>
        <w:tabs>
          <w:tab w:val="num" w:pos="2880"/>
        </w:tabs>
        <w:ind w:left="2880" w:hanging="360"/>
      </w:pPr>
    </w:lvl>
    <w:lvl w:ilvl="4" w:tplc="0CAEAF86">
      <w:start w:val="1"/>
      <w:numFmt w:val="decimal"/>
      <w:lvlText w:val="%5."/>
      <w:lvlJc w:val="left"/>
      <w:pPr>
        <w:tabs>
          <w:tab w:val="num" w:pos="3600"/>
        </w:tabs>
        <w:ind w:left="3600" w:hanging="360"/>
      </w:pPr>
    </w:lvl>
    <w:lvl w:ilvl="5" w:tplc="4BBA7C14">
      <w:start w:val="1"/>
      <w:numFmt w:val="decimal"/>
      <w:lvlText w:val="%6."/>
      <w:lvlJc w:val="left"/>
      <w:pPr>
        <w:tabs>
          <w:tab w:val="num" w:pos="4320"/>
        </w:tabs>
        <w:ind w:left="4320" w:hanging="360"/>
      </w:pPr>
    </w:lvl>
    <w:lvl w:ilvl="6" w:tplc="74B6C972">
      <w:start w:val="1"/>
      <w:numFmt w:val="decimal"/>
      <w:lvlText w:val="%7."/>
      <w:lvlJc w:val="left"/>
      <w:pPr>
        <w:tabs>
          <w:tab w:val="num" w:pos="5040"/>
        </w:tabs>
        <w:ind w:left="5040" w:hanging="360"/>
      </w:pPr>
    </w:lvl>
    <w:lvl w:ilvl="7" w:tplc="A288E004">
      <w:start w:val="1"/>
      <w:numFmt w:val="decimal"/>
      <w:lvlText w:val="%8."/>
      <w:lvlJc w:val="left"/>
      <w:pPr>
        <w:tabs>
          <w:tab w:val="num" w:pos="5760"/>
        </w:tabs>
        <w:ind w:left="5760" w:hanging="360"/>
      </w:pPr>
    </w:lvl>
    <w:lvl w:ilvl="8" w:tplc="7C80CAFA">
      <w:start w:val="1"/>
      <w:numFmt w:val="decimal"/>
      <w:lvlText w:val="%9."/>
      <w:lvlJc w:val="left"/>
      <w:pPr>
        <w:tabs>
          <w:tab w:val="num" w:pos="6480"/>
        </w:tabs>
        <w:ind w:left="6480" w:hanging="360"/>
      </w:pPr>
    </w:lvl>
  </w:abstractNum>
  <w:abstractNum w:abstractNumId="3" w15:restartNumberingAfterBreak="0">
    <w:nsid w:val="7FED7CB3"/>
    <w:multiLevelType w:val="hybridMultilevel"/>
    <w:tmpl w:val="963C1C5A"/>
    <w:lvl w:ilvl="0" w:tplc="E1BC7C7E">
      <w:start w:val="1"/>
      <w:numFmt w:val="lowerLetter"/>
      <w:lvlText w:val="%1)"/>
      <w:lvlJc w:val="left"/>
      <w:pPr>
        <w:tabs>
          <w:tab w:val="num" w:pos="720"/>
        </w:tabs>
        <w:ind w:left="720" w:hanging="360"/>
      </w:pPr>
    </w:lvl>
    <w:lvl w:ilvl="1" w:tplc="4D4CF062">
      <w:start w:val="1"/>
      <w:numFmt w:val="decimal"/>
      <w:lvlText w:val="%2."/>
      <w:lvlJc w:val="left"/>
      <w:pPr>
        <w:tabs>
          <w:tab w:val="num" w:pos="1440"/>
        </w:tabs>
        <w:ind w:left="1440" w:hanging="360"/>
      </w:pPr>
    </w:lvl>
    <w:lvl w:ilvl="2" w:tplc="77C6846E">
      <w:start w:val="1"/>
      <w:numFmt w:val="decimal"/>
      <w:lvlText w:val="%3."/>
      <w:lvlJc w:val="left"/>
      <w:pPr>
        <w:tabs>
          <w:tab w:val="num" w:pos="2160"/>
        </w:tabs>
        <w:ind w:left="2160" w:hanging="360"/>
      </w:pPr>
    </w:lvl>
    <w:lvl w:ilvl="3" w:tplc="D576A5C0">
      <w:start w:val="1"/>
      <w:numFmt w:val="decimal"/>
      <w:lvlText w:val="%4."/>
      <w:lvlJc w:val="left"/>
      <w:pPr>
        <w:tabs>
          <w:tab w:val="num" w:pos="2880"/>
        </w:tabs>
        <w:ind w:left="2880" w:hanging="360"/>
      </w:pPr>
    </w:lvl>
    <w:lvl w:ilvl="4" w:tplc="240E9676">
      <w:start w:val="1"/>
      <w:numFmt w:val="decimal"/>
      <w:lvlText w:val="%5."/>
      <w:lvlJc w:val="left"/>
      <w:pPr>
        <w:tabs>
          <w:tab w:val="num" w:pos="3600"/>
        </w:tabs>
        <w:ind w:left="3600" w:hanging="360"/>
      </w:pPr>
    </w:lvl>
    <w:lvl w:ilvl="5" w:tplc="BF222AD6">
      <w:start w:val="1"/>
      <w:numFmt w:val="decimal"/>
      <w:lvlText w:val="%6."/>
      <w:lvlJc w:val="left"/>
      <w:pPr>
        <w:tabs>
          <w:tab w:val="num" w:pos="4320"/>
        </w:tabs>
        <w:ind w:left="4320" w:hanging="360"/>
      </w:pPr>
    </w:lvl>
    <w:lvl w:ilvl="6" w:tplc="BED0BE80">
      <w:start w:val="1"/>
      <w:numFmt w:val="decimal"/>
      <w:lvlText w:val="%7."/>
      <w:lvlJc w:val="left"/>
      <w:pPr>
        <w:tabs>
          <w:tab w:val="num" w:pos="5040"/>
        </w:tabs>
        <w:ind w:left="5040" w:hanging="360"/>
      </w:pPr>
    </w:lvl>
    <w:lvl w:ilvl="7" w:tplc="E070E6E2">
      <w:start w:val="1"/>
      <w:numFmt w:val="decimal"/>
      <w:lvlText w:val="%8."/>
      <w:lvlJc w:val="left"/>
      <w:pPr>
        <w:tabs>
          <w:tab w:val="num" w:pos="5760"/>
        </w:tabs>
        <w:ind w:left="5760" w:hanging="360"/>
      </w:pPr>
    </w:lvl>
    <w:lvl w:ilvl="8" w:tplc="01405B30">
      <w:start w:val="1"/>
      <w:numFmt w:val="decimal"/>
      <w:lvlText w:val="%9."/>
      <w:lvlJc w:val="left"/>
      <w:pPr>
        <w:tabs>
          <w:tab w:val="num" w:pos="6480"/>
        </w:tabs>
        <w:ind w:left="6480" w:hanging="36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344B"/>
    <w:rsid w:val="00000177"/>
    <w:rsid w:val="00013FC3"/>
    <w:rsid w:val="000279E5"/>
    <w:rsid w:val="00030F09"/>
    <w:rsid w:val="00031B6E"/>
    <w:rsid w:val="00032BD4"/>
    <w:rsid w:val="0003314D"/>
    <w:rsid w:val="00033ACB"/>
    <w:rsid w:val="000363D7"/>
    <w:rsid w:val="00036B56"/>
    <w:rsid w:val="00037AA2"/>
    <w:rsid w:val="00063E84"/>
    <w:rsid w:val="00073200"/>
    <w:rsid w:val="00076C20"/>
    <w:rsid w:val="00084B5E"/>
    <w:rsid w:val="00091944"/>
    <w:rsid w:val="000941E2"/>
    <w:rsid w:val="00097CCF"/>
    <w:rsid w:val="000B1A1C"/>
    <w:rsid w:val="000B513D"/>
    <w:rsid w:val="000C57D5"/>
    <w:rsid w:val="000C5EBD"/>
    <w:rsid w:val="000C6A44"/>
    <w:rsid w:val="000D09E1"/>
    <w:rsid w:val="000D3A88"/>
    <w:rsid w:val="000D60A7"/>
    <w:rsid w:val="000D7875"/>
    <w:rsid w:val="000E74D0"/>
    <w:rsid w:val="000F1B7C"/>
    <w:rsid w:val="000F4FC6"/>
    <w:rsid w:val="00107F72"/>
    <w:rsid w:val="0011463A"/>
    <w:rsid w:val="00115B58"/>
    <w:rsid w:val="00125068"/>
    <w:rsid w:val="00132241"/>
    <w:rsid w:val="00137C86"/>
    <w:rsid w:val="001508DF"/>
    <w:rsid w:val="00155CB0"/>
    <w:rsid w:val="001665CC"/>
    <w:rsid w:val="00171CB3"/>
    <w:rsid w:val="001724C0"/>
    <w:rsid w:val="00180A3E"/>
    <w:rsid w:val="001867A2"/>
    <w:rsid w:val="0019195C"/>
    <w:rsid w:val="00197838"/>
    <w:rsid w:val="00197D96"/>
    <w:rsid w:val="001A1698"/>
    <w:rsid w:val="001A26EC"/>
    <w:rsid w:val="001A6461"/>
    <w:rsid w:val="001A64CD"/>
    <w:rsid w:val="001A683D"/>
    <w:rsid w:val="001B19AF"/>
    <w:rsid w:val="001B19C8"/>
    <w:rsid w:val="001B4819"/>
    <w:rsid w:val="001B4E0C"/>
    <w:rsid w:val="001C5E0E"/>
    <w:rsid w:val="001D0EF0"/>
    <w:rsid w:val="001D4409"/>
    <w:rsid w:val="001D448E"/>
    <w:rsid w:val="001E18B2"/>
    <w:rsid w:val="001E39D3"/>
    <w:rsid w:val="001E4138"/>
    <w:rsid w:val="001F0DB6"/>
    <w:rsid w:val="001F23C9"/>
    <w:rsid w:val="001F470A"/>
    <w:rsid w:val="0020344B"/>
    <w:rsid w:val="00204B6D"/>
    <w:rsid w:val="0020776E"/>
    <w:rsid w:val="00211739"/>
    <w:rsid w:val="002137FB"/>
    <w:rsid w:val="00214AF7"/>
    <w:rsid w:val="00217F59"/>
    <w:rsid w:val="00220D8D"/>
    <w:rsid w:val="00222DEC"/>
    <w:rsid w:val="0022382E"/>
    <w:rsid w:val="00231A73"/>
    <w:rsid w:val="00235544"/>
    <w:rsid w:val="00236C25"/>
    <w:rsid w:val="0024218F"/>
    <w:rsid w:val="002463D1"/>
    <w:rsid w:val="0025408C"/>
    <w:rsid w:val="002548AD"/>
    <w:rsid w:val="0026759F"/>
    <w:rsid w:val="00270246"/>
    <w:rsid w:val="00282977"/>
    <w:rsid w:val="00283CDF"/>
    <w:rsid w:val="00286760"/>
    <w:rsid w:val="00291DC5"/>
    <w:rsid w:val="0029754A"/>
    <w:rsid w:val="002B4522"/>
    <w:rsid w:val="002C4B20"/>
    <w:rsid w:val="002F10DE"/>
    <w:rsid w:val="002F3BEA"/>
    <w:rsid w:val="002F4806"/>
    <w:rsid w:val="00301BB8"/>
    <w:rsid w:val="00304309"/>
    <w:rsid w:val="003106BC"/>
    <w:rsid w:val="00311815"/>
    <w:rsid w:val="00311CB2"/>
    <w:rsid w:val="00324A3D"/>
    <w:rsid w:val="0032587C"/>
    <w:rsid w:val="00333516"/>
    <w:rsid w:val="003343C7"/>
    <w:rsid w:val="00337720"/>
    <w:rsid w:val="00343160"/>
    <w:rsid w:val="00347FB4"/>
    <w:rsid w:val="00362683"/>
    <w:rsid w:val="00371484"/>
    <w:rsid w:val="0037550D"/>
    <w:rsid w:val="003766BF"/>
    <w:rsid w:val="00377323"/>
    <w:rsid w:val="00381D8B"/>
    <w:rsid w:val="0038620A"/>
    <w:rsid w:val="00396180"/>
    <w:rsid w:val="0039736B"/>
    <w:rsid w:val="003A083D"/>
    <w:rsid w:val="003A70F6"/>
    <w:rsid w:val="003A7467"/>
    <w:rsid w:val="003D793C"/>
    <w:rsid w:val="003F241A"/>
    <w:rsid w:val="003F5A89"/>
    <w:rsid w:val="00402D1E"/>
    <w:rsid w:val="00403B7C"/>
    <w:rsid w:val="0040457C"/>
    <w:rsid w:val="004047CB"/>
    <w:rsid w:val="0040540E"/>
    <w:rsid w:val="004063C0"/>
    <w:rsid w:val="0041300B"/>
    <w:rsid w:val="00414131"/>
    <w:rsid w:val="00422723"/>
    <w:rsid w:val="00422FBB"/>
    <w:rsid w:val="00434AD5"/>
    <w:rsid w:val="00441A0E"/>
    <w:rsid w:val="0044311A"/>
    <w:rsid w:val="00443ED4"/>
    <w:rsid w:val="00445135"/>
    <w:rsid w:val="0045642D"/>
    <w:rsid w:val="004673C6"/>
    <w:rsid w:val="004705DC"/>
    <w:rsid w:val="00475711"/>
    <w:rsid w:val="00482E88"/>
    <w:rsid w:val="004845DE"/>
    <w:rsid w:val="004871E1"/>
    <w:rsid w:val="0048794E"/>
    <w:rsid w:val="0049355F"/>
    <w:rsid w:val="004948DE"/>
    <w:rsid w:val="00496490"/>
    <w:rsid w:val="004A0DF9"/>
    <w:rsid w:val="004A246D"/>
    <w:rsid w:val="004A65EE"/>
    <w:rsid w:val="004B2F66"/>
    <w:rsid w:val="004B7B96"/>
    <w:rsid w:val="004C1116"/>
    <w:rsid w:val="004C3480"/>
    <w:rsid w:val="004C3A02"/>
    <w:rsid w:val="004C4FC7"/>
    <w:rsid w:val="004C5036"/>
    <w:rsid w:val="004C545D"/>
    <w:rsid w:val="004C54F6"/>
    <w:rsid w:val="004C71A7"/>
    <w:rsid w:val="004D2EE9"/>
    <w:rsid w:val="004D4981"/>
    <w:rsid w:val="004D4E1E"/>
    <w:rsid w:val="004E12F6"/>
    <w:rsid w:val="004E208A"/>
    <w:rsid w:val="004E25E9"/>
    <w:rsid w:val="004E3140"/>
    <w:rsid w:val="004E37E3"/>
    <w:rsid w:val="004F2AD1"/>
    <w:rsid w:val="004F6766"/>
    <w:rsid w:val="00505F28"/>
    <w:rsid w:val="00526450"/>
    <w:rsid w:val="00533629"/>
    <w:rsid w:val="005342E9"/>
    <w:rsid w:val="005358DE"/>
    <w:rsid w:val="00537D06"/>
    <w:rsid w:val="00543BA9"/>
    <w:rsid w:val="00552EC1"/>
    <w:rsid w:val="00573009"/>
    <w:rsid w:val="00584614"/>
    <w:rsid w:val="00584E7A"/>
    <w:rsid w:val="00585B39"/>
    <w:rsid w:val="00594786"/>
    <w:rsid w:val="005A069E"/>
    <w:rsid w:val="005A1715"/>
    <w:rsid w:val="005A6DE2"/>
    <w:rsid w:val="005C4C3B"/>
    <w:rsid w:val="005C5070"/>
    <w:rsid w:val="005C73FA"/>
    <w:rsid w:val="005D0A70"/>
    <w:rsid w:val="005D7CD1"/>
    <w:rsid w:val="005E17E1"/>
    <w:rsid w:val="005E1F94"/>
    <w:rsid w:val="005E515F"/>
    <w:rsid w:val="005E58EC"/>
    <w:rsid w:val="005E6551"/>
    <w:rsid w:val="005F06C6"/>
    <w:rsid w:val="005F0B58"/>
    <w:rsid w:val="00603689"/>
    <w:rsid w:val="00607D85"/>
    <w:rsid w:val="006146BE"/>
    <w:rsid w:val="00614F75"/>
    <w:rsid w:val="00615335"/>
    <w:rsid w:val="0061641D"/>
    <w:rsid w:val="00616B79"/>
    <w:rsid w:val="0062192A"/>
    <w:rsid w:val="0062309B"/>
    <w:rsid w:val="0063396B"/>
    <w:rsid w:val="00634C0D"/>
    <w:rsid w:val="006370CF"/>
    <w:rsid w:val="0064028B"/>
    <w:rsid w:val="006476BD"/>
    <w:rsid w:val="0065115E"/>
    <w:rsid w:val="00652BDF"/>
    <w:rsid w:val="0065595A"/>
    <w:rsid w:val="00657A34"/>
    <w:rsid w:val="00671B46"/>
    <w:rsid w:val="0067750A"/>
    <w:rsid w:val="006779A8"/>
    <w:rsid w:val="00681E75"/>
    <w:rsid w:val="00683819"/>
    <w:rsid w:val="00685551"/>
    <w:rsid w:val="006857E1"/>
    <w:rsid w:val="0069139A"/>
    <w:rsid w:val="00695413"/>
    <w:rsid w:val="006B6378"/>
    <w:rsid w:val="006C72C6"/>
    <w:rsid w:val="006D5356"/>
    <w:rsid w:val="006E34FB"/>
    <w:rsid w:val="006E62FF"/>
    <w:rsid w:val="006F0548"/>
    <w:rsid w:val="006F7EC2"/>
    <w:rsid w:val="00703E54"/>
    <w:rsid w:val="00711ECB"/>
    <w:rsid w:val="00714BF1"/>
    <w:rsid w:val="0071696A"/>
    <w:rsid w:val="00721D56"/>
    <w:rsid w:val="007449B2"/>
    <w:rsid w:val="00744F38"/>
    <w:rsid w:val="00754592"/>
    <w:rsid w:val="00761A36"/>
    <w:rsid w:val="00762396"/>
    <w:rsid w:val="00762716"/>
    <w:rsid w:val="00762A7C"/>
    <w:rsid w:val="00770A96"/>
    <w:rsid w:val="007762F7"/>
    <w:rsid w:val="00780209"/>
    <w:rsid w:val="007879C3"/>
    <w:rsid w:val="00791183"/>
    <w:rsid w:val="007934D1"/>
    <w:rsid w:val="0079365E"/>
    <w:rsid w:val="007A049C"/>
    <w:rsid w:val="007A2304"/>
    <w:rsid w:val="007A30C0"/>
    <w:rsid w:val="007A4BA7"/>
    <w:rsid w:val="007A6585"/>
    <w:rsid w:val="007B0138"/>
    <w:rsid w:val="007B28D9"/>
    <w:rsid w:val="007B2EEC"/>
    <w:rsid w:val="007B3396"/>
    <w:rsid w:val="007B3879"/>
    <w:rsid w:val="007B43C6"/>
    <w:rsid w:val="007C1B5F"/>
    <w:rsid w:val="007C38AD"/>
    <w:rsid w:val="007D4615"/>
    <w:rsid w:val="007E1195"/>
    <w:rsid w:val="007E5D8C"/>
    <w:rsid w:val="007F1D45"/>
    <w:rsid w:val="007F23E7"/>
    <w:rsid w:val="007F3282"/>
    <w:rsid w:val="00800265"/>
    <w:rsid w:val="00800F62"/>
    <w:rsid w:val="00801B85"/>
    <w:rsid w:val="00802D17"/>
    <w:rsid w:val="00804438"/>
    <w:rsid w:val="00805007"/>
    <w:rsid w:val="00807F01"/>
    <w:rsid w:val="008119B2"/>
    <w:rsid w:val="008223FC"/>
    <w:rsid w:val="0083017E"/>
    <w:rsid w:val="00842943"/>
    <w:rsid w:val="00843673"/>
    <w:rsid w:val="0084748A"/>
    <w:rsid w:val="00847508"/>
    <w:rsid w:val="008476B5"/>
    <w:rsid w:val="00853572"/>
    <w:rsid w:val="00853A33"/>
    <w:rsid w:val="00854E27"/>
    <w:rsid w:val="008554C6"/>
    <w:rsid w:val="008560D1"/>
    <w:rsid w:val="00862D75"/>
    <w:rsid w:val="008637FD"/>
    <w:rsid w:val="0087020E"/>
    <w:rsid w:val="00876B1B"/>
    <w:rsid w:val="0088381C"/>
    <w:rsid w:val="00885047"/>
    <w:rsid w:val="008868E1"/>
    <w:rsid w:val="00887643"/>
    <w:rsid w:val="00890AA7"/>
    <w:rsid w:val="00891574"/>
    <w:rsid w:val="00892AC6"/>
    <w:rsid w:val="00896E59"/>
    <w:rsid w:val="0089711B"/>
    <w:rsid w:val="008A022E"/>
    <w:rsid w:val="008A2B3F"/>
    <w:rsid w:val="008A69E2"/>
    <w:rsid w:val="008B1545"/>
    <w:rsid w:val="008C0B64"/>
    <w:rsid w:val="008D1816"/>
    <w:rsid w:val="008D1F06"/>
    <w:rsid w:val="008D669C"/>
    <w:rsid w:val="008E2282"/>
    <w:rsid w:val="008E2DE1"/>
    <w:rsid w:val="008F035C"/>
    <w:rsid w:val="008F1004"/>
    <w:rsid w:val="008F1180"/>
    <w:rsid w:val="008F350A"/>
    <w:rsid w:val="008F5147"/>
    <w:rsid w:val="008F532B"/>
    <w:rsid w:val="008F7089"/>
    <w:rsid w:val="008F7975"/>
    <w:rsid w:val="00902EDE"/>
    <w:rsid w:val="00905A6D"/>
    <w:rsid w:val="00905EEB"/>
    <w:rsid w:val="00910CC1"/>
    <w:rsid w:val="0091307E"/>
    <w:rsid w:val="009134DD"/>
    <w:rsid w:val="00914EC1"/>
    <w:rsid w:val="009264C4"/>
    <w:rsid w:val="00946627"/>
    <w:rsid w:val="009468AD"/>
    <w:rsid w:val="00950D9A"/>
    <w:rsid w:val="00956DF1"/>
    <w:rsid w:val="00957B14"/>
    <w:rsid w:val="0096541B"/>
    <w:rsid w:val="00970C7C"/>
    <w:rsid w:val="0098545C"/>
    <w:rsid w:val="00986D2A"/>
    <w:rsid w:val="00990F99"/>
    <w:rsid w:val="00993565"/>
    <w:rsid w:val="009940DB"/>
    <w:rsid w:val="009971E7"/>
    <w:rsid w:val="009A079E"/>
    <w:rsid w:val="009A253D"/>
    <w:rsid w:val="009B043C"/>
    <w:rsid w:val="009B296F"/>
    <w:rsid w:val="009C0EBB"/>
    <w:rsid w:val="009C23BA"/>
    <w:rsid w:val="009C735F"/>
    <w:rsid w:val="009D15E2"/>
    <w:rsid w:val="009E1017"/>
    <w:rsid w:val="009E1483"/>
    <w:rsid w:val="009E3BC4"/>
    <w:rsid w:val="009E53F1"/>
    <w:rsid w:val="009E733F"/>
    <w:rsid w:val="009F01D7"/>
    <w:rsid w:val="009F1403"/>
    <w:rsid w:val="00A03368"/>
    <w:rsid w:val="00A04385"/>
    <w:rsid w:val="00A04A4D"/>
    <w:rsid w:val="00A1111F"/>
    <w:rsid w:val="00A1319F"/>
    <w:rsid w:val="00A134A9"/>
    <w:rsid w:val="00A148FA"/>
    <w:rsid w:val="00A164AE"/>
    <w:rsid w:val="00A2062D"/>
    <w:rsid w:val="00A25697"/>
    <w:rsid w:val="00A30BBB"/>
    <w:rsid w:val="00A365B1"/>
    <w:rsid w:val="00A428D6"/>
    <w:rsid w:val="00A620E8"/>
    <w:rsid w:val="00A62B85"/>
    <w:rsid w:val="00A75C94"/>
    <w:rsid w:val="00A80C9B"/>
    <w:rsid w:val="00A80F35"/>
    <w:rsid w:val="00A8240C"/>
    <w:rsid w:val="00A83211"/>
    <w:rsid w:val="00A915A1"/>
    <w:rsid w:val="00AA3662"/>
    <w:rsid w:val="00AA55EF"/>
    <w:rsid w:val="00AA74E3"/>
    <w:rsid w:val="00AB7B43"/>
    <w:rsid w:val="00AC36C3"/>
    <w:rsid w:val="00AC3808"/>
    <w:rsid w:val="00AC3E7B"/>
    <w:rsid w:val="00AC4C03"/>
    <w:rsid w:val="00AF1709"/>
    <w:rsid w:val="00AF417E"/>
    <w:rsid w:val="00AF5640"/>
    <w:rsid w:val="00B02821"/>
    <w:rsid w:val="00B0558C"/>
    <w:rsid w:val="00B0778B"/>
    <w:rsid w:val="00B10D55"/>
    <w:rsid w:val="00B14198"/>
    <w:rsid w:val="00B170CF"/>
    <w:rsid w:val="00B20A95"/>
    <w:rsid w:val="00B30F83"/>
    <w:rsid w:val="00B36C08"/>
    <w:rsid w:val="00B3791C"/>
    <w:rsid w:val="00B37947"/>
    <w:rsid w:val="00B37960"/>
    <w:rsid w:val="00B402A8"/>
    <w:rsid w:val="00B50522"/>
    <w:rsid w:val="00B57FBF"/>
    <w:rsid w:val="00B60C90"/>
    <w:rsid w:val="00B71F55"/>
    <w:rsid w:val="00B80BA5"/>
    <w:rsid w:val="00B85954"/>
    <w:rsid w:val="00B919CE"/>
    <w:rsid w:val="00B9260A"/>
    <w:rsid w:val="00B96736"/>
    <w:rsid w:val="00BB1F2A"/>
    <w:rsid w:val="00BC1190"/>
    <w:rsid w:val="00BD3AF7"/>
    <w:rsid w:val="00BD4C83"/>
    <w:rsid w:val="00BD64DA"/>
    <w:rsid w:val="00BE3151"/>
    <w:rsid w:val="00BE5E39"/>
    <w:rsid w:val="00BF1064"/>
    <w:rsid w:val="00BF1089"/>
    <w:rsid w:val="00BF441A"/>
    <w:rsid w:val="00C00518"/>
    <w:rsid w:val="00C01874"/>
    <w:rsid w:val="00C05BF2"/>
    <w:rsid w:val="00C109CC"/>
    <w:rsid w:val="00C11F93"/>
    <w:rsid w:val="00C131EA"/>
    <w:rsid w:val="00C13AE9"/>
    <w:rsid w:val="00C15299"/>
    <w:rsid w:val="00C21906"/>
    <w:rsid w:val="00C23A62"/>
    <w:rsid w:val="00C24BC5"/>
    <w:rsid w:val="00C25C6D"/>
    <w:rsid w:val="00C26A81"/>
    <w:rsid w:val="00C30207"/>
    <w:rsid w:val="00C32289"/>
    <w:rsid w:val="00C32635"/>
    <w:rsid w:val="00C32C48"/>
    <w:rsid w:val="00C36258"/>
    <w:rsid w:val="00C37AD3"/>
    <w:rsid w:val="00C37EA7"/>
    <w:rsid w:val="00C4101C"/>
    <w:rsid w:val="00C41D7C"/>
    <w:rsid w:val="00C41E8E"/>
    <w:rsid w:val="00C45787"/>
    <w:rsid w:val="00C45E78"/>
    <w:rsid w:val="00C54938"/>
    <w:rsid w:val="00C568FB"/>
    <w:rsid w:val="00C60D9B"/>
    <w:rsid w:val="00C6218A"/>
    <w:rsid w:val="00C720D7"/>
    <w:rsid w:val="00C75A22"/>
    <w:rsid w:val="00C8208B"/>
    <w:rsid w:val="00C83EBF"/>
    <w:rsid w:val="00C86945"/>
    <w:rsid w:val="00C90CA4"/>
    <w:rsid w:val="00C91041"/>
    <w:rsid w:val="00C91509"/>
    <w:rsid w:val="00C91513"/>
    <w:rsid w:val="00C9559D"/>
    <w:rsid w:val="00CA0A45"/>
    <w:rsid w:val="00CA15AD"/>
    <w:rsid w:val="00CA1BDA"/>
    <w:rsid w:val="00CB375A"/>
    <w:rsid w:val="00CB4A38"/>
    <w:rsid w:val="00CB5336"/>
    <w:rsid w:val="00CC2B0A"/>
    <w:rsid w:val="00CC3526"/>
    <w:rsid w:val="00CC4DF2"/>
    <w:rsid w:val="00CC65BE"/>
    <w:rsid w:val="00CC7CE5"/>
    <w:rsid w:val="00CD2148"/>
    <w:rsid w:val="00CD43C0"/>
    <w:rsid w:val="00CE0580"/>
    <w:rsid w:val="00CE170B"/>
    <w:rsid w:val="00CE2B95"/>
    <w:rsid w:val="00D00D42"/>
    <w:rsid w:val="00D03C7A"/>
    <w:rsid w:val="00D129AA"/>
    <w:rsid w:val="00D24FDC"/>
    <w:rsid w:val="00D25381"/>
    <w:rsid w:val="00D2605D"/>
    <w:rsid w:val="00D26660"/>
    <w:rsid w:val="00D26F3B"/>
    <w:rsid w:val="00D30087"/>
    <w:rsid w:val="00D37600"/>
    <w:rsid w:val="00D3769A"/>
    <w:rsid w:val="00D403CA"/>
    <w:rsid w:val="00D45F72"/>
    <w:rsid w:val="00D54591"/>
    <w:rsid w:val="00D5639B"/>
    <w:rsid w:val="00D64200"/>
    <w:rsid w:val="00D653C7"/>
    <w:rsid w:val="00D6678D"/>
    <w:rsid w:val="00D7330F"/>
    <w:rsid w:val="00D83E1F"/>
    <w:rsid w:val="00D866DA"/>
    <w:rsid w:val="00D879F2"/>
    <w:rsid w:val="00D87B19"/>
    <w:rsid w:val="00D95B86"/>
    <w:rsid w:val="00DA01E2"/>
    <w:rsid w:val="00DA3EFA"/>
    <w:rsid w:val="00DB0456"/>
    <w:rsid w:val="00DB62DB"/>
    <w:rsid w:val="00DB669B"/>
    <w:rsid w:val="00DC274E"/>
    <w:rsid w:val="00DC3474"/>
    <w:rsid w:val="00DC6AFA"/>
    <w:rsid w:val="00DC6EAA"/>
    <w:rsid w:val="00DC746B"/>
    <w:rsid w:val="00DE33A5"/>
    <w:rsid w:val="00DF1717"/>
    <w:rsid w:val="00DF2096"/>
    <w:rsid w:val="00DF4D5B"/>
    <w:rsid w:val="00DF615C"/>
    <w:rsid w:val="00DF74C0"/>
    <w:rsid w:val="00E00237"/>
    <w:rsid w:val="00E02B18"/>
    <w:rsid w:val="00E05AFA"/>
    <w:rsid w:val="00E0718A"/>
    <w:rsid w:val="00E14B13"/>
    <w:rsid w:val="00E159F2"/>
    <w:rsid w:val="00E171A8"/>
    <w:rsid w:val="00E35F1C"/>
    <w:rsid w:val="00E36777"/>
    <w:rsid w:val="00E37499"/>
    <w:rsid w:val="00E415B2"/>
    <w:rsid w:val="00E4595B"/>
    <w:rsid w:val="00E545B3"/>
    <w:rsid w:val="00E54E69"/>
    <w:rsid w:val="00E6557E"/>
    <w:rsid w:val="00E664F2"/>
    <w:rsid w:val="00E73D5A"/>
    <w:rsid w:val="00E85D60"/>
    <w:rsid w:val="00E94C85"/>
    <w:rsid w:val="00EB14BE"/>
    <w:rsid w:val="00EB4947"/>
    <w:rsid w:val="00EC4AFE"/>
    <w:rsid w:val="00EC6A77"/>
    <w:rsid w:val="00EC6B0C"/>
    <w:rsid w:val="00EC7D43"/>
    <w:rsid w:val="00ED238A"/>
    <w:rsid w:val="00EF1921"/>
    <w:rsid w:val="00EF2A4D"/>
    <w:rsid w:val="00F12E55"/>
    <w:rsid w:val="00F14E56"/>
    <w:rsid w:val="00F15B9A"/>
    <w:rsid w:val="00F30FED"/>
    <w:rsid w:val="00F325FD"/>
    <w:rsid w:val="00F577B3"/>
    <w:rsid w:val="00F5783F"/>
    <w:rsid w:val="00F625D4"/>
    <w:rsid w:val="00F64644"/>
    <w:rsid w:val="00F661AB"/>
    <w:rsid w:val="00F77EAC"/>
    <w:rsid w:val="00F80C60"/>
    <w:rsid w:val="00F87088"/>
    <w:rsid w:val="00F8710D"/>
    <w:rsid w:val="00F87E26"/>
    <w:rsid w:val="00F94335"/>
    <w:rsid w:val="00F946AB"/>
    <w:rsid w:val="00F9560A"/>
    <w:rsid w:val="00F9644F"/>
    <w:rsid w:val="00FA0091"/>
    <w:rsid w:val="00FA5E88"/>
    <w:rsid w:val="00FA77D8"/>
    <w:rsid w:val="00FC39C9"/>
    <w:rsid w:val="00FD2933"/>
    <w:rsid w:val="00FD5238"/>
    <w:rsid w:val="00FD5B7B"/>
    <w:rsid w:val="00FD6F2C"/>
    <w:rsid w:val="00FD74D1"/>
    <w:rsid w:val="00FE6F03"/>
    <w:rsid w:val="00FF2FE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7529BB"/>
  <w15:docId w15:val="{86A79232-B0CF-417A-B451-D6AF306C2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28D9"/>
  </w:style>
  <w:style w:type="paragraph" w:styleId="Ttulo2">
    <w:name w:val="heading 2"/>
    <w:basedOn w:val="Normal"/>
    <w:next w:val="Normal"/>
    <w:qFormat/>
    <w:rsid w:val="0020344B"/>
    <w:pPr>
      <w:keepNext/>
      <w:jc w:val="both"/>
      <w:outlineLvl w:val="1"/>
    </w:pPr>
    <w:rPr>
      <w:rFonts w:ascii="Arial" w:hAnsi="Arial" w:cs="Arial"/>
      <w:b/>
      <w:bCs/>
      <w:iCs/>
      <w:sz w:val="24"/>
    </w:rPr>
  </w:style>
  <w:style w:type="paragraph" w:styleId="Ttulo3">
    <w:name w:val="heading 3"/>
    <w:basedOn w:val="Normal"/>
    <w:next w:val="Normal"/>
    <w:qFormat/>
    <w:rsid w:val="0020344B"/>
    <w:pPr>
      <w:keepNext/>
      <w:jc w:val="both"/>
      <w:outlineLvl w:val="2"/>
    </w:pPr>
    <w:rPr>
      <w:rFonts w:ascii="Arial" w:hAnsi="Arial" w:cs="Arial"/>
      <w:iCs/>
      <w:sz w:val="24"/>
    </w:rPr>
  </w:style>
  <w:style w:type="paragraph" w:styleId="Ttulo4">
    <w:name w:val="heading 4"/>
    <w:basedOn w:val="Normal"/>
    <w:next w:val="Normal"/>
    <w:qFormat/>
    <w:rsid w:val="000C5EBD"/>
    <w:pPr>
      <w:keepNext/>
      <w:spacing w:before="240" w:after="60"/>
      <w:outlineLvl w:val="3"/>
    </w:pPr>
    <w:rPr>
      <w:b/>
      <w:bCs/>
      <w:sz w:val="28"/>
      <w:szCs w:val="28"/>
    </w:rPr>
  </w:style>
  <w:style w:type="paragraph" w:styleId="Ttulo5">
    <w:name w:val="heading 5"/>
    <w:basedOn w:val="Normal"/>
    <w:next w:val="Normal"/>
    <w:link w:val="Ttulo5Char"/>
    <w:semiHidden/>
    <w:unhideWhenUsed/>
    <w:qFormat/>
    <w:rsid w:val="00214AF7"/>
    <w:pPr>
      <w:keepNext/>
      <w:keepLines/>
      <w:spacing w:before="200"/>
      <w:outlineLvl w:val="4"/>
    </w:pPr>
    <w:rPr>
      <w:rFonts w:asciiTheme="majorHAnsi" w:eastAsiaTheme="majorEastAsia" w:hAnsiTheme="majorHAnsi" w:cstheme="majorBidi"/>
      <w:color w:val="243F60" w:themeColor="accent1" w:themeShade="7F"/>
    </w:rPr>
  </w:style>
  <w:style w:type="paragraph" w:styleId="Ttulo8">
    <w:name w:val="heading 8"/>
    <w:basedOn w:val="Normal"/>
    <w:next w:val="Normal"/>
    <w:qFormat/>
    <w:rsid w:val="0020344B"/>
    <w:pPr>
      <w:spacing w:before="240" w:after="60"/>
      <w:outlineLvl w:val="7"/>
    </w:pPr>
    <w:rPr>
      <w:i/>
      <w:i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7B28D9"/>
    <w:pPr>
      <w:tabs>
        <w:tab w:val="center" w:pos="4320"/>
        <w:tab w:val="right" w:pos="8640"/>
      </w:tabs>
    </w:pPr>
  </w:style>
  <w:style w:type="paragraph" w:styleId="Rodap">
    <w:name w:val="footer"/>
    <w:basedOn w:val="Normal"/>
    <w:rsid w:val="007B28D9"/>
    <w:pPr>
      <w:tabs>
        <w:tab w:val="center" w:pos="4320"/>
        <w:tab w:val="right" w:pos="8640"/>
      </w:tabs>
    </w:pPr>
  </w:style>
  <w:style w:type="paragraph" w:styleId="NormalWeb">
    <w:name w:val="Normal (Web)"/>
    <w:basedOn w:val="Normal"/>
    <w:rsid w:val="0020344B"/>
    <w:pPr>
      <w:spacing w:before="100" w:beforeAutospacing="1" w:after="100" w:afterAutospacing="1"/>
    </w:pPr>
    <w:rPr>
      <w:sz w:val="24"/>
      <w:szCs w:val="24"/>
    </w:rPr>
  </w:style>
  <w:style w:type="paragraph" w:styleId="Recuodecorpodetexto">
    <w:name w:val="Body Text Indent"/>
    <w:basedOn w:val="Normal"/>
    <w:rsid w:val="0020344B"/>
    <w:pPr>
      <w:ind w:firstLine="1701"/>
      <w:jc w:val="both"/>
      <w:outlineLvl w:val="0"/>
    </w:pPr>
    <w:rPr>
      <w:b/>
      <w:sz w:val="24"/>
    </w:rPr>
  </w:style>
  <w:style w:type="paragraph" w:styleId="Recuodecorpodetexto2">
    <w:name w:val="Body Text Indent 2"/>
    <w:basedOn w:val="Normal"/>
    <w:rsid w:val="0020344B"/>
    <w:pPr>
      <w:ind w:firstLine="1701"/>
      <w:jc w:val="both"/>
      <w:outlineLvl w:val="0"/>
    </w:pPr>
    <w:rPr>
      <w:sz w:val="24"/>
    </w:rPr>
  </w:style>
  <w:style w:type="character" w:styleId="Nmerodepgina">
    <w:name w:val="page number"/>
    <w:basedOn w:val="Fontepargpadro"/>
    <w:rsid w:val="00CC4DF2"/>
  </w:style>
  <w:style w:type="paragraph" w:styleId="Corpodetexto2">
    <w:name w:val="Body Text 2"/>
    <w:basedOn w:val="Normal"/>
    <w:rsid w:val="003F241A"/>
    <w:pPr>
      <w:spacing w:after="120" w:line="480" w:lineRule="auto"/>
    </w:pPr>
  </w:style>
  <w:style w:type="paragraph" w:styleId="Corpodetexto">
    <w:name w:val="Body Text"/>
    <w:basedOn w:val="Normal"/>
    <w:rsid w:val="00614F75"/>
    <w:pPr>
      <w:spacing w:after="120"/>
    </w:pPr>
  </w:style>
  <w:style w:type="paragraph" w:styleId="Recuodecorpodetexto3">
    <w:name w:val="Body Text Indent 3"/>
    <w:basedOn w:val="Normal"/>
    <w:rsid w:val="00614F75"/>
    <w:pPr>
      <w:spacing w:after="120"/>
      <w:ind w:left="283"/>
    </w:pPr>
    <w:rPr>
      <w:sz w:val="16"/>
      <w:szCs w:val="16"/>
    </w:rPr>
  </w:style>
  <w:style w:type="character" w:customStyle="1" w:styleId="conteudo1">
    <w:name w:val="conteudo1"/>
    <w:basedOn w:val="Fontepargpadro"/>
    <w:rsid w:val="00681E75"/>
    <w:rPr>
      <w:rFonts w:ascii="Verdana" w:hAnsi="Verdana" w:hint="default"/>
      <w:b w:val="0"/>
      <w:bCs w:val="0"/>
      <w:strike w:val="0"/>
      <w:dstrike w:val="0"/>
      <w:color w:val="76279C"/>
      <w:sz w:val="17"/>
      <w:szCs w:val="17"/>
      <w:u w:val="none"/>
      <w:effect w:val="none"/>
    </w:rPr>
  </w:style>
  <w:style w:type="paragraph" w:styleId="PargrafodaLista">
    <w:name w:val="List Paragraph"/>
    <w:basedOn w:val="Normal"/>
    <w:qFormat/>
    <w:rsid w:val="00791183"/>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Ttulo5Char">
    <w:name w:val="Título 5 Char"/>
    <w:basedOn w:val="Fontepargpadro"/>
    <w:link w:val="Ttulo5"/>
    <w:semiHidden/>
    <w:rsid w:val="00214AF7"/>
    <w:rPr>
      <w:rFonts w:asciiTheme="majorHAnsi" w:eastAsiaTheme="majorEastAsia" w:hAnsiTheme="majorHAnsi" w:cstheme="majorBidi"/>
      <w:color w:val="243F60" w:themeColor="accent1" w:themeShade="7F"/>
    </w:rPr>
  </w:style>
  <w:style w:type="paragraph" w:customStyle="1" w:styleId="p4">
    <w:name w:val="p4"/>
    <w:basedOn w:val="Normal"/>
    <w:rsid w:val="00214AF7"/>
    <w:pPr>
      <w:widowControl w:val="0"/>
      <w:tabs>
        <w:tab w:val="left" w:pos="4840"/>
      </w:tabs>
      <w:snapToGrid w:val="0"/>
      <w:spacing w:line="240" w:lineRule="atLeast"/>
      <w:ind w:left="3400"/>
    </w:pPr>
    <w:rPr>
      <w:sz w:val="24"/>
    </w:rPr>
  </w:style>
  <w:style w:type="paragraph" w:customStyle="1" w:styleId="p5">
    <w:name w:val="p5"/>
    <w:basedOn w:val="Normal"/>
    <w:rsid w:val="00214AF7"/>
    <w:pPr>
      <w:widowControl w:val="0"/>
      <w:tabs>
        <w:tab w:val="left" w:pos="1360"/>
      </w:tabs>
      <w:snapToGrid w:val="0"/>
      <w:spacing w:line="240" w:lineRule="atLeast"/>
      <w:ind w:left="1440" w:firstLine="1296"/>
    </w:pPr>
    <w:rPr>
      <w:sz w:val="24"/>
    </w:rPr>
  </w:style>
  <w:style w:type="paragraph" w:customStyle="1" w:styleId="ecxmsonormal">
    <w:name w:val="ecxmsonormal"/>
    <w:basedOn w:val="Normal"/>
    <w:rsid w:val="00FA0091"/>
    <w:pPr>
      <w:spacing w:after="324"/>
    </w:pPr>
    <w:rPr>
      <w:sz w:val="24"/>
      <w:szCs w:val="24"/>
    </w:rPr>
  </w:style>
  <w:style w:type="paragraph" w:customStyle="1" w:styleId="t8">
    <w:name w:val="t8"/>
    <w:basedOn w:val="Normal"/>
    <w:rsid w:val="009134DD"/>
    <w:pPr>
      <w:widowControl w:val="0"/>
      <w:spacing w:line="240" w:lineRule="atLeast"/>
    </w:pPr>
    <w:rPr>
      <w:snapToGrid w:val="0"/>
      <w:sz w:val="24"/>
    </w:rPr>
  </w:style>
  <w:style w:type="table" w:styleId="Tabelacomgrade">
    <w:name w:val="Table Grid"/>
    <w:basedOn w:val="Tabelanormal"/>
    <w:uiPriority w:val="59"/>
    <w:rsid w:val="001146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rsid w:val="001E18B2"/>
    <w:rPr>
      <w:rFonts w:ascii="Tahoma" w:hAnsi="Tahoma" w:cs="Tahoma"/>
      <w:sz w:val="16"/>
      <w:szCs w:val="16"/>
    </w:rPr>
  </w:style>
  <w:style w:type="character" w:customStyle="1" w:styleId="TextodebaloChar">
    <w:name w:val="Texto de balão Char"/>
    <w:basedOn w:val="Fontepargpadro"/>
    <w:link w:val="Textodebalo"/>
    <w:rsid w:val="001E18B2"/>
    <w:rPr>
      <w:rFonts w:ascii="Tahoma" w:hAnsi="Tahoma" w:cs="Tahoma"/>
      <w:sz w:val="16"/>
      <w:szCs w:val="16"/>
    </w:rPr>
  </w:style>
  <w:style w:type="paragraph" w:styleId="SemEspaamento">
    <w:name w:val="No Spacing"/>
    <w:uiPriority w:val="1"/>
    <w:qFormat/>
    <w:rsid w:val="00A75C94"/>
    <w:pPr>
      <w:widowControl w:val="0"/>
      <w:autoSpaceDE w:val="0"/>
      <w:autoSpaceDN w:val="0"/>
      <w:adjustRightInd w:val="0"/>
    </w:pPr>
    <w:rPr>
      <w:rFonts w:ascii="Arial" w:hAnsi="Arial" w:cs="Arial"/>
      <w:sz w:val="22"/>
      <w:szCs w:val="22"/>
    </w:rPr>
  </w:style>
  <w:style w:type="paragraph" w:customStyle="1" w:styleId="NCNormalCentralizado">
    <w:name w:val="NC Normal Centralizado"/>
    <w:rsid w:val="00F5783F"/>
    <w:pPr>
      <w:jc w:val="center"/>
    </w:pPr>
    <w:rPr>
      <w:color w:val="000000"/>
    </w:rPr>
  </w:style>
  <w:style w:type="table" w:customStyle="1" w:styleId="Tabelacomgrade1">
    <w:name w:val="Tabela com grade1"/>
    <w:basedOn w:val="Tabelanormal"/>
    <w:next w:val="Tabelacomgrade"/>
    <w:uiPriority w:val="39"/>
    <w:rsid w:val="007B3396"/>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4E50878-3A26-43CF-81C5-F7FBBBDEAC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3</Pages>
  <Words>1146</Words>
  <Characters>6194</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LEI COMPLEMENTAR N</vt:lpstr>
    </vt:vector>
  </TitlesOfParts>
  <Company>Organização não conhecida</Company>
  <LinksUpToDate>false</LinksUpToDate>
  <CharactersWithSpaces>7326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LEI COMPLEMENTAR N</dc:title>
  <dc:creator>===</dc:creator>
  <cp:lastModifiedBy>Timoteo</cp:lastModifiedBy>
  <cp:revision>11</cp:revision>
  <cp:lastPrinted>2026-03-13T18:07:00Z</cp:lastPrinted>
  <dcterms:created xsi:type="dcterms:W3CDTF">2026-02-27T14:19:00Z</dcterms:created>
  <dcterms:modified xsi:type="dcterms:W3CDTF">2026-03-16T16:12:00Z</dcterms:modified>
</cp:coreProperties>
</file>