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7B6D" w14:textId="77777777" w:rsidR="007204A2" w:rsidRDefault="007204A2" w:rsidP="000F00B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67C85B25" w14:textId="77777777" w:rsidR="007204A2" w:rsidRDefault="007204A2" w:rsidP="000F00B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7A8D2571" w14:textId="77777777" w:rsidR="007204A2" w:rsidRDefault="007204A2" w:rsidP="000F00B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2B04DE90" w14:textId="0C5D8392" w:rsidR="00D264B9" w:rsidRPr="00D827CA" w:rsidRDefault="00000000" w:rsidP="000F00B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827CA">
        <w:rPr>
          <w:b/>
          <w:bCs/>
          <w:color w:val="000000"/>
          <w:sz w:val="24"/>
          <w:szCs w:val="24"/>
        </w:rPr>
        <w:t>REQUERIMENTO Nº</w:t>
      </w:r>
      <w:r w:rsidR="007C3663">
        <w:rPr>
          <w:b/>
          <w:bCs/>
          <w:color w:val="000000"/>
          <w:sz w:val="24"/>
          <w:szCs w:val="24"/>
        </w:rPr>
        <w:t xml:space="preserve"> 031/2026</w:t>
      </w:r>
      <w:r w:rsidRPr="00D827CA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D827CA" w:rsidRDefault="00D264B9" w:rsidP="000F00B4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827CA" w:rsidRDefault="00E6373F" w:rsidP="007C3663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7A4C0825" w14:textId="219FFA76" w:rsidR="0035315E" w:rsidRPr="00917327" w:rsidRDefault="00000000" w:rsidP="007C3663">
      <w:pPr>
        <w:tabs>
          <w:tab w:val="left" w:pos="944"/>
          <w:tab w:val="left" w:pos="1134"/>
          <w:tab w:val="left" w:pos="1560"/>
          <w:tab w:val="left" w:pos="3402"/>
        </w:tabs>
        <w:spacing w:line="276" w:lineRule="auto"/>
        <w:jc w:val="both"/>
        <w:rPr>
          <w:b/>
          <w:bCs/>
          <w:sz w:val="24"/>
          <w:szCs w:val="24"/>
        </w:rPr>
      </w:pPr>
      <w:r w:rsidRPr="00D827CA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D827CA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D827CA">
        <w:rPr>
          <w:b/>
          <w:bCs/>
          <w:color w:val="000000"/>
          <w:sz w:val="24"/>
          <w:szCs w:val="24"/>
        </w:rPr>
        <w:t>PROFª SILVANA PERIN – MDB</w:t>
      </w:r>
      <w:r w:rsidR="006B3E80" w:rsidRPr="00D827CA">
        <w:rPr>
          <w:bCs/>
          <w:color w:val="000000"/>
          <w:sz w:val="24"/>
          <w:szCs w:val="24"/>
        </w:rPr>
        <w:t xml:space="preserve">, </w:t>
      </w:r>
      <w:r w:rsidR="009C4221" w:rsidRPr="00D827CA">
        <w:rPr>
          <w:bCs/>
          <w:color w:val="000000"/>
          <w:sz w:val="24"/>
          <w:szCs w:val="24"/>
        </w:rPr>
        <w:t>V</w:t>
      </w:r>
      <w:r w:rsidR="00F71B03" w:rsidRPr="00D827CA">
        <w:rPr>
          <w:bCs/>
          <w:color w:val="000000"/>
          <w:sz w:val="24"/>
          <w:szCs w:val="24"/>
        </w:rPr>
        <w:t>ereador</w:t>
      </w:r>
      <w:r w:rsidR="002D3F95" w:rsidRPr="00D827CA">
        <w:rPr>
          <w:bCs/>
          <w:color w:val="000000"/>
          <w:sz w:val="24"/>
          <w:szCs w:val="24"/>
        </w:rPr>
        <w:t>a</w:t>
      </w:r>
      <w:r w:rsidR="009C4221" w:rsidRPr="00D827CA">
        <w:rPr>
          <w:bCs/>
          <w:color w:val="000000"/>
          <w:sz w:val="24"/>
          <w:szCs w:val="24"/>
        </w:rPr>
        <w:t xml:space="preserve"> </w:t>
      </w:r>
      <w:r w:rsidRPr="00D827CA">
        <w:rPr>
          <w:sz w:val="24"/>
          <w:szCs w:val="24"/>
        </w:rPr>
        <w:t>com assento nesta Casa, em conformidade com os A</w:t>
      </w:r>
      <w:r w:rsidR="00E6373F" w:rsidRPr="00D827CA">
        <w:rPr>
          <w:sz w:val="24"/>
          <w:szCs w:val="24"/>
        </w:rPr>
        <w:t>rts.</w:t>
      </w:r>
      <w:r w:rsidRPr="00D827CA">
        <w:rPr>
          <w:sz w:val="24"/>
          <w:szCs w:val="24"/>
        </w:rPr>
        <w:t xml:space="preserve"> 118 a 121 do Regimento Interno</w:t>
      </w:r>
      <w:r w:rsidRPr="00917327">
        <w:rPr>
          <w:sz w:val="24"/>
          <w:szCs w:val="24"/>
        </w:rPr>
        <w:t xml:space="preserve">, </w:t>
      </w:r>
      <w:r w:rsidR="00F71B03" w:rsidRPr="00917327">
        <w:rPr>
          <w:sz w:val="24"/>
          <w:szCs w:val="24"/>
        </w:rPr>
        <w:t>REQUER</w:t>
      </w:r>
      <w:r w:rsidR="00A374A5" w:rsidRPr="00917327">
        <w:rPr>
          <w:sz w:val="24"/>
          <w:szCs w:val="24"/>
        </w:rPr>
        <w:t xml:space="preserve"> à Mesa </w:t>
      </w:r>
      <w:r w:rsidRPr="00917327">
        <w:rPr>
          <w:sz w:val="24"/>
          <w:szCs w:val="24"/>
        </w:rPr>
        <w:t xml:space="preserve">que este Expediente seja encaminhado </w:t>
      </w:r>
      <w:r w:rsidR="00F71B03" w:rsidRPr="00917327">
        <w:rPr>
          <w:bCs/>
          <w:sz w:val="24"/>
          <w:szCs w:val="24"/>
        </w:rPr>
        <w:t>ao</w:t>
      </w:r>
      <w:r w:rsidR="00226E14" w:rsidRPr="00917327">
        <w:rPr>
          <w:bCs/>
          <w:sz w:val="24"/>
          <w:szCs w:val="24"/>
        </w:rPr>
        <w:t xml:space="preserve"> </w:t>
      </w:r>
      <w:r w:rsidR="00F71B03" w:rsidRPr="00917327">
        <w:rPr>
          <w:bCs/>
          <w:sz w:val="24"/>
          <w:szCs w:val="24"/>
        </w:rPr>
        <w:t xml:space="preserve">Exmo. </w:t>
      </w:r>
      <w:r w:rsidR="00F71B03" w:rsidRPr="00917327">
        <w:rPr>
          <w:sz w:val="24"/>
          <w:szCs w:val="24"/>
        </w:rPr>
        <w:t>Senhor Alei Fernandes, Prefeito Municip</w:t>
      </w:r>
      <w:r w:rsidR="00E36D1D" w:rsidRPr="00917327">
        <w:rPr>
          <w:sz w:val="24"/>
          <w:szCs w:val="24"/>
        </w:rPr>
        <w:t>al</w:t>
      </w:r>
      <w:r w:rsidR="000F00B4">
        <w:rPr>
          <w:sz w:val="24"/>
          <w:szCs w:val="24"/>
        </w:rPr>
        <w:t>,</w:t>
      </w:r>
      <w:r w:rsidR="00D827CA" w:rsidRPr="00917327">
        <w:rPr>
          <w:sz w:val="24"/>
          <w:szCs w:val="24"/>
        </w:rPr>
        <w:t xml:space="preserve"> </w:t>
      </w:r>
      <w:r w:rsidR="000F00B4">
        <w:rPr>
          <w:sz w:val="24"/>
          <w:szCs w:val="24"/>
        </w:rPr>
        <w:t xml:space="preserve">à </w:t>
      </w:r>
      <w:r w:rsidR="00EE2F68" w:rsidRPr="00EE2F68">
        <w:rPr>
          <w:bCs/>
          <w:sz w:val="24"/>
          <w:szCs w:val="24"/>
        </w:rPr>
        <w:t>Secretaria Municipal de Assistência Social e</w:t>
      </w:r>
      <w:r w:rsidR="00EE2F68">
        <w:rPr>
          <w:bCs/>
          <w:sz w:val="24"/>
          <w:szCs w:val="24"/>
        </w:rPr>
        <w:t xml:space="preserve"> ao </w:t>
      </w:r>
      <w:r w:rsidR="00EE2F68" w:rsidRPr="00EE2F68">
        <w:rPr>
          <w:bCs/>
          <w:sz w:val="24"/>
          <w:szCs w:val="24"/>
        </w:rPr>
        <w:t>Conselho Gestor do Fundo Municipal de Habitação (CGFMH)</w:t>
      </w:r>
      <w:r w:rsidR="000F00B4" w:rsidRPr="00EE2F68">
        <w:rPr>
          <w:b/>
          <w:sz w:val="24"/>
          <w:szCs w:val="24"/>
        </w:rPr>
        <w:t xml:space="preserve">, </w:t>
      </w:r>
      <w:r w:rsidR="00EE2F68" w:rsidRPr="00EE2F68">
        <w:rPr>
          <w:b/>
          <w:sz w:val="24"/>
          <w:szCs w:val="24"/>
        </w:rPr>
        <w:t>requerendo informações</w:t>
      </w:r>
      <w:r w:rsidR="00E71466">
        <w:rPr>
          <w:b/>
          <w:sz w:val="24"/>
          <w:szCs w:val="24"/>
        </w:rPr>
        <w:t>,</w:t>
      </w:r>
      <w:r w:rsidR="00EE2F68" w:rsidRPr="00EE2F68">
        <w:rPr>
          <w:b/>
          <w:sz w:val="24"/>
          <w:szCs w:val="24"/>
        </w:rPr>
        <w:t xml:space="preserve"> </w:t>
      </w:r>
      <w:r w:rsidR="00EE2F68">
        <w:rPr>
          <w:b/>
          <w:sz w:val="24"/>
          <w:szCs w:val="24"/>
        </w:rPr>
        <w:t xml:space="preserve">atas de 2025 e 2026 </w:t>
      </w:r>
      <w:r w:rsidR="00EE2F68" w:rsidRPr="00EE2F68">
        <w:rPr>
          <w:b/>
          <w:sz w:val="24"/>
          <w:szCs w:val="24"/>
        </w:rPr>
        <w:t>e documentos referentes à composição atual do Conselho Gestor do Fundo Municipal de Habitação e às atividades desenvolvidas pelo referido Conselho no Município de Sorriso/MT</w:t>
      </w:r>
      <w:r w:rsidR="00EE2F68" w:rsidRPr="00EE2F68">
        <w:rPr>
          <w:sz w:val="24"/>
          <w:szCs w:val="24"/>
        </w:rPr>
        <w:t>.</w:t>
      </w:r>
    </w:p>
    <w:p w14:paraId="183C6BCF" w14:textId="77777777" w:rsidR="003C4BDA" w:rsidRPr="00917327" w:rsidRDefault="003C4BDA" w:rsidP="007C3663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69E8BEB" w14:textId="115857DD" w:rsidR="00D264B9" w:rsidRPr="005B3C55" w:rsidRDefault="00000000" w:rsidP="007C3663">
      <w:pPr>
        <w:spacing w:line="276" w:lineRule="auto"/>
        <w:jc w:val="center"/>
        <w:rPr>
          <w:b/>
          <w:sz w:val="24"/>
          <w:szCs w:val="24"/>
        </w:rPr>
      </w:pPr>
      <w:r w:rsidRPr="00917327">
        <w:rPr>
          <w:b/>
          <w:sz w:val="24"/>
          <w:szCs w:val="24"/>
        </w:rPr>
        <w:t>JUSTIFICATIVA</w:t>
      </w:r>
      <w:r w:rsidR="00E71466">
        <w:rPr>
          <w:b/>
          <w:sz w:val="24"/>
          <w:szCs w:val="24"/>
        </w:rPr>
        <w:t>S</w:t>
      </w:r>
    </w:p>
    <w:p w14:paraId="439DFB58" w14:textId="77777777" w:rsidR="00EE2F68" w:rsidRDefault="00000000" w:rsidP="007C3663">
      <w:pPr>
        <w:pStyle w:val="NormalWeb"/>
        <w:spacing w:line="276" w:lineRule="auto"/>
        <w:ind w:firstLine="1418"/>
        <w:jc w:val="both"/>
      </w:pPr>
      <w:r w:rsidRPr="00EE2F68">
        <w:rPr>
          <w:bCs/>
        </w:rPr>
        <w:t>Considerando</w:t>
      </w:r>
      <w:r>
        <w:t xml:space="preserve"> que a política pública de habitação é instrumento essencial para garantir o acesso à moradia digna, promover a inclusão social e reduzir o déficit habitacional existente no município;</w:t>
      </w:r>
    </w:p>
    <w:p w14:paraId="1EC036B7" w14:textId="77777777" w:rsidR="00EE2F68" w:rsidRDefault="00000000" w:rsidP="007C3663">
      <w:pPr>
        <w:pStyle w:val="NormalWeb"/>
        <w:spacing w:line="276" w:lineRule="auto"/>
        <w:ind w:firstLine="1418"/>
        <w:jc w:val="both"/>
      </w:pPr>
      <w:r w:rsidRPr="00EE2F68">
        <w:rPr>
          <w:bCs/>
        </w:rPr>
        <w:t>Considerando</w:t>
      </w:r>
      <w:r>
        <w:t xml:space="preserve"> que o </w:t>
      </w:r>
      <w:r w:rsidRPr="00EE2F68">
        <w:rPr>
          <w:bCs/>
        </w:rPr>
        <w:t>Conselho Gestor do Fundo Municipal de Habitação (CGFMH)</w:t>
      </w:r>
      <w:r>
        <w:t xml:space="preserve"> possui papel fundamental no acompanhamento, fiscalização e deliberação acerca da aplicação dos recursos destinados às políticas habitacionais do município;</w:t>
      </w:r>
    </w:p>
    <w:p w14:paraId="4EFFC97F" w14:textId="77777777" w:rsidR="00EE2F68" w:rsidRDefault="00000000" w:rsidP="007C3663">
      <w:pPr>
        <w:pStyle w:val="NormalWeb"/>
        <w:spacing w:line="276" w:lineRule="auto"/>
        <w:ind w:firstLine="1418"/>
        <w:jc w:val="both"/>
      </w:pPr>
      <w:r w:rsidRPr="00EE2F68">
        <w:rPr>
          <w:bCs/>
        </w:rPr>
        <w:t>Considerando</w:t>
      </w:r>
      <w:r w:rsidRPr="00EE2F68">
        <w:t xml:space="preserve"> </w:t>
      </w:r>
      <w:r>
        <w:t>que a atuação dos Conselhos Municipais representa importante mecanismo de participação social, controle e transparência na gestão dos recursos públicos;</w:t>
      </w:r>
    </w:p>
    <w:p w14:paraId="45E1DDC2" w14:textId="77777777" w:rsidR="00EE2F68" w:rsidRDefault="00000000" w:rsidP="007C3663">
      <w:pPr>
        <w:pStyle w:val="NormalWeb"/>
        <w:spacing w:line="276" w:lineRule="auto"/>
        <w:ind w:firstLine="1418"/>
        <w:jc w:val="both"/>
      </w:pPr>
      <w:r w:rsidRPr="00EE2F68">
        <w:rPr>
          <w:bCs/>
        </w:rPr>
        <w:t>Considerando</w:t>
      </w:r>
      <w:r w:rsidRPr="00EE2F68">
        <w:t xml:space="preserve"> </w:t>
      </w:r>
      <w:r>
        <w:t>que é dever do Poder Legislativo exercer sua função fiscalizatória, acompanhando a aplicação dos recursos públicos e a execução das políticas públicas no âmbito municipal;</w:t>
      </w:r>
    </w:p>
    <w:p w14:paraId="05054667" w14:textId="77777777" w:rsidR="00EE2F68" w:rsidRDefault="00000000" w:rsidP="007C3663">
      <w:pPr>
        <w:pStyle w:val="NormalWeb"/>
        <w:spacing w:line="276" w:lineRule="auto"/>
        <w:ind w:firstLine="1418"/>
        <w:jc w:val="both"/>
      </w:pPr>
      <w:r w:rsidRPr="00EE2F68">
        <w:rPr>
          <w:bCs/>
        </w:rPr>
        <w:t>Considerando</w:t>
      </w:r>
      <w:r>
        <w:t xml:space="preserve"> a necessidade de assegurar transparência e acesso às informações relativas à composição e ao funcionamento do Conselho Gestor do Fundo Municipal de Habitação;</w:t>
      </w:r>
    </w:p>
    <w:p w14:paraId="366A989D" w14:textId="60F369CE" w:rsidR="00EE2F68" w:rsidRDefault="00000000" w:rsidP="007C3663">
      <w:pPr>
        <w:pStyle w:val="NormalWeb"/>
        <w:spacing w:line="276" w:lineRule="auto"/>
        <w:ind w:firstLine="1418"/>
        <w:jc w:val="both"/>
      </w:pPr>
      <w:r>
        <w:t>Considerando a necessidade das seguintes informações:</w:t>
      </w:r>
    </w:p>
    <w:p w14:paraId="326D858B" w14:textId="77777777" w:rsidR="00EE2F68" w:rsidRDefault="00000000" w:rsidP="007C3663">
      <w:pPr>
        <w:pStyle w:val="NormalWeb"/>
        <w:numPr>
          <w:ilvl w:val="0"/>
          <w:numId w:val="17"/>
        </w:numPr>
        <w:spacing w:line="276" w:lineRule="auto"/>
        <w:jc w:val="both"/>
      </w:pPr>
      <w:r>
        <w:t xml:space="preserve">Informar </w:t>
      </w:r>
      <w:r w:rsidRPr="00EE2F68">
        <w:rPr>
          <w:rStyle w:val="Forte"/>
          <w:b w:val="0"/>
        </w:rPr>
        <w:t>quem são os membros que atualmente compõem o Conselho Gestor do Fundo Municipal de Habitação (CGFMH)</w:t>
      </w:r>
      <w:r>
        <w:t xml:space="preserve"> do Município de Sorriso/MT, encaminhando a relação completa contendo:</w:t>
      </w:r>
      <w:r>
        <w:br/>
        <w:t>a) Nome completo dos conselheiros;</w:t>
      </w:r>
      <w:r>
        <w:br/>
        <w:t>b) Entidade ou órgão que representam;</w:t>
      </w:r>
      <w:r>
        <w:br/>
      </w:r>
      <w:r>
        <w:lastRenderedPageBreak/>
        <w:t>c) Cargo ou função exercida no Conselho;</w:t>
      </w:r>
      <w:r>
        <w:br/>
        <w:t>d) Data de início e término do mandato de cada membro.</w:t>
      </w:r>
    </w:p>
    <w:p w14:paraId="2EA8FC6A" w14:textId="77777777" w:rsidR="00EE2F68" w:rsidRDefault="00000000" w:rsidP="007C3663">
      <w:pPr>
        <w:pStyle w:val="NormalWeb"/>
        <w:numPr>
          <w:ilvl w:val="0"/>
          <w:numId w:val="17"/>
        </w:numPr>
        <w:spacing w:line="276" w:lineRule="auto"/>
        <w:jc w:val="both"/>
      </w:pPr>
      <w:r>
        <w:t xml:space="preserve">Encaminhar </w:t>
      </w:r>
      <w:r w:rsidRPr="00EE2F68">
        <w:rPr>
          <w:rStyle w:val="Forte"/>
          <w:b w:val="0"/>
        </w:rPr>
        <w:t>cópia das atas de todas as reuniões realizadas pelo Conselho Gestor do Fundo Municipal de Habitação (CGFMH)</w:t>
      </w:r>
      <w:r>
        <w:t xml:space="preserve"> referentes aos anos de </w:t>
      </w:r>
      <w:r w:rsidRPr="00EE2F68">
        <w:rPr>
          <w:rStyle w:val="Forte"/>
          <w:b w:val="0"/>
        </w:rPr>
        <w:t>2025 e 2026</w:t>
      </w:r>
      <w:r>
        <w:t>, incluindo reuniões ordinárias e extraordinárias.</w:t>
      </w:r>
    </w:p>
    <w:p w14:paraId="23E83CF6" w14:textId="77777777" w:rsidR="00EE2F68" w:rsidRDefault="00000000" w:rsidP="007C3663">
      <w:pPr>
        <w:pStyle w:val="NormalWeb"/>
        <w:numPr>
          <w:ilvl w:val="0"/>
          <w:numId w:val="17"/>
        </w:numPr>
        <w:spacing w:line="276" w:lineRule="auto"/>
        <w:jc w:val="both"/>
      </w:pPr>
      <w:r>
        <w:t xml:space="preserve">Informar </w:t>
      </w:r>
      <w:r w:rsidRPr="00EE2F68">
        <w:rPr>
          <w:rStyle w:val="Forte"/>
          <w:b w:val="0"/>
        </w:rPr>
        <w:t>qual é a periodicidade das reuniões do Conselho</w:t>
      </w:r>
      <w:r>
        <w:t>, especificando se são realizadas de forma mensal, bimestral ou conforme convocação.</w:t>
      </w:r>
    </w:p>
    <w:p w14:paraId="1F7763AA" w14:textId="77777777" w:rsidR="00EE2F68" w:rsidRDefault="00000000" w:rsidP="007C3663">
      <w:pPr>
        <w:pStyle w:val="NormalWeb"/>
        <w:numPr>
          <w:ilvl w:val="0"/>
          <w:numId w:val="17"/>
        </w:numPr>
        <w:spacing w:line="276" w:lineRule="auto"/>
        <w:jc w:val="both"/>
      </w:pPr>
      <w:r>
        <w:t xml:space="preserve">Informar </w:t>
      </w:r>
      <w:r>
        <w:rPr>
          <w:rStyle w:val="Forte"/>
        </w:rPr>
        <w:t xml:space="preserve">se </w:t>
      </w:r>
      <w:r w:rsidRPr="00EE2F68">
        <w:rPr>
          <w:rStyle w:val="Forte"/>
          <w:b w:val="0"/>
        </w:rPr>
        <w:t>existe regimento interno, resolução ou normativa que regulamente o funcionamento do Conselho</w:t>
      </w:r>
      <w:r>
        <w:t>, encaminhando cópia do referido documento.</w:t>
      </w:r>
    </w:p>
    <w:p w14:paraId="4237305F" w14:textId="77777777" w:rsidR="00EE2F68" w:rsidRDefault="00000000" w:rsidP="007C3663">
      <w:pPr>
        <w:pStyle w:val="NormalWeb"/>
        <w:numPr>
          <w:ilvl w:val="0"/>
          <w:numId w:val="17"/>
        </w:numPr>
        <w:spacing w:line="276" w:lineRule="auto"/>
        <w:jc w:val="both"/>
      </w:pPr>
      <w:r>
        <w:t xml:space="preserve">Informar </w:t>
      </w:r>
      <w:r w:rsidRPr="00EE2F68">
        <w:rPr>
          <w:rStyle w:val="Forte"/>
          <w:b w:val="0"/>
        </w:rPr>
        <w:t>quais programas, projetos ou deliberações relacionadas à política habitacional foram analisados ou aprovados pelo Conselho nos anos de 2025 e 2026</w:t>
      </w:r>
      <w:r>
        <w:t>, encaminhando cópia dos documentos ou relatórios correspondentes, se houver.</w:t>
      </w:r>
    </w:p>
    <w:p w14:paraId="2689BD28" w14:textId="77777777" w:rsidR="000F00B4" w:rsidRDefault="000F00B4" w:rsidP="007C3663">
      <w:pPr>
        <w:pStyle w:val="NormalWeb"/>
        <w:spacing w:line="276" w:lineRule="auto"/>
        <w:ind w:firstLine="1418"/>
        <w:jc w:val="both"/>
      </w:pPr>
    </w:p>
    <w:p w14:paraId="569AA46A" w14:textId="6AD7B11A" w:rsidR="00D264B9" w:rsidRDefault="00000000" w:rsidP="007C3663">
      <w:pPr>
        <w:spacing w:line="276" w:lineRule="aut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</w:t>
      </w:r>
      <w:r w:rsidR="007C3663">
        <w:rPr>
          <w:sz w:val="24"/>
          <w:szCs w:val="24"/>
        </w:rPr>
        <w:t>17</w:t>
      </w:r>
      <w:r w:rsidRPr="005B3C55">
        <w:rPr>
          <w:sz w:val="24"/>
          <w:szCs w:val="24"/>
        </w:rPr>
        <w:t xml:space="preserve"> de </w:t>
      </w:r>
      <w:r w:rsidR="000F00B4">
        <w:rPr>
          <w:sz w:val="24"/>
          <w:szCs w:val="24"/>
        </w:rPr>
        <w:t>março</w:t>
      </w:r>
      <w:r w:rsidRPr="005B3C55">
        <w:rPr>
          <w:sz w:val="24"/>
          <w:szCs w:val="24"/>
        </w:rPr>
        <w:t xml:space="preserve"> de 202</w:t>
      </w:r>
      <w:r w:rsidR="00D06E42">
        <w:rPr>
          <w:sz w:val="24"/>
          <w:szCs w:val="24"/>
        </w:rPr>
        <w:t>6</w:t>
      </w:r>
      <w:r w:rsidRPr="005B3C55">
        <w:rPr>
          <w:sz w:val="24"/>
          <w:szCs w:val="24"/>
        </w:rPr>
        <w:t>.</w:t>
      </w:r>
    </w:p>
    <w:p w14:paraId="5DB5AC3A" w14:textId="1D9D2868" w:rsidR="00AE04B9" w:rsidRDefault="00AE04B9" w:rsidP="007C3663">
      <w:pPr>
        <w:spacing w:line="276" w:lineRule="auto"/>
        <w:ind w:firstLine="1418"/>
        <w:jc w:val="both"/>
        <w:rPr>
          <w:sz w:val="24"/>
          <w:szCs w:val="24"/>
        </w:rPr>
      </w:pPr>
    </w:p>
    <w:p w14:paraId="31C06665" w14:textId="692C0ACE" w:rsidR="00E36D1D" w:rsidRDefault="00E36D1D" w:rsidP="007C3663">
      <w:pPr>
        <w:spacing w:line="276" w:lineRule="auto"/>
        <w:ind w:firstLine="1418"/>
        <w:jc w:val="both"/>
        <w:rPr>
          <w:sz w:val="24"/>
          <w:szCs w:val="24"/>
        </w:rPr>
      </w:pPr>
    </w:p>
    <w:p w14:paraId="59A75FC5" w14:textId="77777777" w:rsidR="00372BB0" w:rsidRDefault="00372BB0" w:rsidP="007C3663">
      <w:pPr>
        <w:spacing w:line="276" w:lineRule="auto"/>
        <w:ind w:firstLine="1418"/>
        <w:jc w:val="both"/>
        <w:rPr>
          <w:sz w:val="24"/>
          <w:szCs w:val="24"/>
        </w:rPr>
      </w:pPr>
    </w:p>
    <w:p w14:paraId="58A6B7C7" w14:textId="0EE53AC4" w:rsidR="00D06E42" w:rsidRDefault="00D06E42" w:rsidP="000F00B4">
      <w:pPr>
        <w:ind w:firstLine="1418"/>
        <w:jc w:val="both"/>
        <w:rPr>
          <w:sz w:val="24"/>
          <w:szCs w:val="24"/>
        </w:rPr>
      </w:pPr>
    </w:p>
    <w:p w14:paraId="0B0C3325" w14:textId="3894F43C" w:rsidR="00D06E42" w:rsidRDefault="00000000" w:rsidP="000F00B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PROFª SILVANA PERIN</w:t>
      </w:r>
      <w:r>
        <w:rPr>
          <w:b/>
          <w:bCs/>
          <w:sz w:val="24"/>
          <w:szCs w:val="24"/>
          <w:lang w:eastAsia="en-US"/>
        </w:rPr>
        <w:br/>
      </w:r>
      <w:r w:rsidRPr="00D66B09">
        <w:rPr>
          <w:b/>
          <w:bCs/>
          <w:sz w:val="24"/>
          <w:szCs w:val="24"/>
          <w:lang w:eastAsia="en-US"/>
        </w:rPr>
        <w:t>Vereador</w:t>
      </w:r>
      <w:r>
        <w:rPr>
          <w:b/>
          <w:bCs/>
          <w:sz w:val="24"/>
          <w:szCs w:val="24"/>
          <w:lang w:eastAsia="en-US"/>
        </w:rPr>
        <w:t>a MDB</w:t>
      </w:r>
    </w:p>
    <w:p w14:paraId="50F7F63E" w14:textId="77777777" w:rsidR="00E36D1D" w:rsidRPr="005B3C55" w:rsidRDefault="00E36D1D" w:rsidP="000F00B4">
      <w:pPr>
        <w:ind w:firstLine="1418"/>
        <w:jc w:val="both"/>
        <w:rPr>
          <w:sz w:val="24"/>
          <w:szCs w:val="24"/>
        </w:rPr>
      </w:pPr>
    </w:p>
    <w:p w14:paraId="38550EBF" w14:textId="157BE23B" w:rsidR="0035315E" w:rsidRPr="005B3C55" w:rsidRDefault="0035315E" w:rsidP="000F00B4">
      <w:pPr>
        <w:ind w:firstLine="1418"/>
        <w:jc w:val="both"/>
        <w:rPr>
          <w:sz w:val="24"/>
          <w:szCs w:val="24"/>
        </w:rPr>
      </w:pPr>
    </w:p>
    <w:p w14:paraId="5B163C6D" w14:textId="7AEE4EAE" w:rsidR="00C352E0" w:rsidRDefault="00C352E0" w:rsidP="000F00B4">
      <w:pPr>
        <w:jc w:val="both"/>
        <w:rPr>
          <w:rFonts w:eastAsiaTheme="minorEastAsia"/>
          <w:sz w:val="24"/>
          <w:szCs w:val="24"/>
        </w:rPr>
      </w:pPr>
    </w:p>
    <w:p w14:paraId="2568EE7D" w14:textId="6AFAFBC1" w:rsidR="00DC0A4F" w:rsidRPr="005B3C55" w:rsidRDefault="00DC0A4F" w:rsidP="000F00B4">
      <w:pPr>
        <w:jc w:val="both"/>
        <w:rPr>
          <w:sz w:val="24"/>
          <w:szCs w:val="24"/>
        </w:rPr>
      </w:pPr>
    </w:p>
    <w:sectPr w:rsidR="00DC0A4F" w:rsidRPr="005B3C55" w:rsidSect="007C3663">
      <w:footerReference w:type="default" r:id="rId7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7050" w14:textId="77777777" w:rsidR="00B4605A" w:rsidRDefault="00B4605A" w:rsidP="007C3663">
      <w:r>
        <w:separator/>
      </w:r>
    </w:p>
  </w:endnote>
  <w:endnote w:type="continuationSeparator" w:id="0">
    <w:p w14:paraId="2A6B24E4" w14:textId="77777777" w:rsidR="00B4605A" w:rsidRDefault="00B4605A" w:rsidP="007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9205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7B56E5" w14:textId="0C90FFD8" w:rsidR="007C3663" w:rsidRPr="007C3663" w:rsidRDefault="007C3663" w:rsidP="007C3663">
            <w:pPr>
              <w:pStyle w:val="Rodap"/>
              <w:ind w:right="-569"/>
              <w:jc w:val="right"/>
            </w:pPr>
            <w:r w:rsidRPr="007C3663">
              <w:t xml:space="preserve">Página </w:t>
            </w:r>
            <w:r w:rsidRPr="007C3663">
              <w:rPr>
                <w:b/>
                <w:bCs/>
              </w:rPr>
              <w:fldChar w:fldCharType="begin"/>
            </w:r>
            <w:r w:rsidRPr="007C3663">
              <w:rPr>
                <w:b/>
                <w:bCs/>
              </w:rPr>
              <w:instrText>PAGE</w:instrText>
            </w:r>
            <w:r w:rsidRPr="007C3663">
              <w:rPr>
                <w:b/>
                <w:bCs/>
              </w:rPr>
              <w:fldChar w:fldCharType="separate"/>
            </w:r>
            <w:r w:rsidRPr="007C3663">
              <w:rPr>
                <w:b/>
                <w:bCs/>
              </w:rPr>
              <w:t>2</w:t>
            </w:r>
            <w:r w:rsidRPr="007C3663">
              <w:rPr>
                <w:b/>
                <w:bCs/>
              </w:rPr>
              <w:fldChar w:fldCharType="end"/>
            </w:r>
            <w:r w:rsidRPr="007C3663">
              <w:t xml:space="preserve"> de </w:t>
            </w:r>
            <w:r w:rsidRPr="007C3663">
              <w:rPr>
                <w:b/>
                <w:bCs/>
              </w:rPr>
              <w:fldChar w:fldCharType="begin"/>
            </w:r>
            <w:r w:rsidRPr="007C3663">
              <w:rPr>
                <w:b/>
                <w:bCs/>
              </w:rPr>
              <w:instrText>NUMPAGES</w:instrText>
            </w:r>
            <w:r w:rsidRPr="007C3663">
              <w:rPr>
                <w:b/>
                <w:bCs/>
              </w:rPr>
              <w:fldChar w:fldCharType="separate"/>
            </w:r>
            <w:r w:rsidRPr="007C3663">
              <w:rPr>
                <w:b/>
                <w:bCs/>
              </w:rPr>
              <w:t>2</w:t>
            </w:r>
            <w:r w:rsidRPr="007C366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E45E" w14:textId="77777777" w:rsidR="00B4605A" w:rsidRDefault="00B4605A" w:rsidP="007C3663">
      <w:r>
        <w:separator/>
      </w:r>
    </w:p>
  </w:footnote>
  <w:footnote w:type="continuationSeparator" w:id="0">
    <w:p w14:paraId="647AF2E9" w14:textId="77777777" w:rsidR="00B4605A" w:rsidRDefault="00B4605A" w:rsidP="007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211CA5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53449D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58BC9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AE4616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9A123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186597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59283E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CFCBA3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E8250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6449"/>
    <w:multiLevelType w:val="multilevel"/>
    <w:tmpl w:val="3510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23F88"/>
    <w:multiLevelType w:val="hybridMultilevel"/>
    <w:tmpl w:val="0D2EFEEE"/>
    <w:lvl w:ilvl="0" w:tplc="11D8C8A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BB4ABC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840B46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FEC55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5CF6D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49A13A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12D5D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F38A81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95CCA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86D64"/>
    <w:multiLevelType w:val="hybridMultilevel"/>
    <w:tmpl w:val="E27C5732"/>
    <w:lvl w:ilvl="0" w:tplc="5E00AE4A">
      <w:start w:val="1"/>
      <w:numFmt w:val="decimal"/>
      <w:lvlText w:val="%1."/>
      <w:lvlJc w:val="left"/>
      <w:pPr>
        <w:ind w:left="720" w:hanging="360"/>
      </w:pPr>
    </w:lvl>
    <w:lvl w:ilvl="1" w:tplc="D422C10A" w:tentative="1">
      <w:start w:val="1"/>
      <w:numFmt w:val="lowerLetter"/>
      <w:lvlText w:val="%2."/>
      <w:lvlJc w:val="left"/>
      <w:pPr>
        <w:ind w:left="1440" w:hanging="360"/>
      </w:pPr>
    </w:lvl>
    <w:lvl w:ilvl="2" w:tplc="42E0E7F0" w:tentative="1">
      <w:start w:val="1"/>
      <w:numFmt w:val="lowerRoman"/>
      <w:lvlText w:val="%3."/>
      <w:lvlJc w:val="right"/>
      <w:pPr>
        <w:ind w:left="2160" w:hanging="180"/>
      </w:pPr>
    </w:lvl>
    <w:lvl w:ilvl="3" w:tplc="A334879E" w:tentative="1">
      <w:start w:val="1"/>
      <w:numFmt w:val="decimal"/>
      <w:lvlText w:val="%4."/>
      <w:lvlJc w:val="left"/>
      <w:pPr>
        <w:ind w:left="2880" w:hanging="360"/>
      </w:pPr>
    </w:lvl>
    <w:lvl w:ilvl="4" w:tplc="204EA4FA" w:tentative="1">
      <w:start w:val="1"/>
      <w:numFmt w:val="lowerLetter"/>
      <w:lvlText w:val="%5."/>
      <w:lvlJc w:val="left"/>
      <w:pPr>
        <w:ind w:left="3600" w:hanging="360"/>
      </w:pPr>
    </w:lvl>
    <w:lvl w:ilvl="5" w:tplc="BA2EF72C" w:tentative="1">
      <w:start w:val="1"/>
      <w:numFmt w:val="lowerRoman"/>
      <w:lvlText w:val="%6."/>
      <w:lvlJc w:val="right"/>
      <w:pPr>
        <w:ind w:left="4320" w:hanging="180"/>
      </w:pPr>
    </w:lvl>
    <w:lvl w:ilvl="6" w:tplc="F3D8703A" w:tentative="1">
      <w:start w:val="1"/>
      <w:numFmt w:val="decimal"/>
      <w:lvlText w:val="%7."/>
      <w:lvlJc w:val="left"/>
      <w:pPr>
        <w:ind w:left="5040" w:hanging="360"/>
      </w:pPr>
    </w:lvl>
    <w:lvl w:ilvl="7" w:tplc="DD92C324" w:tentative="1">
      <w:start w:val="1"/>
      <w:numFmt w:val="lowerLetter"/>
      <w:lvlText w:val="%8."/>
      <w:lvlJc w:val="left"/>
      <w:pPr>
        <w:ind w:left="5760" w:hanging="360"/>
      </w:pPr>
    </w:lvl>
    <w:lvl w:ilvl="8" w:tplc="E0CC7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384E"/>
    <w:multiLevelType w:val="multilevel"/>
    <w:tmpl w:val="A560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711337"/>
    <w:multiLevelType w:val="multilevel"/>
    <w:tmpl w:val="BA1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1A6D9C"/>
    <w:multiLevelType w:val="hybridMultilevel"/>
    <w:tmpl w:val="8FDA1122"/>
    <w:lvl w:ilvl="0" w:tplc="772E8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F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004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C4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ED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6F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6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9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A7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2273">
    <w:abstractNumId w:val="8"/>
  </w:num>
  <w:num w:numId="2" w16cid:durableId="1240866702">
    <w:abstractNumId w:val="14"/>
  </w:num>
  <w:num w:numId="3" w16cid:durableId="1077095526">
    <w:abstractNumId w:val="7"/>
  </w:num>
  <w:num w:numId="4" w16cid:durableId="321550619">
    <w:abstractNumId w:val="15"/>
  </w:num>
  <w:num w:numId="5" w16cid:durableId="723139260">
    <w:abstractNumId w:val="9"/>
  </w:num>
  <w:num w:numId="6" w16cid:durableId="1836415718">
    <w:abstractNumId w:val="3"/>
  </w:num>
  <w:num w:numId="7" w16cid:durableId="217937844">
    <w:abstractNumId w:val="12"/>
  </w:num>
  <w:num w:numId="8" w16cid:durableId="1144783674">
    <w:abstractNumId w:val="4"/>
  </w:num>
  <w:num w:numId="9" w16cid:durableId="2047216445">
    <w:abstractNumId w:val="1"/>
  </w:num>
  <w:num w:numId="10" w16cid:durableId="794833895">
    <w:abstractNumId w:val="5"/>
  </w:num>
  <w:num w:numId="11" w16cid:durableId="742030022">
    <w:abstractNumId w:val="16"/>
  </w:num>
  <w:num w:numId="12" w16cid:durableId="2024479066">
    <w:abstractNumId w:val="0"/>
  </w:num>
  <w:num w:numId="13" w16cid:durableId="1331762062">
    <w:abstractNumId w:val="6"/>
  </w:num>
  <w:num w:numId="14" w16cid:durableId="1302731420">
    <w:abstractNumId w:val="10"/>
  </w:num>
  <w:num w:numId="15" w16cid:durableId="766652736">
    <w:abstractNumId w:val="11"/>
  </w:num>
  <w:num w:numId="16" w16cid:durableId="320892061">
    <w:abstractNumId w:val="2"/>
  </w:num>
  <w:num w:numId="17" w16cid:durableId="1631978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D0C0A"/>
    <w:rsid w:val="000E31F6"/>
    <w:rsid w:val="000E7232"/>
    <w:rsid w:val="000F00B4"/>
    <w:rsid w:val="000F05FB"/>
    <w:rsid w:val="00106FD5"/>
    <w:rsid w:val="00114D0B"/>
    <w:rsid w:val="00117434"/>
    <w:rsid w:val="001216E1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1274F"/>
    <w:rsid w:val="00220966"/>
    <w:rsid w:val="002244FD"/>
    <w:rsid w:val="00225DFD"/>
    <w:rsid w:val="00226E14"/>
    <w:rsid w:val="002409BF"/>
    <w:rsid w:val="00262F43"/>
    <w:rsid w:val="00287D22"/>
    <w:rsid w:val="002C3C98"/>
    <w:rsid w:val="002C4ECD"/>
    <w:rsid w:val="002D3F95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72BB0"/>
    <w:rsid w:val="00381961"/>
    <w:rsid w:val="003A0BF1"/>
    <w:rsid w:val="003A34F2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37679"/>
    <w:rsid w:val="005A1D55"/>
    <w:rsid w:val="005B18D6"/>
    <w:rsid w:val="005B3C55"/>
    <w:rsid w:val="005B5B55"/>
    <w:rsid w:val="005C750F"/>
    <w:rsid w:val="005E3C27"/>
    <w:rsid w:val="00630ABB"/>
    <w:rsid w:val="00666B5E"/>
    <w:rsid w:val="0066726B"/>
    <w:rsid w:val="00680EC4"/>
    <w:rsid w:val="00696012"/>
    <w:rsid w:val="006A40CE"/>
    <w:rsid w:val="006B3E80"/>
    <w:rsid w:val="006D52D3"/>
    <w:rsid w:val="006F6A76"/>
    <w:rsid w:val="00703536"/>
    <w:rsid w:val="007204A2"/>
    <w:rsid w:val="007264C6"/>
    <w:rsid w:val="00732227"/>
    <w:rsid w:val="007601BA"/>
    <w:rsid w:val="007970DE"/>
    <w:rsid w:val="007A63D1"/>
    <w:rsid w:val="007C3663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327"/>
    <w:rsid w:val="00917BA6"/>
    <w:rsid w:val="00935B8D"/>
    <w:rsid w:val="0094304E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374A5"/>
    <w:rsid w:val="00A71AF5"/>
    <w:rsid w:val="00A90697"/>
    <w:rsid w:val="00A91A85"/>
    <w:rsid w:val="00A93537"/>
    <w:rsid w:val="00AB78BD"/>
    <w:rsid w:val="00AD68B0"/>
    <w:rsid w:val="00AE04B9"/>
    <w:rsid w:val="00B04A23"/>
    <w:rsid w:val="00B4605A"/>
    <w:rsid w:val="00B712EB"/>
    <w:rsid w:val="00B8238A"/>
    <w:rsid w:val="00B852D9"/>
    <w:rsid w:val="00BA02EC"/>
    <w:rsid w:val="00BA0EF2"/>
    <w:rsid w:val="00BB620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06E42"/>
    <w:rsid w:val="00D264B9"/>
    <w:rsid w:val="00D66B09"/>
    <w:rsid w:val="00D8022D"/>
    <w:rsid w:val="00D827CA"/>
    <w:rsid w:val="00D932C7"/>
    <w:rsid w:val="00DA6DB0"/>
    <w:rsid w:val="00DC0A4F"/>
    <w:rsid w:val="00DC2AC9"/>
    <w:rsid w:val="00DD6A25"/>
    <w:rsid w:val="00DE7AEE"/>
    <w:rsid w:val="00DF1BE6"/>
    <w:rsid w:val="00DF74CE"/>
    <w:rsid w:val="00E36D1D"/>
    <w:rsid w:val="00E56B07"/>
    <w:rsid w:val="00E6373F"/>
    <w:rsid w:val="00E65A61"/>
    <w:rsid w:val="00E71466"/>
    <w:rsid w:val="00EA16F1"/>
    <w:rsid w:val="00ED663C"/>
    <w:rsid w:val="00EE2F68"/>
    <w:rsid w:val="00EF7724"/>
    <w:rsid w:val="00F33FDF"/>
    <w:rsid w:val="00F650BD"/>
    <w:rsid w:val="00F71B03"/>
    <w:rsid w:val="00F76B26"/>
    <w:rsid w:val="00F82B2D"/>
    <w:rsid w:val="00F92049"/>
    <w:rsid w:val="00F92690"/>
    <w:rsid w:val="00F957EC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6CE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36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66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C36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663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2026-02-02T11:15:00Z</cp:lastPrinted>
  <dcterms:created xsi:type="dcterms:W3CDTF">2026-03-12T14:09:00Z</dcterms:created>
  <dcterms:modified xsi:type="dcterms:W3CDTF">2026-03-20T13:10:00Z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