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B573" w14:textId="25E42514" w:rsidR="00A21371" w:rsidRPr="000756F4" w:rsidRDefault="00A21371" w:rsidP="00375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  <w:r w:rsidRPr="000756F4">
        <w:rPr>
          <w:b/>
          <w:color w:val="000000"/>
        </w:rPr>
        <w:t xml:space="preserve">LEI Nº </w:t>
      </w:r>
      <w:r w:rsidR="006E73FA" w:rsidRPr="000756F4">
        <w:rPr>
          <w:b/>
          <w:color w:val="000000"/>
        </w:rPr>
        <w:t>3.8</w:t>
      </w:r>
      <w:r w:rsidR="00236596" w:rsidRPr="000756F4">
        <w:rPr>
          <w:b/>
          <w:color w:val="000000"/>
        </w:rPr>
        <w:t>4</w:t>
      </w:r>
      <w:r w:rsidR="009048B1" w:rsidRPr="000756F4">
        <w:rPr>
          <w:b/>
          <w:color w:val="000000"/>
        </w:rPr>
        <w:t>1</w:t>
      </w:r>
      <w:r w:rsidR="006E73FA" w:rsidRPr="000756F4">
        <w:rPr>
          <w:b/>
          <w:color w:val="000000"/>
        </w:rPr>
        <w:t xml:space="preserve">, DE </w:t>
      </w:r>
      <w:r w:rsidR="00103A9B" w:rsidRPr="000756F4">
        <w:rPr>
          <w:b/>
          <w:color w:val="000000"/>
        </w:rPr>
        <w:t>1</w:t>
      </w:r>
      <w:r w:rsidR="005D16D5" w:rsidRPr="000756F4">
        <w:rPr>
          <w:b/>
          <w:color w:val="000000"/>
        </w:rPr>
        <w:t>3</w:t>
      </w:r>
      <w:r w:rsidR="006E73FA" w:rsidRPr="000756F4">
        <w:rPr>
          <w:b/>
          <w:color w:val="000000"/>
        </w:rPr>
        <w:t xml:space="preserve"> DE MARÇO DE 2026.</w:t>
      </w:r>
    </w:p>
    <w:p w14:paraId="2FAC3E41" w14:textId="6BEF2B32" w:rsidR="00840F0C" w:rsidRPr="000756F4" w:rsidRDefault="00840F0C" w:rsidP="00375C98">
      <w:pPr>
        <w:tabs>
          <w:tab w:val="left" w:pos="2340"/>
        </w:tabs>
        <w:rPr>
          <w:b/>
        </w:rPr>
      </w:pPr>
    </w:p>
    <w:p w14:paraId="51590889" w14:textId="77777777" w:rsidR="00A21371" w:rsidRPr="000756F4" w:rsidRDefault="00A21371" w:rsidP="00375C98">
      <w:pPr>
        <w:tabs>
          <w:tab w:val="left" w:pos="2340"/>
        </w:tabs>
        <w:rPr>
          <w:b/>
        </w:rPr>
      </w:pPr>
    </w:p>
    <w:p w14:paraId="3EA08D55" w14:textId="77777777" w:rsidR="009048B1" w:rsidRPr="000756F4" w:rsidRDefault="009048B1" w:rsidP="009048B1">
      <w:pPr>
        <w:ind w:left="3402"/>
        <w:jc w:val="both"/>
        <w:rPr>
          <w:rFonts w:eastAsia="Arial"/>
          <w:color w:val="000000"/>
        </w:rPr>
      </w:pPr>
      <w:r w:rsidRPr="000756F4">
        <w:rPr>
          <w:rFonts w:eastAsia="Arial"/>
          <w:color w:val="000000"/>
        </w:rPr>
        <w:t>Dispõe sobre a prioridade e celeridade na realização de exames e procedimentos para diagnóstico de câncer em casos de suspeita clínica, no âmbito do município de Sorriso-MT.</w:t>
      </w:r>
    </w:p>
    <w:p w14:paraId="78284C4A" w14:textId="305ACDD9" w:rsidR="00236596" w:rsidRPr="000756F4" w:rsidRDefault="00236596" w:rsidP="00236596">
      <w:pPr>
        <w:ind w:left="3402"/>
        <w:jc w:val="both"/>
        <w:rPr>
          <w:rFonts w:eastAsia="Arial"/>
          <w:color w:val="000000"/>
        </w:rPr>
      </w:pPr>
    </w:p>
    <w:p w14:paraId="24B7C5E4" w14:textId="77777777" w:rsidR="00375C98" w:rsidRPr="000756F4" w:rsidRDefault="00375C98" w:rsidP="00375C98">
      <w:pPr>
        <w:ind w:firstLine="1418"/>
        <w:jc w:val="both"/>
      </w:pPr>
    </w:p>
    <w:p w14:paraId="2F31CDB0" w14:textId="77777777" w:rsidR="006E73FA" w:rsidRPr="000756F4" w:rsidRDefault="006E73FA" w:rsidP="00375C98">
      <w:pPr>
        <w:ind w:firstLine="1418"/>
        <w:jc w:val="both"/>
        <w:rPr>
          <w:rFonts w:eastAsia="Arial"/>
        </w:rPr>
      </w:pPr>
      <w:r w:rsidRPr="000756F4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8003B48" w14:textId="2DF250D8" w:rsidR="00A21371" w:rsidRPr="000756F4" w:rsidRDefault="00A21371" w:rsidP="00375C98">
      <w:pPr>
        <w:jc w:val="both"/>
      </w:pPr>
    </w:p>
    <w:p w14:paraId="44144AC8" w14:textId="77777777" w:rsidR="00236596" w:rsidRPr="000756F4" w:rsidRDefault="00236596" w:rsidP="00375C98">
      <w:pPr>
        <w:jc w:val="both"/>
      </w:pPr>
    </w:p>
    <w:p w14:paraId="7D520344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  <w:b/>
          <w:bCs/>
        </w:rPr>
        <w:t>Art. 1º</w:t>
      </w:r>
      <w:r w:rsidRPr="000756F4">
        <w:rPr>
          <w:rFonts w:eastAsia="SimSun"/>
        </w:rPr>
        <w:t xml:space="preserve"> Fica estabelecido normas de prioridade e celeridade na marcação e realização de exames e procedimentos diagnósticos necessários à confirmação de neoplasia maligna (câncer) nos casos de suspeita clínica devidamente fundamentada, no âmbito do município de Sorriso-MT.</w:t>
      </w:r>
    </w:p>
    <w:p w14:paraId="4E54316D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0EF907D4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  <w:b/>
          <w:bCs/>
        </w:rPr>
        <w:t>Art. 2º</w:t>
      </w:r>
      <w:r w:rsidRPr="000756F4">
        <w:rPr>
          <w:rFonts w:eastAsia="SimSun"/>
          <w:bCs/>
        </w:rPr>
        <w:t xml:space="preserve"> </w:t>
      </w:r>
      <w:r w:rsidRPr="000756F4">
        <w:rPr>
          <w:rFonts w:eastAsia="SimSun"/>
        </w:rPr>
        <w:t>Para os fins desta Lei, considera-se:</w:t>
      </w:r>
    </w:p>
    <w:p w14:paraId="02AE12B5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6B105031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</w:rPr>
        <w:t>I - Suspeita Clínica: Toda indicação de câncer registrada em prontuário, a partir de avaliação médica em qualquer nível de atenção à saúde, baseada em sinais, sintomas persistentes, achados de exames preliminares (como de triagem) ou histórico familiar/pessoal de risco elevado.</w:t>
      </w:r>
    </w:p>
    <w:p w14:paraId="6BE1489C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3CAB6D4D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</w:rPr>
        <w:t>II - Exames e Procedimentos Diagnósticos: Aqueles essenciais para a confirmação ou exclusão do diagnóstico de câncer, como biópsias, exames de imagem especializados (ressonância, tomografia, entre outros) e procedimentos endoscópicos.</w:t>
      </w:r>
    </w:p>
    <w:p w14:paraId="178CFAB7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167B0CDC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  <w:b/>
        </w:rPr>
        <w:t>Art. 3º</w:t>
      </w:r>
      <w:r w:rsidRPr="000756F4">
        <w:rPr>
          <w:rFonts w:eastAsia="SimSun"/>
        </w:rPr>
        <w:t xml:space="preserve"> Fica garantida a prioridade absoluta na marcação, agendamento e realização de todos os Exames e Procedimentos Diagnósticos previstos no Art. 2º, inciso II, para os pacientes com suspeita clínica de câncer, em até 30 dias.</w:t>
      </w:r>
    </w:p>
    <w:p w14:paraId="09A90740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3487E5FC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  <w:b/>
        </w:rPr>
        <w:t>Parágrafo único.</w:t>
      </w:r>
      <w:r w:rsidRPr="000756F4">
        <w:rPr>
          <w:rFonts w:eastAsia="SimSun"/>
        </w:rPr>
        <w:t xml:space="preserve"> A prioridade para a realização dos exames e procedimentos diagnósticos, passam a ser contados a partir da data do registro da suspeita clínica em prontuário ou do pedido médico formal.</w:t>
      </w:r>
    </w:p>
    <w:p w14:paraId="5C8ED62D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6EBB702F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  <w:b/>
        </w:rPr>
        <w:t>Art. 4º</w:t>
      </w:r>
      <w:r w:rsidRPr="000756F4">
        <w:rPr>
          <w:rFonts w:eastAsia="SimSun"/>
        </w:rPr>
        <w:t xml:space="preserve"> Fica sob os cuidados da Secretaria Municipal de Saúde:</w:t>
      </w:r>
    </w:p>
    <w:p w14:paraId="27CBB43C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4CCE30B2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</w:rPr>
        <w:t>I – Realizar o monitoramento contínuo dos tempos de espera para exames e procedimentos diagnósticos oncológicos.</w:t>
      </w:r>
    </w:p>
    <w:p w14:paraId="1D2F00C5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2F3D52D2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</w:rPr>
        <w:t>II – Promover a capacitação dos profissionais de saúde para o reconhecimento precoce da Suspeita Clínica e o correto preenchimento dos pedidos prioritários.</w:t>
      </w:r>
    </w:p>
    <w:p w14:paraId="5E9F002E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14D6BFE7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  <w:r w:rsidRPr="000756F4">
        <w:rPr>
          <w:rFonts w:eastAsia="SimSun"/>
        </w:rPr>
        <w:t>III – Garantir a transparência, divulgando anualmente os indicadores de tempo-médio de espera para os exames diagnósticos de câncer.</w:t>
      </w:r>
    </w:p>
    <w:p w14:paraId="0D8CB692" w14:textId="77777777" w:rsidR="000756F4" w:rsidRPr="000756F4" w:rsidRDefault="000756F4" w:rsidP="000756F4">
      <w:pPr>
        <w:ind w:firstLine="1418"/>
        <w:jc w:val="both"/>
        <w:rPr>
          <w:rFonts w:eastAsia="SimSun"/>
        </w:rPr>
      </w:pPr>
    </w:p>
    <w:p w14:paraId="6A44B49C" w14:textId="77777777" w:rsidR="000756F4" w:rsidRPr="000756F4" w:rsidRDefault="000756F4" w:rsidP="000756F4">
      <w:pPr>
        <w:ind w:firstLine="1418"/>
        <w:jc w:val="both"/>
        <w:rPr>
          <w:bCs/>
        </w:rPr>
      </w:pPr>
      <w:r w:rsidRPr="000756F4">
        <w:rPr>
          <w:rFonts w:eastAsia="SimSun"/>
          <w:b/>
          <w:bCs/>
        </w:rPr>
        <w:t>Art. 5º</w:t>
      </w:r>
      <w:r w:rsidRPr="000756F4">
        <w:rPr>
          <w:rFonts w:eastAsia="SimSun"/>
        </w:rPr>
        <w:t xml:space="preserve"> Esta Lei entra em vigor na data de sua publicação.</w:t>
      </w:r>
      <w:r w:rsidRPr="000756F4">
        <w:rPr>
          <w:bCs/>
        </w:rPr>
        <w:t xml:space="preserve"> </w:t>
      </w:r>
    </w:p>
    <w:p w14:paraId="0058C479" w14:textId="1065DE19" w:rsidR="00A21371" w:rsidRPr="000756F4" w:rsidRDefault="00A21371" w:rsidP="00375C98">
      <w:pPr>
        <w:ind w:firstLine="1418"/>
        <w:jc w:val="center"/>
        <w:rPr>
          <w:color w:val="000000"/>
        </w:rPr>
      </w:pPr>
      <w:bookmarkStart w:id="0" w:name="_GoBack"/>
      <w:bookmarkEnd w:id="0"/>
    </w:p>
    <w:p w14:paraId="2F06230D" w14:textId="77777777" w:rsidR="00236596" w:rsidRPr="000756F4" w:rsidRDefault="00236596" w:rsidP="00375C98">
      <w:pPr>
        <w:ind w:firstLine="1418"/>
        <w:jc w:val="center"/>
        <w:rPr>
          <w:color w:val="000000"/>
        </w:rPr>
      </w:pPr>
    </w:p>
    <w:p w14:paraId="66B257A1" w14:textId="603E06C7" w:rsidR="006E73FA" w:rsidRPr="000756F4" w:rsidRDefault="006E73FA" w:rsidP="00375C98">
      <w:pPr>
        <w:ind w:left="1418"/>
        <w:rPr>
          <w:bCs/>
        </w:rPr>
      </w:pPr>
      <w:r w:rsidRPr="000756F4">
        <w:rPr>
          <w:bCs/>
        </w:rPr>
        <w:t xml:space="preserve">Sorriso, Estado de Mato Grosso, em </w:t>
      </w:r>
      <w:r w:rsidR="00103A9B" w:rsidRPr="000756F4">
        <w:rPr>
          <w:bCs/>
        </w:rPr>
        <w:t>1</w:t>
      </w:r>
      <w:r w:rsidR="005D16D5" w:rsidRPr="000756F4">
        <w:rPr>
          <w:bCs/>
        </w:rPr>
        <w:t>3</w:t>
      </w:r>
      <w:r w:rsidRPr="000756F4">
        <w:rPr>
          <w:bCs/>
        </w:rPr>
        <w:t xml:space="preserve"> de março de 2026.</w:t>
      </w:r>
    </w:p>
    <w:p w14:paraId="62D89D1E" w14:textId="77777777" w:rsidR="006E73FA" w:rsidRPr="000756F4" w:rsidRDefault="006E73FA" w:rsidP="00375C98">
      <w:pPr>
        <w:adjustRightInd w:val="0"/>
        <w:ind w:firstLine="5812"/>
        <w:rPr>
          <w:b/>
          <w:bCs/>
          <w:color w:val="000000"/>
        </w:rPr>
      </w:pPr>
    </w:p>
    <w:p w14:paraId="2B107BBD" w14:textId="197B6585" w:rsidR="006E73FA" w:rsidRPr="000756F4" w:rsidRDefault="006E73FA" w:rsidP="00375C98">
      <w:pPr>
        <w:adjustRightInd w:val="0"/>
        <w:ind w:firstLine="5812"/>
        <w:rPr>
          <w:b/>
          <w:bCs/>
          <w:color w:val="000000"/>
        </w:rPr>
      </w:pPr>
      <w:r w:rsidRPr="000756F4">
        <w:rPr>
          <w:b/>
          <w:bCs/>
          <w:color w:val="000000"/>
        </w:rPr>
        <w:t xml:space="preserve">        </w:t>
      </w:r>
    </w:p>
    <w:p w14:paraId="3CBE6678" w14:textId="77777777" w:rsidR="00375C98" w:rsidRPr="000756F4" w:rsidRDefault="00375C98" w:rsidP="00375C98">
      <w:pPr>
        <w:adjustRightInd w:val="0"/>
        <w:ind w:firstLine="5812"/>
        <w:rPr>
          <w:b/>
          <w:bCs/>
          <w:color w:val="000000"/>
        </w:rPr>
      </w:pPr>
    </w:p>
    <w:p w14:paraId="3267D475" w14:textId="77777777" w:rsidR="006E73FA" w:rsidRPr="000756F4" w:rsidRDefault="006E73FA" w:rsidP="00375C98">
      <w:pPr>
        <w:adjustRightInd w:val="0"/>
        <w:ind w:firstLine="5812"/>
        <w:rPr>
          <w:b/>
          <w:bCs/>
          <w:color w:val="000000"/>
        </w:rPr>
      </w:pPr>
    </w:p>
    <w:p w14:paraId="544E5B54" w14:textId="77777777" w:rsidR="006E73FA" w:rsidRPr="000756F4" w:rsidRDefault="006E73FA" w:rsidP="00375C98">
      <w:pPr>
        <w:adjustRightInd w:val="0"/>
        <w:ind w:left="560" w:firstLine="6244"/>
        <w:rPr>
          <w:b/>
          <w:bCs/>
          <w:color w:val="000000"/>
        </w:rPr>
      </w:pPr>
      <w:r w:rsidRPr="000756F4">
        <w:rPr>
          <w:b/>
          <w:bCs/>
          <w:color w:val="000000"/>
        </w:rPr>
        <w:t>ALEI FERNANDES</w:t>
      </w:r>
      <w:r w:rsidRPr="000756F4">
        <w:rPr>
          <w:bCs/>
          <w:color w:val="000000"/>
        </w:rPr>
        <w:t xml:space="preserve">            </w:t>
      </w:r>
    </w:p>
    <w:p w14:paraId="5D1282A6" w14:textId="77777777" w:rsidR="006E73FA" w:rsidRPr="000756F4" w:rsidRDefault="006E73FA" w:rsidP="00375C98">
      <w:pPr>
        <w:adjustRightInd w:val="0"/>
        <w:ind w:left="6521"/>
        <w:jc w:val="center"/>
        <w:rPr>
          <w:bCs/>
          <w:color w:val="000000"/>
        </w:rPr>
      </w:pPr>
      <w:r w:rsidRPr="000756F4">
        <w:rPr>
          <w:bCs/>
          <w:color w:val="000000"/>
        </w:rPr>
        <w:t>Prefeito Municipal</w:t>
      </w:r>
    </w:p>
    <w:p w14:paraId="05E048D0" w14:textId="77777777" w:rsidR="0049361F" w:rsidRPr="000756F4" w:rsidRDefault="0049361F" w:rsidP="00375C98">
      <w:pPr>
        <w:adjustRightInd w:val="0"/>
        <w:rPr>
          <w:b/>
          <w:bCs/>
          <w:color w:val="000000"/>
        </w:rPr>
      </w:pPr>
    </w:p>
    <w:p w14:paraId="2A2B120B" w14:textId="0773F08F" w:rsidR="006E73FA" w:rsidRPr="000756F4" w:rsidRDefault="006E73FA" w:rsidP="00375C98">
      <w:pPr>
        <w:adjustRightInd w:val="0"/>
        <w:rPr>
          <w:b/>
          <w:bCs/>
          <w:color w:val="000000"/>
        </w:rPr>
      </w:pPr>
      <w:r w:rsidRPr="000756F4">
        <w:rPr>
          <w:b/>
          <w:bCs/>
          <w:color w:val="000000"/>
        </w:rPr>
        <w:t>BRUNO EDUARDO PECINELLI DELGADO</w:t>
      </w:r>
    </w:p>
    <w:p w14:paraId="515FED83" w14:textId="3008FBDA" w:rsidR="006E73FA" w:rsidRPr="000756F4" w:rsidRDefault="005D16D5" w:rsidP="00375C98">
      <w:r w:rsidRPr="000756F4">
        <w:rPr>
          <w:color w:val="000000"/>
        </w:rPr>
        <w:t xml:space="preserve">       </w:t>
      </w:r>
      <w:r w:rsidR="006E73FA" w:rsidRPr="000756F4">
        <w:rPr>
          <w:color w:val="000000"/>
        </w:rPr>
        <w:t>Secretário Municipal de Administração</w:t>
      </w:r>
    </w:p>
    <w:sectPr w:rsidR="006E73FA" w:rsidRPr="000756F4" w:rsidSect="00375C98">
      <w:headerReference w:type="even" r:id="rId7"/>
      <w:headerReference w:type="default" r:id="rId8"/>
      <w:headerReference w:type="first" r:id="rId9"/>
      <w:pgSz w:w="11906" w:h="16838"/>
      <w:pgMar w:top="2836" w:right="108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756F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756F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756F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C5B79"/>
    <w:multiLevelType w:val="hybridMultilevel"/>
    <w:tmpl w:val="EA7C19D4"/>
    <w:lvl w:ilvl="0" w:tplc="6D62E8F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6A68"/>
    <w:multiLevelType w:val="hybridMultilevel"/>
    <w:tmpl w:val="6C0A593A"/>
    <w:lvl w:ilvl="0" w:tplc="9AE01A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756F4"/>
    <w:rsid w:val="000852CF"/>
    <w:rsid w:val="000A14E9"/>
    <w:rsid w:val="001023FB"/>
    <w:rsid w:val="00103A9B"/>
    <w:rsid w:val="00160E48"/>
    <w:rsid w:val="001A3676"/>
    <w:rsid w:val="001B58D4"/>
    <w:rsid w:val="001D1A2D"/>
    <w:rsid w:val="001F062C"/>
    <w:rsid w:val="001F74A8"/>
    <w:rsid w:val="00202075"/>
    <w:rsid w:val="00236596"/>
    <w:rsid w:val="00270E76"/>
    <w:rsid w:val="002B50D3"/>
    <w:rsid w:val="002D4A94"/>
    <w:rsid w:val="002E35C7"/>
    <w:rsid w:val="00322E89"/>
    <w:rsid w:val="00331693"/>
    <w:rsid w:val="00331AA5"/>
    <w:rsid w:val="0036616C"/>
    <w:rsid w:val="00375C98"/>
    <w:rsid w:val="00424875"/>
    <w:rsid w:val="0047122B"/>
    <w:rsid w:val="00487484"/>
    <w:rsid w:val="00491601"/>
    <w:rsid w:val="0049361F"/>
    <w:rsid w:val="00493712"/>
    <w:rsid w:val="004A5BA6"/>
    <w:rsid w:val="00526203"/>
    <w:rsid w:val="00533563"/>
    <w:rsid w:val="005476C3"/>
    <w:rsid w:val="00553195"/>
    <w:rsid w:val="00571982"/>
    <w:rsid w:val="005B742D"/>
    <w:rsid w:val="005B78DD"/>
    <w:rsid w:val="005D16D5"/>
    <w:rsid w:val="00644497"/>
    <w:rsid w:val="00647882"/>
    <w:rsid w:val="00675A09"/>
    <w:rsid w:val="006E73FA"/>
    <w:rsid w:val="006F1A5A"/>
    <w:rsid w:val="006F797E"/>
    <w:rsid w:val="00742D79"/>
    <w:rsid w:val="0075346D"/>
    <w:rsid w:val="008317AD"/>
    <w:rsid w:val="00840F0C"/>
    <w:rsid w:val="00842F1F"/>
    <w:rsid w:val="008653D3"/>
    <w:rsid w:val="008A4C0E"/>
    <w:rsid w:val="009048B1"/>
    <w:rsid w:val="0096748D"/>
    <w:rsid w:val="009A207B"/>
    <w:rsid w:val="00A14B14"/>
    <w:rsid w:val="00A21371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46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48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8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2026-03-12T20:32:00Z</cp:lastPrinted>
  <dcterms:created xsi:type="dcterms:W3CDTF">2026-03-12T20:33:00Z</dcterms:created>
  <dcterms:modified xsi:type="dcterms:W3CDTF">2026-03-12T20:36:00Z</dcterms:modified>
</cp:coreProperties>
</file>