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71B8" w14:textId="1EF9B076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887EA4">
        <w:rPr>
          <w:b/>
          <w:szCs w:val="24"/>
        </w:rPr>
        <w:t>179/2026</w:t>
      </w:r>
    </w:p>
    <w:p w14:paraId="6F325437" w14:textId="77777777" w:rsidR="001A5831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3A87B59" w14:textId="77777777" w:rsidR="00887EA4" w:rsidRPr="0076566D" w:rsidRDefault="00887EA4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78D5C0E8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2920DE">
        <w:rPr>
          <w:b/>
          <w:szCs w:val="24"/>
        </w:rPr>
        <w:t>INDICO A EXTENSÃO DA AV. JAIME BARRICHELLO, COM LIGAÇÃO À LINHA CELESTE E</w:t>
      </w:r>
      <w:r w:rsidR="004D0A52">
        <w:rPr>
          <w:b/>
          <w:szCs w:val="24"/>
        </w:rPr>
        <w:t xml:space="preserve"> A</w:t>
      </w:r>
      <w:r w:rsidRPr="002920DE">
        <w:rPr>
          <w:b/>
          <w:szCs w:val="24"/>
        </w:rPr>
        <w:t xml:space="preserve"> PONTE SOBRE O RIO LIRA, NO MUNICÍPIO DE SORRISO/MT.</w:t>
      </w:r>
    </w:p>
    <w:p w14:paraId="3B567918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7F706E73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extensão da Avenida Jaime Barrichello, com ligação à Linha Celeste e </w:t>
      </w:r>
      <w:r w:rsidR="004D0A52">
        <w:rPr>
          <w:b/>
          <w:bCs/>
          <w:color w:val="000000"/>
          <w:szCs w:val="24"/>
        </w:rPr>
        <w:t xml:space="preserve">a </w:t>
      </w:r>
      <w:r w:rsidR="002920DE" w:rsidRPr="002920DE">
        <w:rPr>
          <w:b/>
          <w:bCs/>
          <w:color w:val="000000"/>
          <w:szCs w:val="24"/>
        </w:rPr>
        <w:t>ponte sobre o Rio Lira, no município de Sorriso/MT.</w:t>
      </w:r>
    </w:p>
    <w:p w14:paraId="174A1EBA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62968BCA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447D9D2C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22038431" w14:textId="77777777" w:rsidR="00486BD9" w:rsidRDefault="00486BD9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BF31228" w14:textId="77777777" w:rsidR="002920DE" w:rsidRPr="002920DE" w:rsidRDefault="00000000" w:rsidP="002920DE">
      <w:pPr>
        <w:spacing w:after="0" w:line="240" w:lineRule="auto"/>
        <w:ind w:firstLine="1418"/>
        <w:jc w:val="both"/>
        <w:rPr>
          <w:szCs w:val="24"/>
        </w:rPr>
      </w:pPr>
      <w:r w:rsidRPr="002920DE">
        <w:rPr>
          <w:szCs w:val="24"/>
        </w:rPr>
        <w:t>Considerando que a mobilidade urbana é um dos pilares para o desenvolvimento ordenado do município, sendo essencial garantir vias de acesso eficientes e seguras à população;</w:t>
      </w:r>
    </w:p>
    <w:p w14:paraId="370C77E0" w14:textId="77777777" w:rsidR="002920DE" w:rsidRPr="002920DE" w:rsidRDefault="002920DE" w:rsidP="002920DE">
      <w:pPr>
        <w:spacing w:after="0" w:line="240" w:lineRule="auto"/>
        <w:ind w:firstLine="1418"/>
        <w:jc w:val="both"/>
        <w:rPr>
          <w:szCs w:val="24"/>
        </w:rPr>
      </w:pPr>
    </w:p>
    <w:p w14:paraId="745FA337" w14:textId="77777777" w:rsidR="002920DE" w:rsidRPr="002920DE" w:rsidRDefault="00000000" w:rsidP="002920DE">
      <w:pPr>
        <w:spacing w:after="0" w:line="240" w:lineRule="auto"/>
        <w:ind w:firstLine="1418"/>
        <w:jc w:val="both"/>
        <w:rPr>
          <w:szCs w:val="24"/>
        </w:rPr>
      </w:pPr>
      <w:r w:rsidRPr="002920DE">
        <w:rPr>
          <w:szCs w:val="24"/>
        </w:rPr>
        <w:t xml:space="preserve">Considerando que a Avenida Jaime Barrichello é </w:t>
      </w:r>
      <w:proofErr w:type="gramStart"/>
      <w:r w:rsidRPr="002920DE">
        <w:rPr>
          <w:szCs w:val="24"/>
        </w:rPr>
        <w:t>uma importante</w:t>
      </w:r>
      <w:proofErr w:type="gramEnd"/>
      <w:r w:rsidRPr="002920DE">
        <w:rPr>
          <w:szCs w:val="24"/>
        </w:rPr>
        <w:t xml:space="preserve"> via de circulação urbana, cuja extensão contribuirá significativamente para a melhoria do fluxo viário e para a integração entre diferentes regiões do município;</w:t>
      </w:r>
    </w:p>
    <w:p w14:paraId="140562D4" w14:textId="77777777" w:rsidR="002920DE" w:rsidRPr="002920DE" w:rsidRDefault="002920DE" w:rsidP="002920DE">
      <w:pPr>
        <w:spacing w:after="0" w:line="240" w:lineRule="auto"/>
        <w:ind w:firstLine="1418"/>
        <w:jc w:val="both"/>
        <w:rPr>
          <w:szCs w:val="24"/>
        </w:rPr>
      </w:pPr>
    </w:p>
    <w:p w14:paraId="2DAD1D95" w14:textId="77777777" w:rsidR="002920DE" w:rsidRPr="002920DE" w:rsidRDefault="00000000" w:rsidP="002920DE">
      <w:pPr>
        <w:spacing w:after="0" w:line="240" w:lineRule="auto"/>
        <w:ind w:firstLine="1418"/>
        <w:jc w:val="both"/>
        <w:rPr>
          <w:szCs w:val="24"/>
        </w:rPr>
      </w:pPr>
      <w:r w:rsidRPr="002920DE">
        <w:rPr>
          <w:szCs w:val="24"/>
        </w:rPr>
        <w:t>Considerando que a ligação com a Linha Celeste</w:t>
      </w:r>
      <w:r>
        <w:rPr>
          <w:szCs w:val="24"/>
        </w:rPr>
        <w:t xml:space="preserve"> e </w:t>
      </w:r>
      <w:r w:rsidRPr="002920DE">
        <w:rPr>
          <w:szCs w:val="24"/>
        </w:rPr>
        <w:t>ponte sobre o Rio Lira ampliará o acesso às áreas rurais e produtivas, fortalecendo o escoamento da produção, o deslocamento de trabalhadores e o desenvolvimento econômico local;</w:t>
      </w:r>
    </w:p>
    <w:p w14:paraId="6554AA4E" w14:textId="77777777" w:rsidR="002920DE" w:rsidRPr="002920DE" w:rsidRDefault="002920DE" w:rsidP="002920DE">
      <w:pPr>
        <w:spacing w:after="0" w:line="240" w:lineRule="auto"/>
        <w:ind w:firstLine="1418"/>
        <w:jc w:val="both"/>
        <w:rPr>
          <w:szCs w:val="24"/>
        </w:rPr>
      </w:pPr>
    </w:p>
    <w:p w14:paraId="7C164F9E" w14:textId="77777777" w:rsidR="002920DE" w:rsidRPr="002920DE" w:rsidRDefault="00000000" w:rsidP="002920DE">
      <w:pPr>
        <w:spacing w:after="0" w:line="240" w:lineRule="auto"/>
        <w:ind w:firstLine="1418"/>
        <w:jc w:val="both"/>
        <w:rPr>
          <w:szCs w:val="24"/>
        </w:rPr>
      </w:pPr>
      <w:r w:rsidRPr="002920DE">
        <w:rPr>
          <w:szCs w:val="24"/>
        </w:rPr>
        <w:t>Considerando que a execução dessa obra representa um investimento estratégico em infraestrutura, com impactos diretos na qualidade de vida da população e no crescimento urbano planejado do município;</w:t>
      </w:r>
    </w:p>
    <w:p w14:paraId="7EF96611" w14:textId="77777777" w:rsidR="002920DE" w:rsidRPr="002920DE" w:rsidRDefault="002920DE" w:rsidP="002920DE">
      <w:pPr>
        <w:spacing w:after="0" w:line="240" w:lineRule="auto"/>
        <w:ind w:firstLine="1418"/>
        <w:jc w:val="both"/>
        <w:rPr>
          <w:szCs w:val="24"/>
        </w:rPr>
      </w:pPr>
    </w:p>
    <w:p w14:paraId="40CD9C2D" w14:textId="77777777" w:rsidR="001138C7" w:rsidRPr="001138C7" w:rsidRDefault="00000000" w:rsidP="002920DE">
      <w:pPr>
        <w:spacing w:after="0" w:line="240" w:lineRule="auto"/>
        <w:ind w:firstLine="1418"/>
        <w:jc w:val="both"/>
        <w:rPr>
          <w:szCs w:val="24"/>
        </w:rPr>
      </w:pPr>
      <w:r w:rsidRPr="002920DE">
        <w:rPr>
          <w:szCs w:val="24"/>
        </w:rPr>
        <w:t>Considerando que a presente indicação visa atender uma demanda antiga da comunidade, promovendo integração territorial, desenvolv</w:t>
      </w:r>
      <w:r w:rsidR="004D0A52">
        <w:rPr>
          <w:szCs w:val="24"/>
        </w:rPr>
        <w:t>imento e melhoria na mobilidade. C</w:t>
      </w:r>
      <w:r w:rsidRPr="002920DE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2AED49E2" w14:textId="77777777" w:rsid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2BA40159" w14:textId="77777777" w:rsidR="00887EA4" w:rsidRPr="001138C7" w:rsidRDefault="00887EA4" w:rsidP="001138C7">
      <w:pPr>
        <w:spacing w:after="0" w:line="240" w:lineRule="auto"/>
        <w:ind w:firstLine="1418"/>
        <w:jc w:val="both"/>
        <w:rPr>
          <w:szCs w:val="24"/>
        </w:rPr>
      </w:pPr>
    </w:p>
    <w:p w14:paraId="6C382D47" w14:textId="31B5F7A1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887EA4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84CE005" w14:textId="77777777" w:rsidR="001A5831" w:rsidRDefault="001A5831" w:rsidP="006A2F8A">
      <w:pPr>
        <w:ind w:firstLine="1418"/>
        <w:jc w:val="both"/>
        <w:rPr>
          <w:szCs w:val="24"/>
        </w:rPr>
      </w:pPr>
    </w:p>
    <w:p w14:paraId="383B19CD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4E599C39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5ECB0CDF" w14:textId="77777777" w:rsidR="00486BD9" w:rsidRPr="0076566D" w:rsidRDefault="00486BD9" w:rsidP="0076566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486BD9" w:rsidRPr="0076566D" w:rsidSect="00887EA4">
      <w:pgSz w:w="11906" w:h="16838"/>
      <w:pgMar w:top="2269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98FA" w14:textId="77777777" w:rsidR="007F5F1E" w:rsidRDefault="007F5F1E">
      <w:pPr>
        <w:spacing w:after="0" w:line="240" w:lineRule="auto"/>
      </w:pPr>
      <w:r>
        <w:separator/>
      </w:r>
    </w:p>
  </w:endnote>
  <w:endnote w:type="continuationSeparator" w:id="0">
    <w:p w14:paraId="23A6381E" w14:textId="77777777" w:rsidR="007F5F1E" w:rsidRDefault="007F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6E1E" w14:textId="77777777" w:rsidR="007F5F1E" w:rsidRDefault="007F5F1E">
      <w:pPr>
        <w:spacing w:after="0" w:line="240" w:lineRule="auto"/>
      </w:pPr>
      <w:r>
        <w:separator/>
      </w:r>
    </w:p>
  </w:footnote>
  <w:footnote w:type="continuationSeparator" w:id="0">
    <w:p w14:paraId="433BDBB3" w14:textId="77777777" w:rsidR="007F5F1E" w:rsidRDefault="007F5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0A52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54B52"/>
    <w:rsid w:val="0076566D"/>
    <w:rsid w:val="00770948"/>
    <w:rsid w:val="007735BE"/>
    <w:rsid w:val="007B5CAF"/>
    <w:rsid w:val="007C5FB7"/>
    <w:rsid w:val="007D67EA"/>
    <w:rsid w:val="007E18E6"/>
    <w:rsid w:val="007F5F1E"/>
    <w:rsid w:val="00812A46"/>
    <w:rsid w:val="00843579"/>
    <w:rsid w:val="008656C4"/>
    <w:rsid w:val="008660A4"/>
    <w:rsid w:val="0087529F"/>
    <w:rsid w:val="0087599E"/>
    <w:rsid w:val="00886762"/>
    <w:rsid w:val="00887EA4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17A60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03FB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40</cp:revision>
  <cp:lastPrinted>2018-02-15T12:16:00Z</cp:lastPrinted>
  <dcterms:created xsi:type="dcterms:W3CDTF">2022-03-30T12:43:00Z</dcterms:created>
  <dcterms:modified xsi:type="dcterms:W3CDTF">2026-03-31T16:24:00Z</dcterms:modified>
</cp:coreProperties>
</file>