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3EF4" w14:textId="34C1D90E" w:rsidR="00ED357B" w:rsidRPr="001B5BCF" w:rsidRDefault="00A5245B" w:rsidP="00A5245B">
      <w:pPr>
        <w:pStyle w:val="NormalWeb"/>
        <w:spacing w:before="0" w:beforeAutospacing="0" w:after="0" w:afterAutospacing="0"/>
        <w:ind w:left="3402"/>
        <w:rPr>
          <w:rStyle w:val="Forte"/>
          <w:sz w:val="23"/>
          <w:szCs w:val="23"/>
        </w:rPr>
      </w:pPr>
      <w:r w:rsidRPr="001B5BCF">
        <w:rPr>
          <w:rStyle w:val="Forte"/>
          <w:sz w:val="23"/>
          <w:szCs w:val="23"/>
        </w:rPr>
        <w:t>LEI Nº</w:t>
      </w:r>
      <w:r w:rsidR="001B5BCF" w:rsidRPr="001B5BCF">
        <w:rPr>
          <w:rStyle w:val="Forte"/>
          <w:sz w:val="23"/>
          <w:szCs w:val="23"/>
        </w:rPr>
        <w:t xml:space="preserve"> 3.862, DE 15 DE ABRIL DE 2026</w:t>
      </w:r>
    </w:p>
    <w:p w14:paraId="200E05FD" w14:textId="493DAB40" w:rsidR="00ED357B" w:rsidRPr="001B5BCF" w:rsidRDefault="00ED357B" w:rsidP="00A5245B">
      <w:pPr>
        <w:pStyle w:val="NormalWeb"/>
        <w:spacing w:before="0" w:beforeAutospacing="0" w:after="0" w:afterAutospacing="0"/>
        <w:ind w:left="3402"/>
        <w:jc w:val="both"/>
        <w:rPr>
          <w:rStyle w:val="Forte"/>
          <w:sz w:val="23"/>
          <w:szCs w:val="23"/>
        </w:rPr>
      </w:pPr>
    </w:p>
    <w:p w14:paraId="5DDFA2AB" w14:textId="77777777" w:rsidR="00AC3A00" w:rsidRPr="001B5BCF" w:rsidRDefault="00AC3A00" w:rsidP="00A5245B">
      <w:pPr>
        <w:pStyle w:val="NormalWeb"/>
        <w:spacing w:before="0" w:beforeAutospacing="0" w:after="0" w:afterAutospacing="0"/>
        <w:ind w:left="3402"/>
        <w:jc w:val="both"/>
        <w:rPr>
          <w:rStyle w:val="Forte"/>
          <w:sz w:val="23"/>
          <w:szCs w:val="23"/>
        </w:rPr>
      </w:pPr>
    </w:p>
    <w:p w14:paraId="55086B3D" w14:textId="3EE021C8" w:rsidR="00ED357B" w:rsidRPr="001B5BCF" w:rsidRDefault="00944D4D" w:rsidP="00A5245B">
      <w:pPr>
        <w:pStyle w:val="NormalWeb"/>
        <w:spacing w:before="0" w:beforeAutospacing="0" w:after="0" w:afterAutospacing="0"/>
        <w:ind w:left="3402"/>
        <w:jc w:val="both"/>
        <w:rPr>
          <w:rStyle w:val="Forte"/>
          <w:b w:val="0"/>
          <w:sz w:val="23"/>
          <w:szCs w:val="23"/>
        </w:rPr>
      </w:pPr>
      <w:r w:rsidRPr="001B5BCF">
        <w:rPr>
          <w:rStyle w:val="Forte"/>
          <w:b w:val="0"/>
          <w:sz w:val="23"/>
          <w:szCs w:val="23"/>
        </w:rPr>
        <w:t xml:space="preserve">Autoriza o Município de Sorriso/MT a aderir ao Consórcio </w:t>
      </w:r>
      <w:proofErr w:type="spellStart"/>
      <w:r w:rsidRPr="001B5BCF">
        <w:rPr>
          <w:rStyle w:val="Forte"/>
          <w:b w:val="0"/>
          <w:sz w:val="23"/>
          <w:szCs w:val="23"/>
        </w:rPr>
        <w:t>Interfederativo</w:t>
      </w:r>
      <w:proofErr w:type="spellEnd"/>
      <w:r w:rsidRPr="001B5BCF">
        <w:rPr>
          <w:rStyle w:val="Forte"/>
          <w:b w:val="0"/>
          <w:sz w:val="23"/>
          <w:szCs w:val="23"/>
        </w:rPr>
        <w:t xml:space="preserve"> de Compras Públicas do Estado de Mato Grosso e dá outras providências</w:t>
      </w:r>
      <w:r w:rsidR="00B1321E" w:rsidRPr="001B5BCF">
        <w:rPr>
          <w:rStyle w:val="Forte"/>
          <w:b w:val="0"/>
          <w:sz w:val="23"/>
          <w:szCs w:val="23"/>
        </w:rPr>
        <w:t>.</w:t>
      </w:r>
    </w:p>
    <w:p w14:paraId="601D3ED1" w14:textId="64A451D5" w:rsidR="00AC3A00" w:rsidRPr="001B5BCF" w:rsidRDefault="00AC3A00" w:rsidP="00A5245B">
      <w:pPr>
        <w:pStyle w:val="NormalWeb"/>
        <w:spacing w:before="0" w:beforeAutospacing="0" w:after="0" w:afterAutospacing="0"/>
        <w:ind w:left="3402"/>
        <w:jc w:val="both"/>
        <w:rPr>
          <w:rStyle w:val="Forte"/>
          <w:b w:val="0"/>
          <w:sz w:val="23"/>
          <w:szCs w:val="23"/>
        </w:rPr>
      </w:pPr>
    </w:p>
    <w:p w14:paraId="0EE44567" w14:textId="77777777" w:rsidR="001B5BCF" w:rsidRPr="001B5BCF" w:rsidRDefault="001B5BCF" w:rsidP="00A5245B">
      <w:pPr>
        <w:pStyle w:val="NormalWeb"/>
        <w:spacing w:before="0" w:beforeAutospacing="0" w:after="0" w:afterAutospacing="0"/>
        <w:ind w:left="3402"/>
        <w:jc w:val="both"/>
        <w:rPr>
          <w:rStyle w:val="Forte"/>
          <w:b w:val="0"/>
          <w:sz w:val="23"/>
          <w:szCs w:val="23"/>
        </w:rPr>
      </w:pPr>
    </w:p>
    <w:p w14:paraId="399ED754" w14:textId="77777777" w:rsidR="001B5BCF" w:rsidRPr="001B5BCF" w:rsidRDefault="001B5BCF" w:rsidP="001B5BCF">
      <w:pPr>
        <w:ind w:firstLine="1418"/>
        <w:jc w:val="both"/>
        <w:rPr>
          <w:rFonts w:eastAsia="Arial"/>
          <w:sz w:val="23"/>
          <w:szCs w:val="23"/>
        </w:rPr>
      </w:pPr>
      <w:r w:rsidRPr="001B5BCF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2A5AD936" w14:textId="77777777" w:rsidR="00A5245B" w:rsidRPr="001B5BCF" w:rsidRDefault="00A5245B" w:rsidP="00A5245B">
      <w:pPr>
        <w:pStyle w:val="NormalWeb"/>
        <w:spacing w:before="0" w:beforeAutospacing="0" w:after="0" w:afterAutospacing="0"/>
        <w:ind w:left="3402"/>
        <w:jc w:val="both"/>
        <w:rPr>
          <w:i/>
          <w:sz w:val="23"/>
          <w:szCs w:val="23"/>
        </w:rPr>
      </w:pPr>
    </w:p>
    <w:p w14:paraId="3F06E312" w14:textId="5CFFB656" w:rsidR="00ED357B" w:rsidRPr="001B5BCF" w:rsidRDefault="00ED357B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rStyle w:val="Forte"/>
          <w:sz w:val="23"/>
          <w:szCs w:val="23"/>
        </w:rPr>
        <w:t>Art. 1º</w:t>
      </w:r>
      <w:r w:rsidRPr="001B5BCF">
        <w:rPr>
          <w:sz w:val="23"/>
          <w:szCs w:val="23"/>
        </w:rPr>
        <w:t xml:space="preserve"> Fica o Poder Executivo Municipal autorizado a aderir ao </w:t>
      </w:r>
      <w:r w:rsidRPr="001B5BCF">
        <w:rPr>
          <w:rStyle w:val="Forte"/>
          <w:b w:val="0"/>
          <w:sz w:val="23"/>
          <w:szCs w:val="23"/>
        </w:rPr>
        <w:t>CONSÓRCIO INTERFEDERATIVO DE COMPRAS PÚBLICAS DO ESTADO DE MATO GROSSO,</w:t>
      </w:r>
      <w:r w:rsidRPr="001B5BCF">
        <w:rPr>
          <w:rStyle w:val="Forte"/>
          <w:sz w:val="23"/>
          <w:szCs w:val="23"/>
        </w:rPr>
        <w:t xml:space="preserve"> </w:t>
      </w:r>
      <w:r w:rsidRPr="001B5BCF">
        <w:rPr>
          <w:sz w:val="23"/>
          <w:szCs w:val="23"/>
        </w:rPr>
        <w:t>instituído com fundamento na Lei Federal nº 11.107, de 6 de abril de 2005, e no Decreto Federal nº 6.017, de 17 de janeiro de 2007, com a finalidade de realizar compras públicas compartilhadas e desenvolver atividades de interesse comum dos municípios consorciados.</w:t>
      </w:r>
    </w:p>
    <w:p w14:paraId="5902D5FC" w14:textId="77777777" w:rsidR="00AC3A00" w:rsidRPr="001B5BCF" w:rsidRDefault="00AC3A00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641F033" w14:textId="2A39C5BD" w:rsidR="00ED357B" w:rsidRPr="001B5BCF" w:rsidRDefault="00ED357B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rStyle w:val="Forte"/>
          <w:sz w:val="23"/>
          <w:szCs w:val="23"/>
        </w:rPr>
        <w:t>Art. 2º</w:t>
      </w:r>
      <w:r w:rsidRPr="001B5BCF">
        <w:rPr>
          <w:sz w:val="23"/>
          <w:szCs w:val="23"/>
        </w:rPr>
        <w:t xml:space="preserve"> Para os fins do disposto no art. 1º desta Lei, fica o Poder Executivo Municipal autorizado a:</w:t>
      </w:r>
    </w:p>
    <w:p w14:paraId="2AA89305" w14:textId="4D4C8C30" w:rsidR="00ED357B" w:rsidRPr="001B5BCF" w:rsidRDefault="00B1321E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sz w:val="23"/>
          <w:szCs w:val="23"/>
        </w:rPr>
        <w:t>I. f</w:t>
      </w:r>
      <w:r w:rsidR="00ED357B" w:rsidRPr="001B5BCF">
        <w:rPr>
          <w:sz w:val="23"/>
          <w:szCs w:val="23"/>
        </w:rPr>
        <w:t xml:space="preserve">irmar o Termo de Adesão ao Consórcio </w:t>
      </w:r>
      <w:proofErr w:type="spellStart"/>
      <w:r w:rsidR="00ED357B" w:rsidRPr="001B5BCF">
        <w:rPr>
          <w:sz w:val="23"/>
          <w:szCs w:val="23"/>
        </w:rPr>
        <w:t>Interfederativo</w:t>
      </w:r>
      <w:proofErr w:type="spellEnd"/>
      <w:r w:rsidR="00ED357B" w:rsidRPr="001B5BCF">
        <w:rPr>
          <w:sz w:val="23"/>
          <w:szCs w:val="23"/>
        </w:rPr>
        <w:t xml:space="preserve"> de Compras Públicas do Estado de Mato Grosso, obrigando-se a cumprir as disposições estatutárias em ratificação ao Protocolo de intenções. </w:t>
      </w:r>
    </w:p>
    <w:p w14:paraId="201CED07" w14:textId="63D5AA8E" w:rsidR="00ED357B" w:rsidRPr="001B5BCF" w:rsidRDefault="00B1321E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sz w:val="23"/>
          <w:szCs w:val="23"/>
        </w:rPr>
        <w:t>II. s</w:t>
      </w:r>
      <w:r w:rsidR="00ED357B" w:rsidRPr="001B5BCF">
        <w:rPr>
          <w:sz w:val="23"/>
          <w:szCs w:val="23"/>
        </w:rPr>
        <w:t>ubmeter à Assembleia Geral do consórcio o pedido formal de adesão do Município;</w:t>
      </w:r>
    </w:p>
    <w:p w14:paraId="10BDE097" w14:textId="244CCD1B" w:rsidR="00ED357B" w:rsidRPr="001B5BCF" w:rsidRDefault="00B1321E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sz w:val="23"/>
          <w:szCs w:val="23"/>
        </w:rPr>
        <w:t>III. c</w:t>
      </w:r>
      <w:r w:rsidR="00ED357B" w:rsidRPr="001B5BCF">
        <w:rPr>
          <w:sz w:val="23"/>
          <w:szCs w:val="23"/>
        </w:rPr>
        <w:t xml:space="preserve">ontribuir financeiramente para a manutenção do consórcio, conforme rateio de despesas aprovado pela Assembleia Geral; </w:t>
      </w:r>
    </w:p>
    <w:p w14:paraId="5F5DB96D" w14:textId="2E020B81" w:rsidR="00ED357B" w:rsidRPr="001B5BCF" w:rsidRDefault="00B1321E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sz w:val="23"/>
          <w:szCs w:val="23"/>
        </w:rPr>
        <w:t>IV. d</w:t>
      </w:r>
      <w:r w:rsidR="00ED357B" w:rsidRPr="001B5BCF">
        <w:rPr>
          <w:sz w:val="23"/>
          <w:szCs w:val="23"/>
        </w:rPr>
        <w:t>esignar representante oficial do Município para atuar junto ao consórcio, com poderes para deliberar em nome do Município, nos termos do Estatuto.</w:t>
      </w:r>
    </w:p>
    <w:p w14:paraId="7B17E5C0" w14:textId="77777777" w:rsidR="00B1321E" w:rsidRPr="001B5BCF" w:rsidRDefault="00B1321E" w:rsidP="00A5245B">
      <w:pPr>
        <w:pStyle w:val="NormalWeb"/>
        <w:spacing w:before="0" w:beforeAutospacing="0" w:after="0" w:afterAutospacing="0"/>
        <w:ind w:firstLine="1418"/>
        <w:jc w:val="both"/>
        <w:rPr>
          <w:rStyle w:val="Forte"/>
          <w:sz w:val="23"/>
          <w:szCs w:val="23"/>
        </w:rPr>
      </w:pPr>
    </w:p>
    <w:p w14:paraId="299F69C2" w14:textId="5FC3F196" w:rsidR="00ED357B" w:rsidRPr="001B5BCF" w:rsidRDefault="00ED357B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rStyle w:val="Forte"/>
          <w:sz w:val="23"/>
          <w:szCs w:val="23"/>
        </w:rPr>
        <w:t>Art. 3º</w:t>
      </w:r>
      <w:r w:rsidRPr="001B5BCF">
        <w:rPr>
          <w:sz w:val="23"/>
          <w:szCs w:val="23"/>
        </w:rPr>
        <w:t xml:space="preserve"> A contribuição financeira referida no inciso III do art. 2º desta Lei será consignada em </w:t>
      </w:r>
      <w:proofErr w:type="spellStart"/>
      <w:r w:rsidRPr="001B5BCF">
        <w:rPr>
          <w:sz w:val="23"/>
          <w:szCs w:val="23"/>
        </w:rPr>
        <w:t>dotacão</w:t>
      </w:r>
      <w:proofErr w:type="spellEnd"/>
      <w:r w:rsidRPr="001B5BCF">
        <w:rPr>
          <w:sz w:val="23"/>
          <w:szCs w:val="23"/>
        </w:rPr>
        <w:t xml:space="preserve"> própria no orçamento municipal, podendo ser custeada com recursos próprios ou de transferências voluntárias, observadas as disposições legais aplicáveis.</w:t>
      </w:r>
    </w:p>
    <w:p w14:paraId="4E95A13C" w14:textId="77777777" w:rsidR="00B1321E" w:rsidRPr="001B5BCF" w:rsidRDefault="00B1321E" w:rsidP="00A5245B">
      <w:pPr>
        <w:pStyle w:val="NormalWeb"/>
        <w:spacing w:before="0" w:beforeAutospacing="0" w:after="0" w:afterAutospacing="0"/>
        <w:ind w:firstLine="1418"/>
        <w:jc w:val="both"/>
        <w:rPr>
          <w:rStyle w:val="Forte"/>
          <w:sz w:val="23"/>
          <w:szCs w:val="23"/>
        </w:rPr>
      </w:pPr>
    </w:p>
    <w:p w14:paraId="63A9052D" w14:textId="5ED5E3EB" w:rsidR="00ED357B" w:rsidRPr="001B5BCF" w:rsidRDefault="00ED357B" w:rsidP="00A5245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rStyle w:val="Forte"/>
          <w:sz w:val="23"/>
          <w:szCs w:val="23"/>
        </w:rPr>
        <w:t>Art. 4º</w:t>
      </w:r>
      <w:r w:rsidRPr="001B5BCF">
        <w:rPr>
          <w:sz w:val="23"/>
          <w:szCs w:val="23"/>
        </w:rPr>
        <w:t xml:space="preserve"> O Poder Executivo Municipal poderá adotar todas as medidas necessárias para a implementação e funcionamento do consórcio, inclusive a celebração de contratos, cessão de pessoal, convênios e outros ajustes necessários ao cumprimento das finalidades do Consórcio </w:t>
      </w:r>
      <w:proofErr w:type="spellStart"/>
      <w:r w:rsidRPr="001B5BCF">
        <w:rPr>
          <w:sz w:val="23"/>
          <w:szCs w:val="23"/>
        </w:rPr>
        <w:t>Interfederativo</w:t>
      </w:r>
      <w:proofErr w:type="spellEnd"/>
      <w:r w:rsidRPr="001B5BCF">
        <w:rPr>
          <w:sz w:val="23"/>
          <w:szCs w:val="23"/>
        </w:rPr>
        <w:t xml:space="preserve"> de Compras Públicas do Estado de Mato Grosso.</w:t>
      </w:r>
    </w:p>
    <w:p w14:paraId="7CF484C0" w14:textId="77777777" w:rsidR="00B1321E" w:rsidRPr="001B5BCF" w:rsidRDefault="00B1321E" w:rsidP="00A5245B">
      <w:pPr>
        <w:pStyle w:val="NormalWeb"/>
        <w:tabs>
          <w:tab w:val="left" w:pos="6240"/>
        </w:tabs>
        <w:spacing w:before="0" w:beforeAutospacing="0" w:after="0" w:afterAutospacing="0"/>
        <w:ind w:firstLine="1418"/>
        <w:jc w:val="both"/>
        <w:rPr>
          <w:rStyle w:val="Forte"/>
          <w:sz w:val="23"/>
          <w:szCs w:val="23"/>
        </w:rPr>
      </w:pPr>
    </w:p>
    <w:p w14:paraId="6638770C" w14:textId="5F5A972F" w:rsidR="00ED357B" w:rsidRPr="001B5BCF" w:rsidRDefault="00ED357B" w:rsidP="00A5245B">
      <w:pPr>
        <w:pStyle w:val="NormalWeb"/>
        <w:tabs>
          <w:tab w:val="left" w:pos="6240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B5BCF">
        <w:rPr>
          <w:rStyle w:val="Forte"/>
          <w:sz w:val="23"/>
          <w:szCs w:val="23"/>
        </w:rPr>
        <w:t>Art. 5º</w:t>
      </w:r>
      <w:r w:rsidRPr="001B5BCF">
        <w:rPr>
          <w:sz w:val="23"/>
          <w:szCs w:val="23"/>
        </w:rPr>
        <w:t xml:space="preserve"> Esta Lei entra em </w:t>
      </w:r>
      <w:r w:rsidR="00B1321E" w:rsidRPr="001B5BCF">
        <w:rPr>
          <w:sz w:val="23"/>
          <w:szCs w:val="23"/>
        </w:rPr>
        <w:t>vigor na data de sua publicação.</w:t>
      </w:r>
    </w:p>
    <w:p w14:paraId="49CF3A2E" w14:textId="77777777" w:rsidR="00B1321E" w:rsidRPr="001B5BCF" w:rsidRDefault="00B1321E" w:rsidP="00A5245B">
      <w:pPr>
        <w:pStyle w:val="NormalWeb"/>
        <w:tabs>
          <w:tab w:val="left" w:pos="6240"/>
        </w:tabs>
        <w:spacing w:before="0" w:beforeAutospacing="0" w:after="0" w:afterAutospacing="0"/>
        <w:jc w:val="both"/>
        <w:rPr>
          <w:sz w:val="23"/>
          <w:szCs w:val="23"/>
        </w:rPr>
      </w:pPr>
    </w:p>
    <w:p w14:paraId="510CEB13" w14:textId="77777777" w:rsidR="001B5BCF" w:rsidRPr="001B5BCF" w:rsidRDefault="001B5BCF" w:rsidP="001B5BCF">
      <w:pPr>
        <w:ind w:left="1418"/>
        <w:rPr>
          <w:bCs/>
          <w:sz w:val="23"/>
          <w:szCs w:val="23"/>
        </w:rPr>
      </w:pPr>
      <w:r w:rsidRPr="001B5BCF">
        <w:rPr>
          <w:bCs/>
          <w:sz w:val="23"/>
          <w:szCs w:val="23"/>
        </w:rPr>
        <w:t>Sorriso, Estado de Mato Grosso, em 15 de abril de 2026.</w:t>
      </w:r>
    </w:p>
    <w:p w14:paraId="77A321C6" w14:textId="77777777" w:rsidR="001B5BCF" w:rsidRPr="001B5BCF" w:rsidRDefault="001B5BCF" w:rsidP="001B5BCF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48539C05" w14:textId="77777777" w:rsidR="001B5BCF" w:rsidRPr="001B5BCF" w:rsidRDefault="001B5BCF" w:rsidP="001B5BCF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1B5BCF">
        <w:rPr>
          <w:b/>
          <w:bCs/>
          <w:color w:val="000000"/>
          <w:sz w:val="23"/>
          <w:szCs w:val="23"/>
        </w:rPr>
        <w:t xml:space="preserve">     </w:t>
      </w:r>
    </w:p>
    <w:p w14:paraId="5B9E0FB4" w14:textId="77777777" w:rsidR="001B5BCF" w:rsidRPr="001B5BCF" w:rsidRDefault="001B5BCF" w:rsidP="001B5BCF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59CD45C7" w14:textId="77777777" w:rsidR="001B5BCF" w:rsidRPr="001B5BCF" w:rsidRDefault="001B5BCF" w:rsidP="001B5BCF">
      <w:pPr>
        <w:adjustRightInd w:val="0"/>
        <w:ind w:left="560" w:firstLine="6244"/>
        <w:rPr>
          <w:b/>
          <w:bCs/>
          <w:color w:val="000000"/>
          <w:sz w:val="23"/>
          <w:szCs w:val="23"/>
        </w:rPr>
      </w:pPr>
      <w:r w:rsidRPr="001B5BCF">
        <w:rPr>
          <w:b/>
          <w:bCs/>
          <w:color w:val="000000"/>
          <w:sz w:val="23"/>
          <w:szCs w:val="23"/>
        </w:rPr>
        <w:t>ALEI FERNANDES</w:t>
      </w:r>
      <w:r w:rsidRPr="001B5BCF">
        <w:rPr>
          <w:bCs/>
          <w:color w:val="000000"/>
          <w:sz w:val="23"/>
          <w:szCs w:val="23"/>
        </w:rPr>
        <w:t xml:space="preserve">            </w:t>
      </w:r>
    </w:p>
    <w:p w14:paraId="32FAD7E2" w14:textId="77777777" w:rsidR="001B5BCF" w:rsidRPr="001B5BCF" w:rsidRDefault="001B5BCF" w:rsidP="001B5BCF">
      <w:pPr>
        <w:adjustRightInd w:val="0"/>
        <w:ind w:left="6521"/>
        <w:jc w:val="center"/>
        <w:rPr>
          <w:bCs/>
          <w:color w:val="000000"/>
          <w:sz w:val="23"/>
          <w:szCs w:val="23"/>
        </w:rPr>
      </w:pPr>
      <w:r w:rsidRPr="001B5BCF">
        <w:rPr>
          <w:bCs/>
          <w:color w:val="000000"/>
          <w:sz w:val="23"/>
          <w:szCs w:val="23"/>
        </w:rPr>
        <w:t>Prefeito Municipal</w:t>
      </w:r>
    </w:p>
    <w:p w14:paraId="5C38C4DA" w14:textId="77777777" w:rsidR="001B5BCF" w:rsidRPr="001B5BCF" w:rsidRDefault="001B5BCF" w:rsidP="001B5BCF">
      <w:pPr>
        <w:adjustRightInd w:val="0"/>
        <w:rPr>
          <w:b/>
          <w:bCs/>
          <w:color w:val="000000"/>
          <w:sz w:val="23"/>
          <w:szCs w:val="23"/>
        </w:rPr>
      </w:pPr>
      <w:r w:rsidRPr="001B5BCF">
        <w:rPr>
          <w:b/>
          <w:bCs/>
          <w:color w:val="000000"/>
          <w:sz w:val="23"/>
          <w:szCs w:val="23"/>
        </w:rPr>
        <w:t>BRUNO EDUARDO PECINELLI DELGADO</w:t>
      </w:r>
    </w:p>
    <w:p w14:paraId="0C66BE25" w14:textId="66473EE8" w:rsidR="00A5245B" w:rsidRPr="001B5BCF" w:rsidRDefault="001B5BCF" w:rsidP="001B5BCF">
      <w:pPr>
        <w:rPr>
          <w:rFonts w:eastAsia="Calibri"/>
          <w:color w:val="FF0000"/>
          <w:sz w:val="23"/>
          <w:szCs w:val="23"/>
        </w:rPr>
      </w:pPr>
      <w:r w:rsidRPr="001B5BCF">
        <w:rPr>
          <w:color w:val="000000"/>
          <w:sz w:val="23"/>
          <w:szCs w:val="23"/>
        </w:rPr>
        <w:t xml:space="preserve">       Secretário Municipal de Administração</w:t>
      </w:r>
      <w:bookmarkStart w:id="0" w:name="_GoBack"/>
      <w:bookmarkEnd w:id="0"/>
    </w:p>
    <w:sectPr w:rsidR="00A5245B" w:rsidRPr="001B5BCF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B5BC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B5BC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B5BC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F41D2"/>
    <w:multiLevelType w:val="multilevel"/>
    <w:tmpl w:val="B81E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304C"/>
    <w:rsid w:val="000852CF"/>
    <w:rsid w:val="000A14E9"/>
    <w:rsid w:val="001023FB"/>
    <w:rsid w:val="00160E48"/>
    <w:rsid w:val="001A3676"/>
    <w:rsid w:val="001B58D4"/>
    <w:rsid w:val="001B5BCF"/>
    <w:rsid w:val="001D1A2D"/>
    <w:rsid w:val="001F062C"/>
    <w:rsid w:val="001F74A8"/>
    <w:rsid w:val="00270E76"/>
    <w:rsid w:val="002B50D3"/>
    <w:rsid w:val="002D4A94"/>
    <w:rsid w:val="002E35C7"/>
    <w:rsid w:val="00331693"/>
    <w:rsid w:val="00331AA5"/>
    <w:rsid w:val="0036616C"/>
    <w:rsid w:val="00424875"/>
    <w:rsid w:val="0047122B"/>
    <w:rsid w:val="00487484"/>
    <w:rsid w:val="00491601"/>
    <w:rsid w:val="00493712"/>
    <w:rsid w:val="004A5BA6"/>
    <w:rsid w:val="00526203"/>
    <w:rsid w:val="00533563"/>
    <w:rsid w:val="005476C3"/>
    <w:rsid w:val="00553195"/>
    <w:rsid w:val="00571982"/>
    <w:rsid w:val="005B742D"/>
    <w:rsid w:val="00644497"/>
    <w:rsid w:val="00647882"/>
    <w:rsid w:val="00675A09"/>
    <w:rsid w:val="006F1A5A"/>
    <w:rsid w:val="006F797E"/>
    <w:rsid w:val="00742D79"/>
    <w:rsid w:val="0075346D"/>
    <w:rsid w:val="008317AD"/>
    <w:rsid w:val="00840F0C"/>
    <w:rsid w:val="00842F1F"/>
    <w:rsid w:val="008653D3"/>
    <w:rsid w:val="008A4C0E"/>
    <w:rsid w:val="00944D4D"/>
    <w:rsid w:val="0096748D"/>
    <w:rsid w:val="009A207B"/>
    <w:rsid w:val="009F0B9E"/>
    <w:rsid w:val="00A14B14"/>
    <w:rsid w:val="00A21371"/>
    <w:rsid w:val="00A457C6"/>
    <w:rsid w:val="00A5245B"/>
    <w:rsid w:val="00A77B8A"/>
    <w:rsid w:val="00A8457F"/>
    <w:rsid w:val="00A94F56"/>
    <w:rsid w:val="00AC3A00"/>
    <w:rsid w:val="00AC72EF"/>
    <w:rsid w:val="00B012DA"/>
    <w:rsid w:val="00B114AC"/>
    <w:rsid w:val="00B1321E"/>
    <w:rsid w:val="00B20882"/>
    <w:rsid w:val="00B40E64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D5"/>
    <w:rsid w:val="00EB7A7B"/>
    <w:rsid w:val="00ED357B"/>
    <w:rsid w:val="00EF4E98"/>
    <w:rsid w:val="00F2546A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customStyle="1" w:styleId="t8">
    <w:name w:val="t8"/>
    <w:basedOn w:val="Normal"/>
    <w:rsid w:val="00F95B70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E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E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2026-02-12T18:50:00Z</cp:lastPrinted>
  <dcterms:created xsi:type="dcterms:W3CDTF">2026-04-15T12:38:00Z</dcterms:created>
  <dcterms:modified xsi:type="dcterms:W3CDTF">2026-04-15T12:38:00Z</dcterms:modified>
</cp:coreProperties>
</file>