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4FB0F085" w:rsidR="00F52EE8" w:rsidRPr="004B5F3B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4835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315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522E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0A03E3DA" w14:textId="77777777" w:rsidR="004B5F3B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77777777" w:rsidR="007451B1" w:rsidRPr="004B5F3B" w:rsidRDefault="007451B1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073697E6" w:rsidR="00F52EE8" w:rsidRPr="004B5F3B" w:rsidRDefault="00000000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C02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AMOS</w:t>
      </w:r>
      <w:r w:rsidRPr="00CC02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QUE SEJA IMPLANTADO NAS COMUNIDADES DO BARREIRO, PONTAL DO VERDE, SÃO LUIZ GONZAGA, TROPICAL, NAVEGANTES, MOROCÓ E LINHA CELESTE, ATENDIMENTO MÉDICO E ODONTOLÓGICO AOS USUÁRIOS DA REDE DE SAÚDE PÚBLICA MUNICIPAL, ATRAVÉS DO ÔNIBUS ITINERANTE DA SAÚDE.</w:t>
      </w:r>
    </w:p>
    <w:p w14:paraId="4F4E1840" w14:textId="77777777" w:rsid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CBA9F6" w14:textId="77777777" w:rsidR="007451B1" w:rsidRPr="004B5F3B" w:rsidRDefault="007451B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1CD32C49" w:rsidR="00F52EE8" w:rsidRPr="004B5F3B" w:rsidRDefault="00000000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 abaixo assinados,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C14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</w:t>
      </w:r>
      <w:r w:rsidR="00593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593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  <w:r w:rsidR="000569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C02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implantação </w:t>
      </w:r>
      <w:r w:rsidR="00CC025C" w:rsidRPr="00CC02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nas Comunidades do Barreiro, Pontal do Verde, São Luiz Gonzaga, Tropical, Navegantes, </w:t>
      </w:r>
      <w:proofErr w:type="spellStart"/>
      <w:r w:rsidR="00CC025C" w:rsidRPr="00CC02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Morocó</w:t>
      </w:r>
      <w:proofErr w:type="spellEnd"/>
      <w:r w:rsidR="00CC025C" w:rsidRPr="00CC02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Linha Celeste, atendimento médico e odontológico aos usuários da rede de saúde pública municipal, através do ônibus itinerante da saúde.</w:t>
      </w:r>
    </w:p>
    <w:p w14:paraId="0FA28616" w14:textId="77777777" w:rsidR="00F52EE8" w:rsidRDefault="00F52EE8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242600C" w14:textId="77777777" w:rsidR="007451B1" w:rsidRPr="004B5F3B" w:rsidRDefault="007451B1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0CAE8024" w:rsidR="00F52EE8" w:rsidRPr="00483501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8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8D4710" w:rsidRPr="0048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55EB5F6B" w14:textId="77777777" w:rsidR="004B5F3B" w:rsidRDefault="004B5F3B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4F7E6F" w14:textId="77777777" w:rsidR="007451B1" w:rsidRDefault="007451B1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6C56ADB4" w:rsidR="002205E7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C025C"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comunidades Barreiro, Pontal do Verde, São Luiz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Gonzaga, Tropical, Navegantes, </w:t>
      </w:r>
      <w:proofErr w:type="spellStart"/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Morocó</w:t>
      </w:r>
      <w:proofErr w:type="spellEnd"/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Linha Celeste</w:t>
      </w:r>
      <w:r w:rsidR="000569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enfrentam dificuldades de deslocamento para as unidades de saúde do município, especialmente 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pessoas idosas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gestantes, crianças e pessoas em situação de vulnerabilidade social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distância dos centros médicos urbanos compromete o acesso regular aos serviços de saúde, resultando na falta de acompanhamento adequado, agravamento de doenças e aumento da demanda por atendimentos emergenciais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F2FE38" w14:textId="77777777" w:rsidR="00140D3C" w:rsidRDefault="00140D3C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827B054" w14:textId="4159B818" w:rsidR="00140D3C" w:rsidRDefault="00000000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C025C"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oferta de serviços odontológicos é limitada para essas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regiões, fazendo com que muitos munícipes fiquem sem assistência preventiva, o que pode resultar no desenvolvimento de doenças bucais graves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d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essa forma, a presença do ônibus itinerante da saúde n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comunidades possibilitará consultas médicas e odontológicas regulares, diagnóstico precoce de doenças e orientações para a promoção da saúde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EA9ADE1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54B729" w14:textId="384C65B9" w:rsidR="00140D3C" w:rsidRDefault="00000000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C025C"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direito à saúde é garantido pela Constituição Federal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1988, em seu artigo 196, que estabelece: "</w:t>
      </w:r>
      <w:r w:rsidR="00CC025C" w:rsidRPr="00CC025C">
        <w:t xml:space="preserve"> 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saúde é direito de todos e dever do Estado, garantido mediante políticas sociais e econômicas que visem à redução do risco de doença e de outros agravos e ao acesso universal e igualitário às ações e serviços para sua promoção, proteção e recuperação"; além disso, a Lei Orgânica da Saúde (Lei</w:t>
      </w:r>
      <w:r w:rsidR="000569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 w:rsidR="000569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8.080/1990) reforça a necessidade de descentralizar os atendimentos de saúde, levando os serviços públicos às áreas mais remotas do município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atendimento itinerante se alinha a esses princípios, promovendo a equidade no acesso aos serviços básicos de saúde;</w:t>
      </w:r>
    </w:p>
    <w:p w14:paraId="6945FAD2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5587EBF" w14:textId="609507AE" w:rsidR="00140D3C" w:rsidRDefault="00000000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C025C"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disponibilização do ônibus itinerante da saúde nessas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comunidades</w:t>
      </w:r>
      <w:r w:rsidR="00286F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trará diversos benefícios, tais como: acesso facilitado aos serviços de saúde, garantindo atendimento médico e odontológico para populações que enfrentam dificuldades de deslocamento; prevenção e diagnóstico precoce de doenças, reduzindo a sobrecarga nas unidades de saúde urbana e promovendo qualidade de vida; promoção de atendimentos humanizados e descentralizados, atendendo às necessidades específicas de cada comunidade; acompanhamento regular de grupos prioritários, como gestantes, crianças, idosos e pacientes com doenças crônicas; redução da necessidade de deslocamentos para unidades urbanas, proporcionando economia de tempo e recursos para os pacientes;</w:t>
      </w:r>
    </w:p>
    <w:p w14:paraId="4813C2F8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65E82D" w14:textId="4BA4A41E" w:rsidR="00140D3C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a função assessora dos Vereadores em indicar </w:t>
      </w:r>
      <w:r w:rsidR="00C139DB"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melhorias no</w:t>
      </w:r>
      <w:r w:rsidR="00C139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âmbito municipal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diante 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 necessidade de garantir atendimento médico e odontológico acessível e de qualidade para os moradores das Comunidades do Barreiro, Pontal do Verde, São Luiz Gonzaga, Tropical, Navegantes, </w:t>
      </w:r>
      <w:proofErr w:type="spellStart"/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Morocó</w:t>
      </w:r>
      <w:proofErr w:type="spellEnd"/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Linha Celeste</w:t>
      </w:r>
      <w:r w:rsidR="00C139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sugere-se ao Poder Executivo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implantação do serviço itinerante de saúde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 apresenta como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solução eficaz e humanizada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2B1BE44" w14:textId="77777777" w:rsidR="00140D3C" w:rsidRDefault="00140D3C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A8484B0" w14:textId="3926A4FE" w:rsidR="004E754D" w:rsidRDefault="00000000" w:rsidP="00C139D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C14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05 de maio de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9B9F281" w14:textId="77777777" w:rsidR="004E754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2D46F8" w14:textId="77777777" w:rsidR="004E754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2E4177" w14:textId="77777777" w:rsidR="004E754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8C7C1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5DAD24" w14:textId="77777777" w:rsidR="004E754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W w:w="11625" w:type="dxa"/>
        <w:tblInd w:w="-1565" w:type="dxa"/>
        <w:tblLook w:val="04A0" w:firstRow="1" w:lastRow="0" w:firstColumn="1" w:lastColumn="0" w:noHBand="0" w:noVBand="1"/>
      </w:tblPr>
      <w:tblGrid>
        <w:gridCol w:w="3006"/>
        <w:gridCol w:w="113"/>
        <w:gridCol w:w="1872"/>
        <w:gridCol w:w="680"/>
        <w:gridCol w:w="708"/>
        <w:gridCol w:w="1277"/>
        <w:gridCol w:w="1133"/>
        <w:gridCol w:w="1275"/>
        <w:gridCol w:w="851"/>
        <w:gridCol w:w="710"/>
      </w:tblGrid>
      <w:tr w:rsidR="00483501" w:rsidRPr="00483501" w14:paraId="2F096022" w14:textId="77777777" w:rsidTr="00483501">
        <w:trPr>
          <w:gridAfter w:val="1"/>
          <w:wAfter w:w="710" w:type="dxa"/>
          <w:trHeight w:val="1658"/>
        </w:trPr>
        <w:tc>
          <w:tcPr>
            <w:tcW w:w="3006" w:type="dxa"/>
            <w:hideMark/>
          </w:tcPr>
          <w:p w14:paraId="0D785F3C" w14:textId="4B124A62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>GRINGO DO BARREIRO</w:t>
            </w: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br/>
              <w:t xml:space="preserve">Vereador PL </w:t>
            </w:r>
          </w:p>
        </w:tc>
        <w:tc>
          <w:tcPr>
            <w:tcW w:w="1985" w:type="dxa"/>
            <w:gridSpan w:val="2"/>
            <w:hideMark/>
          </w:tcPr>
          <w:p w14:paraId="5DEA3253" w14:textId="77777777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>ADIR CUNICO</w:t>
            </w:r>
          </w:p>
          <w:p w14:paraId="7C997676" w14:textId="77777777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Vereador NOVO </w:t>
            </w:r>
          </w:p>
        </w:tc>
        <w:tc>
          <w:tcPr>
            <w:tcW w:w="2665" w:type="dxa"/>
            <w:gridSpan w:val="3"/>
            <w:hideMark/>
          </w:tcPr>
          <w:p w14:paraId="266284AE" w14:textId="77777777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>EMERSON FARIAS</w:t>
            </w: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br/>
              <w:t>Vereador PL</w:t>
            </w:r>
          </w:p>
        </w:tc>
        <w:tc>
          <w:tcPr>
            <w:tcW w:w="3259" w:type="dxa"/>
            <w:gridSpan w:val="3"/>
            <w:hideMark/>
          </w:tcPr>
          <w:p w14:paraId="2C88CBC6" w14:textId="77777777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>RODRIGO MATTERAZZI</w:t>
            </w:r>
          </w:p>
          <w:p w14:paraId="16FE2620" w14:textId="77777777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Vereador REPUBLICANOS </w:t>
            </w:r>
          </w:p>
        </w:tc>
      </w:tr>
      <w:tr w:rsidR="00483501" w:rsidRPr="00483501" w14:paraId="2D234B20" w14:textId="77777777" w:rsidTr="00483501">
        <w:trPr>
          <w:trHeight w:val="1695"/>
        </w:trPr>
        <w:tc>
          <w:tcPr>
            <w:tcW w:w="3119" w:type="dxa"/>
            <w:gridSpan w:val="2"/>
            <w:hideMark/>
          </w:tcPr>
          <w:p w14:paraId="15B9CF45" w14:textId="77777777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>BRENDO BRAGA</w:t>
            </w:r>
          </w:p>
          <w:p w14:paraId="14515885" w14:textId="77777777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Vereador REPUBLICANOS </w:t>
            </w:r>
          </w:p>
        </w:tc>
        <w:tc>
          <w:tcPr>
            <w:tcW w:w="2552" w:type="dxa"/>
            <w:gridSpan w:val="2"/>
          </w:tcPr>
          <w:p w14:paraId="0FBDA09D" w14:textId="77777777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>DARCI GONÇALVES</w:t>
            </w: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br/>
              <w:t xml:space="preserve">Vereador MDB </w:t>
            </w:r>
          </w:p>
          <w:p w14:paraId="78C766A5" w14:textId="77777777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3118" w:type="dxa"/>
            <w:gridSpan w:val="3"/>
          </w:tcPr>
          <w:p w14:paraId="14B9D050" w14:textId="77777777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>WANDERLEY PAULO</w:t>
            </w: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br/>
              <w:t xml:space="preserve">Vereador PROGRESSISTAS </w:t>
            </w:r>
          </w:p>
          <w:p w14:paraId="37795704" w14:textId="77777777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2836" w:type="dxa"/>
            <w:gridSpan w:val="3"/>
            <w:hideMark/>
          </w:tcPr>
          <w:p w14:paraId="450C1902" w14:textId="77777777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proofErr w:type="spellStart"/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>PROFª</w:t>
            </w:r>
            <w:proofErr w:type="spellEnd"/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 SILVANA PERIN</w:t>
            </w:r>
          </w:p>
          <w:p w14:paraId="7C28326C" w14:textId="77777777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Vereadora MDB </w:t>
            </w:r>
          </w:p>
        </w:tc>
      </w:tr>
      <w:tr w:rsidR="00483501" w:rsidRPr="00483501" w14:paraId="52981690" w14:textId="77777777" w:rsidTr="00483501">
        <w:trPr>
          <w:gridAfter w:val="1"/>
          <w:wAfter w:w="710" w:type="dxa"/>
        </w:trPr>
        <w:tc>
          <w:tcPr>
            <w:tcW w:w="3119" w:type="dxa"/>
            <w:gridSpan w:val="2"/>
            <w:hideMark/>
          </w:tcPr>
          <w:p w14:paraId="3E05E810" w14:textId="77777777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>TOCO BAGGIO</w:t>
            </w: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br/>
              <w:t>Vereador PSBD</w:t>
            </w:r>
          </w:p>
        </w:tc>
        <w:tc>
          <w:tcPr>
            <w:tcW w:w="3260" w:type="dxa"/>
            <w:gridSpan w:val="3"/>
            <w:hideMark/>
          </w:tcPr>
          <w:p w14:paraId="03A474B3" w14:textId="349A86E5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>DIOGO KRIGUER</w:t>
            </w: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br/>
              <w:t xml:space="preserve">Vereador PSBD L </w:t>
            </w:r>
          </w:p>
        </w:tc>
        <w:tc>
          <w:tcPr>
            <w:tcW w:w="3685" w:type="dxa"/>
            <w:gridSpan w:val="3"/>
            <w:hideMark/>
          </w:tcPr>
          <w:p w14:paraId="571DA40F" w14:textId="77777777" w:rsidR="00483501" w:rsidRPr="00483501" w:rsidRDefault="00483501" w:rsidP="0048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>JANE DELALIBERA</w:t>
            </w:r>
            <w:r w:rsidRPr="004835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br/>
              <w:t>Vereadora PL</w:t>
            </w:r>
          </w:p>
        </w:tc>
        <w:tc>
          <w:tcPr>
            <w:tcW w:w="851" w:type="dxa"/>
          </w:tcPr>
          <w:p w14:paraId="272BB3A9" w14:textId="77777777" w:rsidR="00483501" w:rsidRPr="00483501" w:rsidRDefault="00483501" w:rsidP="00483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</w:p>
        </w:tc>
      </w:tr>
    </w:tbl>
    <w:p w14:paraId="6FAE08F1" w14:textId="77777777" w:rsidR="004E754D" w:rsidRPr="004B5F3B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4E754D" w:rsidRPr="004B5F3B" w:rsidSect="00606616">
      <w:footerReference w:type="default" r:id="rId6"/>
      <w:pgSz w:w="11906" w:h="16838"/>
      <w:pgMar w:top="2552" w:right="1701" w:bottom="1418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D5CF" w14:textId="77777777" w:rsidR="00C74A29" w:rsidRDefault="00C74A29" w:rsidP="00916A92">
      <w:pPr>
        <w:spacing w:after="0" w:line="240" w:lineRule="auto"/>
      </w:pPr>
      <w:r>
        <w:separator/>
      </w:r>
    </w:p>
  </w:endnote>
  <w:endnote w:type="continuationSeparator" w:id="0">
    <w:p w14:paraId="67BAF2BA" w14:textId="77777777" w:rsidR="00C74A29" w:rsidRDefault="00C74A29" w:rsidP="0091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66678986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A4A9316" w14:textId="777403D7" w:rsidR="00916A92" w:rsidRPr="00916A92" w:rsidRDefault="00916A92" w:rsidP="00916A92">
            <w:pPr>
              <w:pStyle w:val="Rodap"/>
              <w:tabs>
                <w:tab w:val="clear" w:pos="8504"/>
                <w:tab w:val="right" w:pos="8222"/>
              </w:tabs>
              <w:ind w:right="-1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6A92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916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16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16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16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16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16A9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916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16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16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16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16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D8F4" w14:textId="77777777" w:rsidR="00C74A29" w:rsidRDefault="00C74A29" w:rsidP="00916A92">
      <w:pPr>
        <w:spacing w:after="0" w:line="240" w:lineRule="auto"/>
      </w:pPr>
      <w:r>
        <w:separator/>
      </w:r>
    </w:p>
  </w:footnote>
  <w:footnote w:type="continuationSeparator" w:id="0">
    <w:p w14:paraId="602A5F78" w14:textId="77777777" w:rsidR="00C74A29" w:rsidRDefault="00C74A29" w:rsidP="00916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371B"/>
    <w:rsid w:val="0005693A"/>
    <w:rsid w:val="000D36A9"/>
    <w:rsid w:val="00140D3C"/>
    <w:rsid w:val="001A1FCA"/>
    <w:rsid w:val="002205E7"/>
    <w:rsid w:val="00286F48"/>
    <w:rsid w:val="00297537"/>
    <w:rsid w:val="00383991"/>
    <w:rsid w:val="00391814"/>
    <w:rsid w:val="003F2748"/>
    <w:rsid w:val="00483501"/>
    <w:rsid w:val="004B5F3B"/>
    <w:rsid w:val="004E754D"/>
    <w:rsid w:val="0050551A"/>
    <w:rsid w:val="00522EF4"/>
    <w:rsid w:val="0052731A"/>
    <w:rsid w:val="005927BD"/>
    <w:rsid w:val="00593BBC"/>
    <w:rsid w:val="00605982"/>
    <w:rsid w:val="00606616"/>
    <w:rsid w:val="006412D0"/>
    <w:rsid w:val="006A2507"/>
    <w:rsid w:val="006A453C"/>
    <w:rsid w:val="00704250"/>
    <w:rsid w:val="00706CF5"/>
    <w:rsid w:val="00707E12"/>
    <w:rsid w:val="007451B1"/>
    <w:rsid w:val="00751D19"/>
    <w:rsid w:val="0086621F"/>
    <w:rsid w:val="008A5116"/>
    <w:rsid w:val="008D4710"/>
    <w:rsid w:val="00901435"/>
    <w:rsid w:val="00910D57"/>
    <w:rsid w:val="00916A92"/>
    <w:rsid w:val="00995C51"/>
    <w:rsid w:val="00A05C02"/>
    <w:rsid w:val="00A06619"/>
    <w:rsid w:val="00A339A2"/>
    <w:rsid w:val="00A509F8"/>
    <w:rsid w:val="00A533DB"/>
    <w:rsid w:val="00A91535"/>
    <w:rsid w:val="00AA21AB"/>
    <w:rsid w:val="00AF74CB"/>
    <w:rsid w:val="00B27805"/>
    <w:rsid w:val="00B6268E"/>
    <w:rsid w:val="00B72D80"/>
    <w:rsid w:val="00C139DB"/>
    <w:rsid w:val="00C1457C"/>
    <w:rsid w:val="00C14BE7"/>
    <w:rsid w:val="00C74A29"/>
    <w:rsid w:val="00CA0EA1"/>
    <w:rsid w:val="00CC025C"/>
    <w:rsid w:val="00CC6715"/>
    <w:rsid w:val="00D063F4"/>
    <w:rsid w:val="00D21044"/>
    <w:rsid w:val="00D44DAD"/>
    <w:rsid w:val="00DA0FDE"/>
    <w:rsid w:val="00E03DF3"/>
    <w:rsid w:val="00F41113"/>
    <w:rsid w:val="00F52EE8"/>
    <w:rsid w:val="00F541AC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CC04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16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A92"/>
  </w:style>
  <w:style w:type="paragraph" w:styleId="Rodap">
    <w:name w:val="footer"/>
    <w:basedOn w:val="Normal"/>
    <w:link w:val="RodapChar"/>
    <w:uiPriority w:val="99"/>
    <w:unhideWhenUsed/>
    <w:rsid w:val="00916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81</cp:revision>
  <cp:lastPrinted>2026-05-05T11:45:00Z</cp:lastPrinted>
  <dcterms:created xsi:type="dcterms:W3CDTF">2022-10-11T12:12:00Z</dcterms:created>
  <dcterms:modified xsi:type="dcterms:W3CDTF">2026-05-05T15:55:00Z</dcterms:modified>
</cp:coreProperties>
</file>