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4953" w14:textId="25CD1937" w:rsidR="002B76E8" w:rsidRPr="00042074" w:rsidRDefault="00000000">
      <w:pPr>
        <w:ind w:left="3402"/>
        <w:jc w:val="both"/>
        <w:rPr>
          <w:b/>
          <w:sz w:val="23"/>
          <w:szCs w:val="23"/>
        </w:rPr>
      </w:pPr>
      <w:r w:rsidRPr="00042074">
        <w:rPr>
          <w:b/>
          <w:sz w:val="23"/>
          <w:szCs w:val="23"/>
        </w:rPr>
        <w:t xml:space="preserve">INDICAÇÃO N° </w:t>
      </w:r>
      <w:r w:rsidR="00042074" w:rsidRPr="00042074">
        <w:rPr>
          <w:b/>
          <w:sz w:val="23"/>
          <w:szCs w:val="23"/>
        </w:rPr>
        <w:t>325</w:t>
      </w:r>
      <w:r w:rsidRPr="00042074">
        <w:rPr>
          <w:b/>
          <w:sz w:val="23"/>
          <w:szCs w:val="23"/>
        </w:rPr>
        <w:t>/2026</w:t>
      </w:r>
    </w:p>
    <w:p w14:paraId="0AB3C122" w14:textId="77777777" w:rsidR="002B76E8" w:rsidRPr="00042074" w:rsidRDefault="002B76E8">
      <w:pPr>
        <w:ind w:left="3402"/>
        <w:jc w:val="both"/>
        <w:rPr>
          <w:b/>
          <w:sz w:val="23"/>
          <w:szCs w:val="23"/>
        </w:rPr>
      </w:pPr>
    </w:p>
    <w:p w14:paraId="31731288" w14:textId="77777777" w:rsidR="002B76E8" w:rsidRPr="00042074" w:rsidRDefault="00000000">
      <w:pPr>
        <w:ind w:left="3402"/>
        <w:jc w:val="both"/>
        <w:rPr>
          <w:b/>
          <w:sz w:val="23"/>
          <w:szCs w:val="23"/>
        </w:rPr>
      </w:pPr>
      <w:r w:rsidRPr="00042074">
        <w:rPr>
          <w:b/>
          <w:sz w:val="23"/>
          <w:szCs w:val="23"/>
        </w:rPr>
        <w:t>INDICAMOS A NECESSIDADE DE AQUISIÇÃO DE VACINAS CONTRA A DENGUE PARA A REDE DE SAÚDE MUNICIPAL DE SORRISO-MT.</w:t>
      </w:r>
    </w:p>
    <w:p w14:paraId="62C5DFFD" w14:textId="77777777" w:rsidR="002B76E8" w:rsidRPr="00042074" w:rsidRDefault="002B76E8">
      <w:pPr>
        <w:ind w:left="3402"/>
        <w:jc w:val="both"/>
        <w:rPr>
          <w:b/>
          <w:sz w:val="23"/>
          <w:szCs w:val="23"/>
        </w:rPr>
      </w:pPr>
    </w:p>
    <w:p w14:paraId="2E92C477" w14:textId="77777777" w:rsidR="002B76E8" w:rsidRPr="00042074" w:rsidRDefault="00000000">
      <w:pPr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r w:rsidRPr="00042074">
        <w:rPr>
          <w:b/>
          <w:sz w:val="23"/>
          <w:szCs w:val="23"/>
        </w:rPr>
        <w:t xml:space="preserve">WANDERLEY PAULO - Progressistas </w:t>
      </w:r>
      <w:r w:rsidRPr="00042074">
        <w:rPr>
          <w:sz w:val="23"/>
          <w:szCs w:val="23"/>
        </w:rPr>
        <w:t>e</w:t>
      </w:r>
      <w:r w:rsidRPr="00042074">
        <w:rPr>
          <w:b/>
          <w:sz w:val="23"/>
          <w:szCs w:val="23"/>
        </w:rPr>
        <w:t xml:space="preserve"> </w:t>
      </w:r>
      <w:r w:rsidRPr="00042074">
        <w:rPr>
          <w:sz w:val="23"/>
          <w:szCs w:val="23"/>
        </w:rPr>
        <w:t>vereadores abaixo assinados, com assento nesta Casa, de conformidade com o Art. 115 do Regimento Interno, REQUEREM à Mesa que este expediente seja encaminhado ao Exmo. Senhor Alei Fernandes, Prefeito Municipal,</w:t>
      </w:r>
      <w:r w:rsidRPr="00042074">
        <w:rPr>
          <w:color w:val="000000"/>
          <w:sz w:val="23"/>
          <w:szCs w:val="23"/>
        </w:rPr>
        <w:t xml:space="preserve"> e a Secretaria Municipal de Saúde, </w:t>
      </w:r>
      <w:r w:rsidRPr="00042074">
        <w:rPr>
          <w:b/>
          <w:color w:val="000000"/>
          <w:sz w:val="23"/>
          <w:szCs w:val="23"/>
        </w:rPr>
        <w:t>versando sobre a necessidade de aquisição de vacinas contra a dengue, para a rede de saúde municipal de Sorriso-MT.</w:t>
      </w:r>
    </w:p>
    <w:p w14:paraId="263C9378" w14:textId="77777777" w:rsidR="002B76E8" w:rsidRPr="00042074" w:rsidRDefault="002B76E8">
      <w:pPr>
        <w:jc w:val="both"/>
        <w:rPr>
          <w:b/>
          <w:sz w:val="23"/>
          <w:szCs w:val="23"/>
        </w:rPr>
      </w:pPr>
    </w:p>
    <w:p w14:paraId="7CF23191" w14:textId="77777777" w:rsidR="002B76E8" w:rsidRPr="00042074" w:rsidRDefault="00000000">
      <w:pPr>
        <w:jc w:val="center"/>
        <w:rPr>
          <w:b/>
          <w:sz w:val="23"/>
          <w:szCs w:val="23"/>
        </w:rPr>
      </w:pPr>
      <w:r w:rsidRPr="00042074">
        <w:rPr>
          <w:b/>
          <w:sz w:val="23"/>
          <w:szCs w:val="23"/>
        </w:rPr>
        <w:t>JUSTIFICATIVAS</w:t>
      </w:r>
    </w:p>
    <w:p w14:paraId="719BD105" w14:textId="77777777" w:rsidR="002B76E8" w:rsidRPr="00042074" w:rsidRDefault="002B76E8">
      <w:pPr>
        <w:jc w:val="center"/>
        <w:rPr>
          <w:b/>
          <w:sz w:val="23"/>
          <w:szCs w:val="23"/>
        </w:rPr>
      </w:pPr>
    </w:p>
    <w:p w14:paraId="0BC18745" w14:textId="77777777" w:rsidR="002B76E8" w:rsidRPr="00042074" w:rsidRDefault="00000000">
      <w:pPr>
        <w:ind w:right="7" w:firstLine="1418"/>
        <w:jc w:val="both"/>
        <w:rPr>
          <w:sz w:val="23"/>
          <w:szCs w:val="23"/>
        </w:rPr>
      </w:pPr>
      <w:r w:rsidRPr="00042074">
        <w:rPr>
          <w:sz w:val="23"/>
          <w:szCs w:val="23"/>
        </w:rPr>
        <w:t>Considerando que em 21 de dezembro de 2023, a vacina contra a dengue foi incorporada no Sistema Único de Saúde (SUS). A inclusão da vacina da dengue é uma importante ferramenta no SUS para que a dengue seja classificada como mais uma doença imunoprevenível;</w:t>
      </w:r>
    </w:p>
    <w:p w14:paraId="1A6F19AA" w14:textId="77777777" w:rsidR="002B76E8" w:rsidRPr="00042074" w:rsidRDefault="002B76E8">
      <w:pPr>
        <w:ind w:right="7" w:firstLine="1418"/>
        <w:jc w:val="both"/>
        <w:rPr>
          <w:sz w:val="23"/>
          <w:szCs w:val="23"/>
        </w:rPr>
      </w:pPr>
    </w:p>
    <w:p w14:paraId="3338600E" w14:textId="77777777" w:rsidR="002B76E8" w:rsidRPr="00042074" w:rsidRDefault="00000000">
      <w:pPr>
        <w:ind w:right="7" w:firstLine="1418"/>
        <w:jc w:val="both"/>
        <w:rPr>
          <w:sz w:val="23"/>
          <w:szCs w:val="23"/>
        </w:rPr>
      </w:pPr>
      <w:r w:rsidRPr="00042074">
        <w:rPr>
          <w:sz w:val="23"/>
          <w:szCs w:val="23"/>
        </w:rPr>
        <w:t>Considerando que o Brasil é o primeiro país do mundo a oferecer o imunizante no sistema público de saúde;</w:t>
      </w:r>
    </w:p>
    <w:p w14:paraId="5178228A" w14:textId="77777777" w:rsidR="002B76E8" w:rsidRPr="00042074" w:rsidRDefault="002B76E8">
      <w:pPr>
        <w:ind w:right="7" w:firstLine="1418"/>
        <w:jc w:val="both"/>
        <w:rPr>
          <w:sz w:val="23"/>
          <w:szCs w:val="23"/>
        </w:rPr>
      </w:pPr>
    </w:p>
    <w:p w14:paraId="79D93C77" w14:textId="77777777" w:rsidR="002B76E8" w:rsidRPr="00042074" w:rsidRDefault="00000000">
      <w:pPr>
        <w:ind w:right="7" w:firstLine="1418"/>
        <w:jc w:val="both"/>
        <w:rPr>
          <w:sz w:val="23"/>
          <w:szCs w:val="23"/>
        </w:rPr>
      </w:pPr>
      <w:r w:rsidRPr="00042074">
        <w:rPr>
          <w:sz w:val="23"/>
          <w:szCs w:val="23"/>
        </w:rPr>
        <w:t xml:space="preserve">Considerando que </w:t>
      </w:r>
      <w:r w:rsidRPr="00042074">
        <w:rPr>
          <w:sz w:val="23"/>
          <w:szCs w:val="23"/>
          <w:shd w:val="clear" w:color="auto" w:fill="FFFFFF"/>
        </w:rPr>
        <w:t>até o momento, o Brasil registra 1,5 milhões de casos prováveis e 391 mortes em decorrência da doença nas nove primeiras semanas epidemiológicas do ano;</w:t>
      </w:r>
    </w:p>
    <w:p w14:paraId="2B9E9FE9" w14:textId="77777777" w:rsidR="002B76E8" w:rsidRPr="00042074" w:rsidRDefault="002B76E8">
      <w:pPr>
        <w:tabs>
          <w:tab w:val="left" w:pos="1418"/>
        </w:tabs>
        <w:ind w:right="-568" w:firstLine="1418"/>
        <w:jc w:val="both"/>
        <w:rPr>
          <w:sz w:val="23"/>
          <w:szCs w:val="23"/>
          <w:shd w:val="clear" w:color="auto" w:fill="FFFFFF"/>
        </w:rPr>
      </w:pPr>
    </w:p>
    <w:p w14:paraId="60BAC066" w14:textId="77777777" w:rsidR="002B76E8" w:rsidRPr="00042074" w:rsidRDefault="00000000">
      <w:pPr>
        <w:ind w:right="7" w:firstLine="1418"/>
        <w:jc w:val="both"/>
        <w:rPr>
          <w:sz w:val="23"/>
          <w:szCs w:val="23"/>
        </w:rPr>
      </w:pPr>
      <w:r w:rsidRPr="00042074">
        <w:rPr>
          <w:sz w:val="23"/>
          <w:szCs w:val="23"/>
        </w:rPr>
        <w:t>Considerando que a vacinação é o caminho mais seguro para evitar a propagação de muitas doenças, especialmente aquelas provocadas por vírus. No caso da dengue, a doença é transmitida pelo mosquito Aedes aegypti, que encontrou no Brasil um ambiente ideal para sua disseminação;</w:t>
      </w:r>
    </w:p>
    <w:p w14:paraId="726472BF" w14:textId="77777777" w:rsidR="002B76E8" w:rsidRPr="00042074" w:rsidRDefault="002B76E8">
      <w:pPr>
        <w:tabs>
          <w:tab w:val="left" w:pos="1418"/>
        </w:tabs>
        <w:jc w:val="both"/>
        <w:rPr>
          <w:b/>
          <w:sz w:val="23"/>
          <w:szCs w:val="23"/>
        </w:rPr>
      </w:pPr>
    </w:p>
    <w:p w14:paraId="009E8D78" w14:textId="77777777" w:rsidR="002B76E8" w:rsidRPr="00042074" w:rsidRDefault="00000000">
      <w:pPr>
        <w:ind w:right="7" w:firstLine="1418"/>
        <w:jc w:val="both"/>
        <w:rPr>
          <w:sz w:val="23"/>
          <w:szCs w:val="23"/>
        </w:rPr>
      </w:pPr>
      <w:r w:rsidRPr="00042074">
        <w:rPr>
          <w:sz w:val="23"/>
          <w:szCs w:val="23"/>
        </w:rPr>
        <w:t>Considerando que a inclusão dessa vacina em nosso programa de saúde contribuirá significativamente para essa missão.</w:t>
      </w:r>
    </w:p>
    <w:p w14:paraId="7385CF57" w14:textId="77777777" w:rsidR="002B76E8" w:rsidRPr="00042074" w:rsidRDefault="002B76E8">
      <w:pPr>
        <w:ind w:right="7"/>
        <w:jc w:val="both"/>
        <w:rPr>
          <w:sz w:val="23"/>
          <w:szCs w:val="23"/>
        </w:rPr>
      </w:pPr>
    </w:p>
    <w:p w14:paraId="43B7E837" w14:textId="7AD24FD3" w:rsidR="002B76E8" w:rsidRPr="00042074" w:rsidRDefault="00000000">
      <w:pPr>
        <w:ind w:firstLine="1418"/>
        <w:jc w:val="both"/>
        <w:rPr>
          <w:sz w:val="23"/>
          <w:szCs w:val="23"/>
        </w:rPr>
      </w:pPr>
      <w:r w:rsidRPr="00042074">
        <w:rPr>
          <w:sz w:val="23"/>
          <w:szCs w:val="23"/>
        </w:rPr>
        <w:t xml:space="preserve">Câmara Municipal de Sorriso, Estado de Mato Grosso, em </w:t>
      </w:r>
      <w:r w:rsidR="00042074" w:rsidRPr="00042074">
        <w:rPr>
          <w:sz w:val="23"/>
          <w:szCs w:val="23"/>
        </w:rPr>
        <w:t>05 de maio</w:t>
      </w:r>
      <w:r w:rsidRPr="00042074">
        <w:rPr>
          <w:sz w:val="23"/>
          <w:szCs w:val="23"/>
        </w:rPr>
        <w:t xml:space="preserve"> de 2026.</w:t>
      </w:r>
    </w:p>
    <w:p w14:paraId="771D8D35" w14:textId="77777777" w:rsidR="002B76E8" w:rsidRPr="00042074" w:rsidRDefault="002B76E8">
      <w:pPr>
        <w:ind w:left="6480"/>
        <w:jc w:val="center"/>
        <w:rPr>
          <w:sz w:val="23"/>
          <w:szCs w:val="23"/>
        </w:rPr>
      </w:pPr>
    </w:p>
    <w:p w14:paraId="669FC7BC" w14:textId="77777777" w:rsidR="002B76E8" w:rsidRPr="00042074" w:rsidRDefault="002B76E8">
      <w:pPr>
        <w:ind w:left="6480"/>
        <w:jc w:val="center"/>
        <w:rPr>
          <w:sz w:val="23"/>
          <w:szCs w:val="23"/>
        </w:rPr>
      </w:pPr>
    </w:p>
    <w:p w14:paraId="2338E10A" w14:textId="77777777" w:rsidR="00042074" w:rsidRPr="00042074" w:rsidRDefault="00000000">
      <w:pPr>
        <w:ind w:left="6480"/>
        <w:jc w:val="center"/>
        <w:rPr>
          <w:sz w:val="23"/>
          <w:szCs w:val="23"/>
        </w:rPr>
      </w:pPr>
      <w:r w:rsidRPr="00042074">
        <w:rPr>
          <w:sz w:val="23"/>
          <w:szCs w:val="23"/>
        </w:rPr>
        <w:tab/>
      </w:r>
    </w:p>
    <w:tbl>
      <w:tblPr>
        <w:tblStyle w:val="Tabelacomgrade11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042074" w:rsidRPr="00042074" w14:paraId="3DD1450C" w14:textId="77777777" w:rsidTr="00042074">
        <w:trPr>
          <w:trHeight w:val="1511"/>
        </w:trPr>
        <w:tc>
          <w:tcPr>
            <w:tcW w:w="3266" w:type="dxa"/>
            <w:gridSpan w:val="2"/>
            <w:hideMark/>
          </w:tcPr>
          <w:p w14:paraId="581DFFD8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WANDERLEY PAULO</w:t>
            </w:r>
            <w:r w:rsidRPr="00042074">
              <w:rPr>
                <w:b/>
                <w:bCs/>
                <w:sz w:val="23"/>
                <w:szCs w:val="23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11ECD8B0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DARCI GONÇALVES</w:t>
            </w:r>
            <w:r w:rsidRPr="00042074">
              <w:rPr>
                <w:b/>
                <w:bCs/>
                <w:sz w:val="23"/>
                <w:szCs w:val="23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46419BE6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EMERSON FARIAS</w:t>
            </w:r>
            <w:r w:rsidRPr="00042074">
              <w:rPr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5E0696BA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DIOGO KRIGUER</w:t>
            </w:r>
            <w:r w:rsidRPr="00042074">
              <w:rPr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042074" w:rsidRPr="00042074" w14:paraId="4D2159C9" w14:textId="77777777" w:rsidTr="00042074">
        <w:trPr>
          <w:trHeight w:val="1649"/>
        </w:trPr>
        <w:tc>
          <w:tcPr>
            <w:tcW w:w="3119" w:type="dxa"/>
            <w:hideMark/>
          </w:tcPr>
          <w:p w14:paraId="2052B148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GRINGO DO BARREIRO</w:t>
            </w:r>
            <w:r w:rsidRPr="00042074">
              <w:rPr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1F67DB6B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042074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042074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6E595D8D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126" w:type="dxa"/>
            <w:hideMark/>
          </w:tcPr>
          <w:p w14:paraId="7566E793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ADIR CUNICO</w:t>
            </w:r>
          </w:p>
          <w:p w14:paraId="07CEEE43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28973D8F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TOCO BAGGIO</w:t>
            </w:r>
            <w:r w:rsidRPr="00042074">
              <w:rPr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042074" w:rsidRPr="00042074" w14:paraId="2C431EAE" w14:textId="77777777" w:rsidTr="00042074">
        <w:tc>
          <w:tcPr>
            <w:tcW w:w="3403" w:type="dxa"/>
            <w:gridSpan w:val="3"/>
            <w:hideMark/>
          </w:tcPr>
          <w:p w14:paraId="137E4EC3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BRENDO BRAGA</w:t>
            </w:r>
          </w:p>
          <w:p w14:paraId="6FA0410A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71EC114B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JANE DELALIBERA</w:t>
            </w:r>
            <w:r w:rsidRPr="00042074">
              <w:rPr>
                <w:b/>
                <w:bCs/>
                <w:sz w:val="23"/>
                <w:szCs w:val="23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08606369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RODRIGO MATTERAZZI</w:t>
            </w:r>
          </w:p>
          <w:p w14:paraId="74D25BAE" w14:textId="77777777" w:rsidR="00042074" w:rsidRPr="00042074" w:rsidRDefault="00042074" w:rsidP="00042074">
            <w:pPr>
              <w:jc w:val="center"/>
              <w:rPr>
                <w:b/>
                <w:bCs/>
                <w:sz w:val="23"/>
                <w:szCs w:val="23"/>
              </w:rPr>
            </w:pPr>
            <w:r w:rsidRPr="00042074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851" w:type="dxa"/>
          </w:tcPr>
          <w:p w14:paraId="45140651" w14:textId="77777777" w:rsidR="00042074" w:rsidRPr="00042074" w:rsidRDefault="00042074" w:rsidP="00042074">
            <w:pPr>
              <w:rPr>
                <w:b/>
                <w:bCs/>
                <w:sz w:val="23"/>
                <w:szCs w:val="23"/>
              </w:rPr>
            </w:pPr>
          </w:p>
        </w:tc>
      </w:tr>
    </w:tbl>
    <w:p w14:paraId="7B0E5D1D" w14:textId="2E8E46A5" w:rsidR="002B76E8" w:rsidRDefault="002B76E8">
      <w:pPr>
        <w:ind w:left="6480"/>
        <w:jc w:val="center"/>
        <w:rPr>
          <w:sz w:val="22"/>
          <w:szCs w:val="22"/>
        </w:rPr>
      </w:pPr>
    </w:p>
    <w:sectPr w:rsidR="002B76E8" w:rsidSect="0007048B">
      <w:pgSz w:w="11906" w:h="16838"/>
      <w:pgMar w:top="2552" w:right="170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42074"/>
    <w:rsid w:val="0007048B"/>
    <w:rsid w:val="00084525"/>
    <w:rsid w:val="00086380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2B76E8"/>
    <w:rsid w:val="002E75AA"/>
    <w:rsid w:val="003027A7"/>
    <w:rsid w:val="003234ED"/>
    <w:rsid w:val="00340A37"/>
    <w:rsid w:val="0036727E"/>
    <w:rsid w:val="00380358"/>
    <w:rsid w:val="003851D9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1C49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  <w:rsid w:val="3D7C587D"/>
    <w:rsid w:val="4DB97CF6"/>
    <w:rsid w:val="4FFC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79EF"/>
  <w15:docId w15:val="{77699D5F-0DEE-438E-A84D-5945147C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042074"/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6</cp:revision>
  <cp:lastPrinted>2021-09-13T12:16:00Z</cp:lastPrinted>
  <dcterms:created xsi:type="dcterms:W3CDTF">2024-03-20T16:45:00Z</dcterms:created>
  <dcterms:modified xsi:type="dcterms:W3CDTF">2026-05-05T16:25:00Z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E890A8B96DC047E2B9AF4D8ED03D168A_12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