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76B28B" w14:textId="3DCF770C" w:rsidR="000B02A0" w:rsidRPr="009C7A2D" w:rsidRDefault="00514B16" w:rsidP="000B02A0">
      <w:pPr>
        <w:spacing w:after="0" w:line="240" w:lineRule="auto"/>
        <w:ind w:left="3402"/>
        <w:rPr>
          <w:b/>
          <w:szCs w:val="24"/>
        </w:rPr>
      </w:pPr>
      <w:r w:rsidRPr="009C7A2D">
        <w:rPr>
          <w:b/>
          <w:szCs w:val="24"/>
        </w:rPr>
        <w:t>INDICAÇÃO N°</w:t>
      </w:r>
      <w:r w:rsidR="00722891" w:rsidRPr="009C7A2D">
        <w:rPr>
          <w:b/>
          <w:szCs w:val="24"/>
        </w:rPr>
        <w:t xml:space="preserve"> 434</w:t>
      </w:r>
      <w:r w:rsidR="008F12BB" w:rsidRPr="009C7A2D">
        <w:rPr>
          <w:b/>
          <w:szCs w:val="24"/>
        </w:rPr>
        <w:t>/202</w:t>
      </w:r>
      <w:r w:rsidR="00027E88" w:rsidRPr="009C7A2D">
        <w:rPr>
          <w:b/>
          <w:szCs w:val="24"/>
        </w:rPr>
        <w:t>6</w:t>
      </w:r>
    </w:p>
    <w:p w14:paraId="63AC4873" w14:textId="77777777" w:rsidR="000B02A0" w:rsidRPr="009C7A2D" w:rsidRDefault="000B02A0" w:rsidP="000B02A0">
      <w:pPr>
        <w:spacing w:after="0" w:line="240" w:lineRule="auto"/>
        <w:rPr>
          <w:b/>
          <w:szCs w:val="24"/>
        </w:rPr>
      </w:pPr>
    </w:p>
    <w:p w14:paraId="63644854" w14:textId="77777777" w:rsidR="00442815" w:rsidRPr="009C7A2D" w:rsidRDefault="00442815" w:rsidP="000B02A0">
      <w:pPr>
        <w:spacing w:after="0" w:line="240" w:lineRule="auto"/>
        <w:rPr>
          <w:b/>
          <w:szCs w:val="24"/>
        </w:rPr>
      </w:pPr>
    </w:p>
    <w:p w14:paraId="1937B594" w14:textId="3F28BB2A" w:rsidR="000B02A0" w:rsidRPr="009C7A2D" w:rsidRDefault="00514B16" w:rsidP="000B02A0">
      <w:pPr>
        <w:spacing w:after="0" w:line="240" w:lineRule="auto"/>
        <w:ind w:left="3402"/>
        <w:jc w:val="both"/>
        <w:rPr>
          <w:b/>
          <w:szCs w:val="24"/>
        </w:rPr>
      </w:pPr>
      <w:r w:rsidRPr="009C7A2D">
        <w:rPr>
          <w:b/>
          <w:szCs w:val="24"/>
        </w:rPr>
        <w:t>INDIC</w:t>
      </w:r>
      <w:r w:rsidR="007415D0" w:rsidRPr="009C7A2D">
        <w:rPr>
          <w:b/>
          <w:szCs w:val="24"/>
        </w:rPr>
        <w:t xml:space="preserve">O A NECESSIDADE DE </w:t>
      </w:r>
      <w:r w:rsidRPr="009C7A2D">
        <w:rPr>
          <w:b/>
          <w:szCs w:val="24"/>
        </w:rPr>
        <w:t>REALIZAÇÃO DE MUTIRÃO DE EXAME DE ENDOSCOPIA DIGESTIVA ALTA, PARA ATENDER OS USUÁRIOS DA REDE DE SAÚDE PÚBLICA DO MUNICÍPIO DE SORRISO/MT.</w:t>
      </w:r>
    </w:p>
    <w:p w14:paraId="093DBA4C" w14:textId="77777777" w:rsidR="00442815" w:rsidRPr="009C7A2D" w:rsidRDefault="00442815" w:rsidP="000B02A0">
      <w:pPr>
        <w:spacing w:after="0" w:line="240" w:lineRule="auto"/>
        <w:ind w:left="3402"/>
        <w:jc w:val="both"/>
        <w:rPr>
          <w:b/>
          <w:szCs w:val="24"/>
        </w:rPr>
      </w:pPr>
    </w:p>
    <w:p w14:paraId="2020ACAF" w14:textId="77777777" w:rsidR="000B02A0" w:rsidRPr="009C7A2D" w:rsidRDefault="000B02A0" w:rsidP="00D71CB7">
      <w:pPr>
        <w:spacing w:after="0" w:line="240" w:lineRule="auto"/>
        <w:jc w:val="both"/>
        <w:rPr>
          <w:b/>
          <w:szCs w:val="24"/>
        </w:rPr>
      </w:pPr>
    </w:p>
    <w:p w14:paraId="208D7C75" w14:textId="18CD0DD7" w:rsidR="000B02A0" w:rsidRPr="009C7A2D" w:rsidRDefault="00514B16" w:rsidP="000B02A0">
      <w:pPr>
        <w:spacing w:after="0" w:line="240" w:lineRule="auto"/>
        <w:ind w:firstLine="3402"/>
        <w:jc w:val="both"/>
        <w:rPr>
          <w:b/>
          <w:szCs w:val="24"/>
        </w:rPr>
      </w:pPr>
      <w:r w:rsidRPr="009C7A2D">
        <w:rPr>
          <w:b/>
          <w:bCs/>
          <w:szCs w:val="24"/>
        </w:rPr>
        <w:t xml:space="preserve">EMERSON FARIAS </w:t>
      </w:r>
      <w:r w:rsidR="006E7BD1" w:rsidRPr="009C7A2D">
        <w:rPr>
          <w:b/>
          <w:bCs/>
          <w:szCs w:val="24"/>
        </w:rPr>
        <w:t>–</w:t>
      </w:r>
      <w:r w:rsidRPr="009C7A2D">
        <w:rPr>
          <w:b/>
          <w:bCs/>
          <w:szCs w:val="24"/>
        </w:rPr>
        <w:t xml:space="preserve"> PL</w:t>
      </w:r>
      <w:r w:rsidR="006E7BD1" w:rsidRPr="009C7A2D">
        <w:rPr>
          <w:szCs w:val="24"/>
        </w:rPr>
        <w:t>,</w:t>
      </w:r>
      <w:r w:rsidR="006E7BD1" w:rsidRPr="009C7A2D">
        <w:rPr>
          <w:b/>
          <w:bCs/>
          <w:szCs w:val="24"/>
        </w:rPr>
        <w:t xml:space="preserve"> </w:t>
      </w:r>
      <w:r w:rsidR="008F12BB" w:rsidRPr="009C7A2D">
        <w:rPr>
          <w:szCs w:val="24"/>
        </w:rPr>
        <w:t>vereador</w:t>
      </w:r>
      <w:r w:rsidRPr="009C7A2D">
        <w:rPr>
          <w:szCs w:val="24"/>
        </w:rPr>
        <w:t xml:space="preserve">, </w:t>
      </w:r>
      <w:r w:rsidR="008F12BB" w:rsidRPr="009C7A2D">
        <w:rPr>
          <w:szCs w:val="24"/>
        </w:rPr>
        <w:t xml:space="preserve">com assento nesta Casa, de conformidade com o </w:t>
      </w:r>
      <w:r w:rsidR="00233F86" w:rsidRPr="009C7A2D">
        <w:rPr>
          <w:szCs w:val="24"/>
        </w:rPr>
        <w:t>Art.</w:t>
      </w:r>
      <w:r w:rsidR="008F12BB" w:rsidRPr="009C7A2D">
        <w:rPr>
          <w:szCs w:val="24"/>
        </w:rPr>
        <w:t xml:space="preserve"> 115</w:t>
      </w:r>
      <w:r w:rsidR="00D87ED0" w:rsidRPr="009C7A2D">
        <w:rPr>
          <w:szCs w:val="24"/>
        </w:rPr>
        <w:t>,</w:t>
      </w:r>
      <w:r w:rsidR="008F12BB" w:rsidRPr="009C7A2D">
        <w:rPr>
          <w:szCs w:val="24"/>
        </w:rPr>
        <w:t xml:space="preserve"> do Regimento Interno, </w:t>
      </w:r>
      <w:r w:rsidR="00CF34DC" w:rsidRPr="009C7A2D">
        <w:rPr>
          <w:szCs w:val="24"/>
        </w:rPr>
        <w:t xml:space="preserve">REQUER </w:t>
      </w:r>
      <w:r w:rsidR="008F12BB" w:rsidRPr="009C7A2D">
        <w:rPr>
          <w:szCs w:val="24"/>
        </w:rPr>
        <w:t xml:space="preserve">à Mesa, que este expediente seja encaminhado ao Exmo. Sr. </w:t>
      </w:r>
      <w:r w:rsidRPr="009C7A2D">
        <w:rPr>
          <w:szCs w:val="24"/>
        </w:rPr>
        <w:t xml:space="preserve">Alei Fernandes, Prefeito Municipal de Sorriso e a </w:t>
      </w:r>
      <w:r w:rsidR="008F12BB" w:rsidRPr="009C7A2D">
        <w:rPr>
          <w:szCs w:val="24"/>
        </w:rPr>
        <w:t>Secretaria Municipal d</w:t>
      </w:r>
      <w:r w:rsidR="007415D0" w:rsidRPr="009C7A2D">
        <w:rPr>
          <w:szCs w:val="24"/>
        </w:rPr>
        <w:t>a</w:t>
      </w:r>
      <w:r w:rsidR="008F12BB" w:rsidRPr="009C7A2D">
        <w:rPr>
          <w:szCs w:val="24"/>
        </w:rPr>
        <w:t xml:space="preserve"> Saúde</w:t>
      </w:r>
      <w:r w:rsidR="007415D0" w:rsidRPr="009C7A2D">
        <w:rPr>
          <w:szCs w:val="24"/>
        </w:rPr>
        <w:t xml:space="preserve"> do município </w:t>
      </w:r>
      <w:r w:rsidR="008F12BB" w:rsidRPr="009C7A2D">
        <w:rPr>
          <w:szCs w:val="24"/>
        </w:rPr>
        <w:t>de Sorriso,</w:t>
      </w:r>
      <w:r w:rsidR="00AF5AB2" w:rsidRPr="009C7A2D">
        <w:rPr>
          <w:szCs w:val="24"/>
        </w:rPr>
        <w:t xml:space="preserve"> </w:t>
      </w:r>
      <w:r w:rsidR="00AF5AB2" w:rsidRPr="009C7A2D">
        <w:rPr>
          <w:b/>
          <w:bCs/>
          <w:szCs w:val="24"/>
        </w:rPr>
        <w:t>versando sobre a necessidade</w:t>
      </w:r>
      <w:r w:rsidR="008F12BB" w:rsidRPr="009C7A2D">
        <w:rPr>
          <w:szCs w:val="24"/>
        </w:rPr>
        <w:t xml:space="preserve"> </w:t>
      </w:r>
      <w:r w:rsidR="008F12BB" w:rsidRPr="009C7A2D">
        <w:rPr>
          <w:b/>
          <w:szCs w:val="24"/>
        </w:rPr>
        <w:t>de realização de mutirão de exame de endoscopia digestiva alta, para atender os usuários da rede de saúde pública do município de Sorriso/MT.</w:t>
      </w:r>
    </w:p>
    <w:p w14:paraId="6EEC67E6" w14:textId="77777777" w:rsidR="00442815" w:rsidRPr="009C7A2D" w:rsidRDefault="00442815" w:rsidP="000B02A0">
      <w:pPr>
        <w:spacing w:after="0" w:line="240" w:lineRule="auto"/>
        <w:ind w:firstLine="3402"/>
        <w:jc w:val="both"/>
        <w:rPr>
          <w:b/>
          <w:szCs w:val="24"/>
        </w:rPr>
      </w:pPr>
    </w:p>
    <w:p w14:paraId="7E5AC2C2" w14:textId="77777777" w:rsidR="000B02A0" w:rsidRPr="009C7A2D" w:rsidRDefault="000B02A0" w:rsidP="000B02A0">
      <w:pPr>
        <w:spacing w:after="0" w:line="240" w:lineRule="auto"/>
        <w:jc w:val="both"/>
        <w:rPr>
          <w:b/>
          <w:szCs w:val="24"/>
        </w:rPr>
      </w:pPr>
    </w:p>
    <w:p w14:paraId="7AEE955E" w14:textId="77777777" w:rsidR="000B02A0" w:rsidRPr="009C7A2D" w:rsidRDefault="00514B16" w:rsidP="00673DEF">
      <w:pPr>
        <w:spacing w:after="0" w:line="240" w:lineRule="auto"/>
        <w:jc w:val="center"/>
        <w:rPr>
          <w:b/>
          <w:szCs w:val="24"/>
        </w:rPr>
      </w:pPr>
      <w:r w:rsidRPr="009C7A2D">
        <w:rPr>
          <w:b/>
          <w:szCs w:val="24"/>
        </w:rPr>
        <w:t>JUSTIFICATIVAS</w:t>
      </w:r>
    </w:p>
    <w:p w14:paraId="2DE531F5" w14:textId="77777777" w:rsidR="000B02A0" w:rsidRPr="009C7A2D" w:rsidRDefault="000B02A0" w:rsidP="0098111A">
      <w:pPr>
        <w:spacing w:after="0" w:line="240" w:lineRule="auto"/>
        <w:jc w:val="both"/>
        <w:rPr>
          <w:szCs w:val="24"/>
        </w:rPr>
      </w:pPr>
    </w:p>
    <w:p w14:paraId="42EED79B" w14:textId="5FC34157" w:rsidR="00027E88" w:rsidRPr="009C7A2D" w:rsidRDefault="00514B16" w:rsidP="0098111A">
      <w:pPr>
        <w:spacing w:after="0" w:line="240" w:lineRule="auto"/>
        <w:jc w:val="both"/>
        <w:rPr>
          <w:szCs w:val="24"/>
        </w:rPr>
      </w:pPr>
      <w:r w:rsidRPr="009C7A2D">
        <w:rPr>
          <w:szCs w:val="24"/>
        </w:rPr>
        <w:tab/>
      </w:r>
      <w:r w:rsidRPr="009C7A2D">
        <w:rPr>
          <w:szCs w:val="24"/>
        </w:rPr>
        <w:tab/>
        <w:t>Considerando que a endoscopia digestiva alta é um exame minimamente invasivo que permite a visualização direta do esôfago, estômago e duodeno. Sua principal importância reside na capacidade de diagnosticar com precisão doenças gastrointestinais, investigar sintomas persistentes e realizar intervenções precoces, como a remoção de lesões e biópsias</w:t>
      </w:r>
      <w:r w:rsidR="003C2BB9">
        <w:rPr>
          <w:szCs w:val="24"/>
        </w:rPr>
        <w:t>;</w:t>
      </w:r>
    </w:p>
    <w:p w14:paraId="1B84AC35" w14:textId="77777777" w:rsidR="00027E88" w:rsidRPr="009C7A2D" w:rsidRDefault="00027E88" w:rsidP="0098111A">
      <w:pPr>
        <w:spacing w:after="0" w:line="240" w:lineRule="auto"/>
        <w:jc w:val="both"/>
        <w:rPr>
          <w:szCs w:val="24"/>
        </w:rPr>
      </w:pPr>
    </w:p>
    <w:p w14:paraId="4CBA52C1" w14:textId="5FD2228F" w:rsidR="000B02A0" w:rsidRPr="009C7A2D" w:rsidRDefault="00514B16" w:rsidP="00027E88">
      <w:pPr>
        <w:spacing w:after="0" w:line="240" w:lineRule="auto"/>
        <w:ind w:firstLine="1416"/>
        <w:jc w:val="both"/>
        <w:rPr>
          <w:szCs w:val="24"/>
        </w:rPr>
      </w:pPr>
      <w:r w:rsidRPr="009C7A2D">
        <w:rPr>
          <w:szCs w:val="24"/>
        </w:rPr>
        <w:t>Considerando que há dezenas de usuários da rede de saúde pública do município, que necessitam da realização de exame de endoscopia digestiva alta para o diagnóstico correto de doenças e encontram-se aguardando há meses e até anos, pela realização do referido exame;</w:t>
      </w:r>
    </w:p>
    <w:p w14:paraId="23058C48" w14:textId="77777777" w:rsidR="0098111A" w:rsidRPr="009C7A2D" w:rsidRDefault="0098111A" w:rsidP="0098111A">
      <w:pPr>
        <w:spacing w:after="0" w:line="240" w:lineRule="auto"/>
        <w:jc w:val="both"/>
        <w:rPr>
          <w:szCs w:val="24"/>
        </w:rPr>
      </w:pPr>
    </w:p>
    <w:p w14:paraId="26E37BA7" w14:textId="77777777" w:rsidR="000B02A0" w:rsidRPr="009C7A2D" w:rsidRDefault="00514B16" w:rsidP="0098111A">
      <w:pPr>
        <w:spacing w:after="0" w:line="240" w:lineRule="auto"/>
        <w:ind w:firstLine="1418"/>
        <w:jc w:val="both"/>
        <w:rPr>
          <w:szCs w:val="24"/>
        </w:rPr>
      </w:pPr>
      <w:r w:rsidRPr="009C7A2D">
        <w:rPr>
          <w:szCs w:val="24"/>
        </w:rPr>
        <w:t>Considerando que a endoscopia digestiva alta é um exame que analisa a mucosa do esôfago, estômago e o duodeno (primeira parte do intestino delgado);</w:t>
      </w:r>
    </w:p>
    <w:p w14:paraId="000B72D0" w14:textId="77777777" w:rsidR="000B02A0" w:rsidRPr="009C7A2D" w:rsidRDefault="000B02A0" w:rsidP="0098111A">
      <w:pPr>
        <w:spacing w:after="0" w:line="240" w:lineRule="auto"/>
        <w:ind w:firstLine="1418"/>
        <w:jc w:val="both"/>
        <w:rPr>
          <w:szCs w:val="24"/>
        </w:rPr>
      </w:pPr>
    </w:p>
    <w:p w14:paraId="5240516E" w14:textId="77777777" w:rsidR="000B02A0" w:rsidRPr="009C7A2D" w:rsidRDefault="00514B16" w:rsidP="0098111A">
      <w:pPr>
        <w:spacing w:after="0" w:line="240" w:lineRule="auto"/>
        <w:ind w:firstLine="1418"/>
        <w:jc w:val="both"/>
        <w:rPr>
          <w:szCs w:val="24"/>
        </w:rPr>
      </w:pPr>
      <w:r w:rsidRPr="009C7A2D">
        <w:rPr>
          <w:szCs w:val="24"/>
        </w:rPr>
        <w:t xml:space="preserve">Considerando que </w:t>
      </w:r>
      <w:proofErr w:type="gramStart"/>
      <w:r w:rsidRPr="009C7A2D">
        <w:rPr>
          <w:szCs w:val="24"/>
        </w:rPr>
        <w:t>a mesma</w:t>
      </w:r>
      <w:proofErr w:type="gramEnd"/>
      <w:r w:rsidRPr="009C7A2D">
        <w:rPr>
          <w:szCs w:val="24"/>
        </w:rPr>
        <w:t xml:space="preserve"> é imprescindível para o diagnóstico de muitas doenças que acometem direta ou indiretamente essas regiões e entre as principais, estão refluxo, gastrite, úlceras, pólipos, doenças infecciosas e câncer em estágio inicial e avançado;</w:t>
      </w:r>
    </w:p>
    <w:p w14:paraId="0880C7D3" w14:textId="77777777" w:rsidR="000B02A0" w:rsidRPr="009C7A2D" w:rsidRDefault="000B02A0" w:rsidP="0098111A">
      <w:pPr>
        <w:spacing w:after="0" w:line="240" w:lineRule="auto"/>
        <w:ind w:firstLine="1418"/>
        <w:jc w:val="both"/>
        <w:rPr>
          <w:szCs w:val="24"/>
        </w:rPr>
      </w:pPr>
    </w:p>
    <w:p w14:paraId="4F7EA91E" w14:textId="088A9E46" w:rsidR="000B02A0" w:rsidRPr="009C7A2D" w:rsidRDefault="00514B16" w:rsidP="0098111A">
      <w:pPr>
        <w:spacing w:after="0" w:line="240" w:lineRule="auto"/>
        <w:ind w:firstLine="1418"/>
        <w:jc w:val="both"/>
        <w:rPr>
          <w:szCs w:val="24"/>
        </w:rPr>
      </w:pPr>
      <w:r w:rsidRPr="009C7A2D">
        <w:rPr>
          <w:szCs w:val="24"/>
        </w:rPr>
        <w:t xml:space="preserve">Considerando que é dever do município garantir os serviços de atenção básica à saúde e prestar serviços em sua localidade, amparando os munícipes que buscam e necessitam da saúde pública, razão </w:t>
      </w:r>
      <w:r w:rsidR="003C2BB9" w:rsidRPr="009C7A2D">
        <w:rPr>
          <w:szCs w:val="24"/>
        </w:rPr>
        <w:t>por que</w:t>
      </w:r>
      <w:r w:rsidRPr="009C7A2D">
        <w:rPr>
          <w:szCs w:val="24"/>
        </w:rPr>
        <w:t>, faz-se necessária a presente indicação.</w:t>
      </w:r>
    </w:p>
    <w:p w14:paraId="19C6FC50" w14:textId="77777777" w:rsidR="00722891" w:rsidRPr="009C7A2D" w:rsidRDefault="00722891" w:rsidP="0098111A">
      <w:pPr>
        <w:spacing w:after="0" w:line="240" w:lineRule="auto"/>
        <w:ind w:firstLine="1418"/>
        <w:jc w:val="both"/>
        <w:rPr>
          <w:szCs w:val="24"/>
        </w:rPr>
      </w:pPr>
    </w:p>
    <w:p w14:paraId="492AB7F8" w14:textId="77777777" w:rsidR="000B02A0" w:rsidRPr="009C7A2D" w:rsidRDefault="000B02A0" w:rsidP="0098111A">
      <w:pPr>
        <w:spacing w:after="0" w:line="240" w:lineRule="auto"/>
        <w:jc w:val="both"/>
        <w:rPr>
          <w:szCs w:val="24"/>
        </w:rPr>
      </w:pPr>
    </w:p>
    <w:p w14:paraId="06E0774B" w14:textId="465BED7C" w:rsidR="000B02A0" w:rsidRPr="009C7A2D" w:rsidRDefault="00514B16" w:rsidP="000B02A0">
      <w:pPr>
        <w:spacing w:after="0" w:line="240" w:lineRule="auto"/>
        <w:ind w:firstLine="1416"/>
        <w:jc w:val="both"/>
        <w:rPr>
          <w:color w:val="000000" w:themeColor="text1"/>
          <w:szCs w:val="24"/>
        </w:rPr>
      </w:pPr>
      <w:r w:rsidRPr="009C7A2D">
        <w:rPr>
          <w:color w:val="000000" w:themeColor="text1"/>
          <w:szCs w:val="24"/>
        </w:rPr>
        <w:t xml:space="preserve">Câmara Municipal de Sorriso, Estado de Mato Grosso, em </w:t>
      </w:r>
      <w:r w:rsidR="009D469A" w:rsidRPr="009C7A2D">
        <w:rPr>
          <w:color w:val="000000" w:themeColor="text1"/>
          <w:szCs w:val="24"/>
        </w:rPr>
        <w:t>1</w:t>
      </w:r>
      <w:r w:rsidR="00722891" w:rsidRPr="009C7A2D">
        <w:rPr>
          <w:color w:val="000000" w:themeColor="text1"/>
          <w:szCs w:val="24"/>
        </w:rPr>
        <w:t>5</w:t>
      </w:r>
      <w:r w:rsidRPr="009C7A2D">
        <w:rPr>
          <w:color w:val="000000" w:themeColor="text1"/>
          <w:szCs w:val="24"/>
        </w:rPr>
        <w:t xml:space="preserve"> de </w:t>
      </w:r>
      <w:r w:rsidR="00027E88" w:rsidRPr="009C7A2D">
        <w:rPr>
          <w:color w:val="000000" w:themeColor="text1"/>
          <w:szCs w:val="24"/>
        </w:rPr>
        <w:t xml:space="preserve">junho </w:t>
      </w:r>
      <w:r w:rsidRPr="009C7A2D">
        <w:rPr>
          <w:color w:val="000000" w:themeColor="text1"/>
          <w:szCs w:val="24"/>
        </w:rPr>
        <w:t>de 202</w:t>
      </w:r>
      <w:r w:rsidR="00027E88" w:rsidRPr="009C7A2D">
        <w:rPr>
          <w:color w:val="000000" w:themeColor="text1"/>
          <w:szCs w:val="24"/>
        </w:rPr>
        <w:t>6</w:t>
      </w:r>
      <w:r w:rsidRPr="009C7A2D">
        <w:rPr>
          <w:color w:val="000000" w:themeColor="text1"/>
          <w:szCs w:val="24"/>
        </w:rPr>
        <w:t>.</w:t>
      </w:r>
    </w:p>
    <w:p w14:paraId="6C4D35AF" w14:textId="14A1FA8A" w:rsidR="00D71CB7" w:rsidRPr="009C7A2D" w:rsidRDefault="00D71CB7" w:rsidP="000B02A0">
      <w:pPr>
        <w:spacing w:after="0" w:line="240" w:lineRule="auto"/>
        <w:ind w:firstLine="1416"/>
        <w:jc w:val="both"/>
        <w:rPr>
          <w:color w:val="000000" w:themeColor="text1"/>
          <w:szCs w:val="24"/>
        </w:rPr>
      </w:pPr>
    </w:p>
    <w:p w14:paraId="251533E9" w14:textId="77777777" w:rsidR="00514B16" w:rsidRPr="009C7A2D" w:rsidRDefault="00514B16" w:rsidP="000B02A0">
      <w:pPr>
        <w:spacing w:after="0" w:line="240" w:lineRule="auto"/>
        <w:ind w:firstLine="1416"/>
        <w:jc w:val="both"/>
        <w:rPr>
          <w:color w:val="000000" w:themeColor="text1"/>
          <w:szCs w:val="24"/>
        </w:rPr>
      </w:pPr>
    </w:p>
    <w:p w14:paraId="691178AD" w14:textId="77777777" w:rsidR="000B02A0" w:rsidRPr="009C7A2D" w:rsidRDefault="000B02A0" w:rsidP="000B02A0">
      <w:pPr>
        <w:spacing w:after="0" w:line="240" w:lineRule="auto"/>
        <w:rPr>
          <w:color w:val="000000" w:themeColor="text1"/>
          <w:szCs w:val="24"/>
        </w:rPr>
      </w:pPr>
    </w:p>
    <w:p w14:paraId="5F29228F" w14:textId="77777777" w:rsidR="000B02A0" w:rsidRPr="009C7A2D" w:rsidRDefault="000B02A0" w:rsidP="00027E88">
      <w:pPr>
        <w:tabs>
          <w:tab w:val="left" w:pos="720"/>
          <w:tab w:val="left" w:pos="944"/>
        </w:tabs>
        <w:spacing w:after="0" w:line="240" w:lineRule="auto"/>
        <w:jc w:val="center"/>
        <w:rPr>
          <w:b/>
          <w:bCs/>
          <w:color w:val="000000"/>
          <w:szCs w:val="24"/>
        </w:rPr>
      </w:pPr>
    </w:p>
    <w:p w14:paraId="61A931BF" w14:textId="0CA86717" w:rsidR="00EC019C" w:rsidRPr="009C7A2D" w:rsidRDefault="00514B16" w:rsidP="00027E88">
      <w:pPr>
        <w:spacing w:after="0" w:line="240" w:lineRule="auto"/>
        <w:jc w:val="center"/>
        <w:rPr>
          <w:b/>
          <w:bCs/>
          <w:szCs w:val="24"/>
        </w:rPr>
      </w:pPr>
      <w:r w:rsidRPr="009C7A2D">
        <w:rPr>
          <w:b/>
          <w:bCs/>
          <w:szCs w:val="24"/>
        </w:rPr>
        <w:t>EMERSON FARIAS</w:t>
      </w:r>
    </w:p>
    <w:p w14:paraId="72591239" w14:textId="1AEDA829" w:rsidR="00027E88" w:rsidRPr="009C7A2D" w:rsidRDefault="00514B16" w:rsidP="00027E88">
      <w:pPr>
        <w:spacing w:after="0" w:line="240" w:lineRule="auto"/>
        <w:jc w:val="center"/>
        <w:rPr>
          <w:b/>
          <w:bCs/>
          <w:szCs w:val="24"/>
        </w:rPr>
      </w:pPr>
      <w:r w:rsidRPr="009C7A2D">
        <w:rPr>
          <w:b/>
          <w:bCs/>
          <w:szCs w:val="24"/>
        </w:rPr>
        <w:t>Vereador PL</w:t>
      </w:r>
    </w:p>
    <w:sectPr w:rsidR="00027E88" w:rsidRPr="009C7A2D" w:rsidSect="00BF5F0D">
      <w:pgSz w:w="11906" w:h="16838"/>
      <w:pgMar w:top="2268" w:right="851" w:bottom="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273"/>
    <w:rsid w:val="00027E88"/>
    <w:rsid w:val="00030EEA"/>
    <w:rsid w:val="0005493D"/>
    <w:rsid w:val="0007201A"/>
    <w:rsid w:val="00083EA5"/>
    <w:rsid w:val="000B02A0"/>
    <w:rsid w:val="000D3449"/>
    <w:rsid w:val="000E27D6"/>
    <w:rsid w:val="0010110A"/>
    <w:rsid w:val="00116872"/>
    <w:rsid w:val="00133F85"/>
    <w:rsid w:val="0013576C"/>
    <w:rsid w:val="00156560"/>
    <w:rsid w:val="001720C9"/>
    <w:rsid w:val="00176599"/>
    <w:rsid w:val="001962F2"/>
    <w:rsid w:val="001C57B9"/>
    <w:rsid w:val="00205A08"/>
    <w:rsid w:val="00222427"/>
    <w:rsid w:val="00233F86"/>
    <w:rsid w:val="00265A38"/>
    <w:rsid w:val="0026633E"/>
    <w:rsid w:val="002C04B2"/>
    <w:rsid w:val="002C313D"/>
    <w:rsid w:val="002D20FA"/>
    <w:rsid w:val="002D2725"/>
    <w:rsid w:val="002F2B28"/>
    <w:rsid w:val="00312A5D"/>
    <w:rsid w:val="003214CB"/>
    <w:rsid w:val="0032666A"/>
    <w:rsid w:val="00351B44"/>
    <w:rsid w:val="0035355C"/>
    <w:rsid w:val="00353E6C"/>
    <w:rsid w:val="0035515A"/>
    <w:rsid w:val="00371CB3"/>
    <w:rsid w:val="003729C2"/>
    <w:rsid w:val="00382728"/>
    <w:rsid w:val="0038294E"/>
    <w:rsid w:val="003A0048"/>
    <w:rsid w:val="003C2BB9"/>
    <w:rsid w:val="003D1C81"/>
    <w:rsid w:val="003E6FBC"/>
    <w:rsid w:val="003E7850"/>
    <w:rsid w:val="00405821"/>
    <w:rsid w:val="00442815"/>
    <w:rsid w:val="004A7F68"/>
    <w:rsid w:val="00501A4A"/>
    <w:rsid w:val="00514B16"/>
    <w:rsid w:val="00514D15"/>
    <w:rsid w:val="0051743A"/>
    <w:rsid w:val="005212E1"/>
    <w:rsid w:val="005818CA"/>
    <w:rsid w:val="0059636F"/>
    <w:rsid w:val="005C26C3"/>
    <w:rsid w:val="005D353D"/>
    <w:rsid w:val="005F14BD"/>
    <w:rsid w:val="006164B7"/>
    <w:rsid w:val="00617353"/>
    <w:rsid w:val="0063384A"/>
    <w:rsid w:val="00673DEF"/>
    <w:rsid w:val="006B1245"/>
    <w:rsid w:val="006B6A10"/>
    <w:rsid w:val="006E7BD1"/>
    <w:rsid w:val="00703054"/>
    <w:rsid w:val="00722891"/>
    <w:rsid w:val="00723EA3"/>
    <w:rsid w:val="00724645"/>
    <w:rsid w:val="00731FC7"/>
    <w:rsid w:val="0074015E"/>
    <w:rsid w:val="007415D0"/>
    <w:rsid w:val="00770948"/>
    <w:rsid w:val="00790B78"/>
    <w:rsid w:val="00804ADF"/>
    <w:rsid w:val="00812A46"/>
    <w:rsid w:val="00834A7C"/>
    <w:rsid w:val="00836370"/>
    <w:rsid w:val="0087529F"/>
    <w:rsid w:val="0087599E"/>
    <w:rsid w:val="0088083D"/>
    <w:rsid w:val="00896F03"/>
    <w:rsid w:val="008D44D6"/>
    <w:rsid w:val="008F12BB"/>
    <w:rsid w:val="008F3141"/>
    <w:rsid w:val="0098111A"/>
    <w:rsid w:val="00985412"/>
    <w:rsid w:val="009A031E"/>
    <w:rsid w:val="009B0036"/>
    <w:rsid w:val="009B3CDF"/>
    <w:rsid w:val="009C4C74"/>
    <w:rsid w:val="009C7A2D"/>
    <w:rsid w:val="009D469A"/>
    <w:rsid w:val="009E01B0"/>
    <w:rsid w:val="009F7C67"/>
    <w:rsid w:val="00A143ED"/>
    <w:rsid w:val="00A226C0"/>
    <w:rsid w:val="00A27A6D"/>
    <w:rsid w:val="00AA5402"/>
    <w:rsid w:val="00AC4D27"/>
    <w:rsid w:val="00AF5AB2"/>
    <w:rsid w:val="00B15EB6"/>
    <w:rsid w:val="00B16860"/>
    <w:rsid w:val="00B20FD1"/>
    <w:rsid w:val="00B27217"/>
    <w:rsid w:val="00B50F66"/>
    <w:rsid w:val="00B70780"/>
    <w:rsid w:val="00B92165"/>
    <w:rsid w:val="00B979C9"/>
    <w:rsid w:val="00BA5216"/>
    <w:rsid w:val="00BB1C21"/>
    <w:rsid w:val="00BB23B5"/>
    <w:rsid w:val="00BC5CCA"/>
    <w:rsid w:val="00BC6F8F"/>
    <w:rsid w:val="00BE17B8"/>
    <w:rsid w:val="00BE6E10"/>
    <w:rsid w:val="00BF5F0D"/>
    <w:rsid w:val="00C255CE"/>
    <w:rsid w:val="00C57E8F"/>
    <w:rsid w:val="00C7478A"/>
    <w:rsid w:val="00C8619D"/>
    <w:rsid w:val="00CE29CD"/>
    <w:rsid w:val="00CF34DC"/>
    <w:rsid w:val="00D05531"/>
    <w:rsid w:val="00D10F65"/>
    <w:rsid w:val="00D1715D"/>
    <w:rsid w:val="00D1717A"/>
    <w:rsid w:val="00D50778"/>
    <w:rsid w:val="00D52299"/>
    <w:rsid w:val="00D71CB7"/>
    <w:rsid w:val="00D726A6"/>
    <w:rsid w:val="00D87ED0"/>
    <w:rsid w:val="00DF589D"/>
    <w:rsid w:val="00E04E56"/>
    <w:rsid w:val="00E0598A"/>
    <w:rsid w:val="00EA012E"/>
    <w:rsid w:val="00EA751C"/>
    <w:rsid w:val="00EC019C"/>
    <w:rsid w:val="00EE689B"/>
    <w:rsid w:val="00EF04B0"/>
    <w:rsid w:val="00F36E30"/>
    <w:rsid w:val="00F536D8"/>
    <w:rsid w:val="00F83E39"/>
    <w:rsid w:val="00F87273"/>
    <w:rsid w:val="00FB408C"/>
    <w:rsid w:val="00FD70C2"/>
    <w:rsid w:val="00FD7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4E9700"/>
  <w15:docId w15:val="{66148BBD-7A42-4D49-8F59-AAF77F7A1C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7273"/>
    <w:rPr>
      <w:rFonts w:ascii="Times New Roman" w:eastAsia="Calibri" w:hAnsi="Times New Roman" w:cs="Times New Roman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FD70C2"/>
    <w:pPr>
      <w:ind w:left="720"/>
      <w:contextualSpacing/>
    </w:pPr>
    <w:rPr>
      <w:rFonts w:asciiTheme="minorHAnsi" w:eastAsiaTheme="minorEastAsia" w:hAnsiTheme="minorHAnsi" w:cstheme="minorBidi"/>
      <w:sz w:val="22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A01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A012E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F6AE84-624C-4A6E-8DC5-506E328BF2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318</Words>
  <Characters>1718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Gabinete10</dc:creator>
  <cp:lastModifiedBy>Coordenadoria secretaria</cp:lastModifiedBy>
  <cp:revision>10</cp:revision>
  <cp:lastPrinted>2026-06-19T11:37:00Z</cp:lastPrinted>
  <dcterms:created xsi:type="dcterms:W3CDTF">2026-06-11T14:22:00Z</dcterms:created>
  <dcterms:modified xsi:type="dcterms:W3CDTF">2026-06-19T11:38:00Z</dcterms:modified>
</cp:coreProperties>
</file>