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27E9" w14:textId="048314A6" w:rsidR="00E3380A" w:rsidRPr="00BA478D" w:rsidRDefault="00000000">
      <w:pPr>
        <w:spacing w:after="0" w:line="360" w:lineRule="auto"/>
        <w:ind w:left="3402"/>
        <w:rPr>
          <w:b/>
          <w:szCs w:val="24"/>
        </w:rPr>
      </w:pPr>
      <w:r w:rsidRPr="00BA478D">
        <w:rPr>
          <w:b/>
          <w:szCs w:val="24"/>
        </w:rPr>
        <w:t xml:space="preserve">INDICAÇÃO N° </w:t>
      </w:r>
      <w:r w:rsidR="00BA478D" w:rsidRPr="00BA478D">
        <w:rPr>
          <w:b/>
          <w:szCs w:val="24"/>
        </w:rPr>
        <w:t>463</w:t>
      </w:r>
      <w:r w:rsidRPr="00BA478D">
        <w:rPr>
          <w:b/>
          <w:szCs w:val="24"/>
        </w:rPr>
        <w:t>/2026</w:t>
      </w:r>
    </w:p>
    <w:p w14:paraId="43FCB1D9" w14:textId="77777777" w:rsidR="00E3380A" w:rsidRPr="00BA478D" w:rsidRDefault="00E3380A">
      <w:pPr>
        <w:spacing w:after="0" w:line="360" w:lineRule="auto"/>
        <w:ind w:left="3402"/>
        <w:rPr>
          <w:b/>
          <w:szCs w:val="24"/>
        </w:rPr>
      </w:pPr>
    </w:p>
    <w:p w14:paraId="503F9CAF" w14:textId="77777777" w:rsidR="00E3380A" w:rsidRPr="00BA478D" w:rsidRDefault="00000000">
      <w:pPr>
        <w:spacing w:after="0" w:line="240" w:lineRule="auto"/>
        <w:ind w:left="3402"/>
        <w:jc w:val="both"/>
        <w:rPr>
          <w:b/>
          <w:bCs/>
          <w:szCs w:val="24"/>
        </w:rPr>
      </w:pPr>
      <w:r w:rsidRPr="00BA478D">
        <w:rPr>
          <w:rFonts w:eastAsia="SimSun"/>
          <w:b/>
          <w:bCs/>
          <w:szCs w:val="24"/>
        </w:rPr>
        <w:t>INDICAMOS A IMPLANTAÇÃO DE UM LOTEAMENTO SOCIAL, NO MUNICÍPIO DE SORRISO-MT</w:t>
      </w:r>
      <w:r w:rsidRPr="00BA478D">
        <w:rPr>
          <w:b/>
          <w:bCs/>
          <w:szCs w:val="24"/>
        </w:rPr>
        <w:t>.</w:t>
      </w:r>
    </w:p>
    <w:p w14:paraId="23E198CA" w14:textId="77777777" w:rsidR="00E3380A" w:rsidRPr="00BA478D" w:rsidRDefault="00E3380A">
      <w:pPr>
        <w:spacing w:after="0" w:line="360" w:lineRule="auto"/>
        <w:jc w:val="both"/>
        <w:rPr>
          <w:b/>
          <w:bCs/>
          <w:szCs w:val="24"/>
        </w:rPr>
      </w:pPr>
    </w:p>
    <w:p w14:paraId="20AF4D69" w14:textId="77777777" w:rsidR="00E3380A" w:rsidRPr="00BA478D" w:rsidRDefault="00000000">
      <w:pPr>
        <w:spacing w:after="0"/>
        <w:ind w:firstLine="3402"/>
        <w:jc w:val="both"/>
        <w:rPr>
          <w:b/>
          <w:szCs w:val="24"/>
        </w:rPr>
      </w:pPr>
      <w:r w:rsidRPr="00BA478D">
        <w:rPr>
          <w:b/>
          <w:szCs w:val="24"/>
        </w:rPr>
        <w:t xml:space="preserve">WANDERLEY PAULO – PROGRESSISTAS, e </w:t>
      </w:r>
      <w:r w:rsidRPr="00BA478D">
        <w:rPr>
          <w:bCs/>
          <w:szCs w:val="24"/>
        </w:rPr>
        <w:t>Vereadores abaixo assinados,</w:t>
      </w:r>
      <w:r w:rsidRPr="00BA478D">
        <w:rPr>
          <w:b/>
          <w:szCs w:val="24"/>
        </w:rPr>
        <w:t xml:space="preserve"> </w:t>
      </w:r>
      <w:r w:rsidRPr="00BA478D">
        <w:rPr>
          <w:szCs w:val="24"/>
        </w:rPr>
        <w:t xml:space="preserve">com assento nesta Casa, de conformidade com o Art. 115 do Regimento Interno, REQUEREM à Mesa que este expediente seja encaminhado ao Exmo. Senhor Alei Fernandes, Prefeito Municipal, a Secretaria Municipal de Administração e a Secretaria Municipal de Assistência Social, </w:t>
      </w:r>
      <w:r w:rsidRPr="00BA478D">
        <w:rPr>
          <w:b/>
          <w:szCs w:val="24"/>
        </w:rPr>
        <w:t>versando sobre a necessidade d</w:t>
      </w:r>
      <w:r w:rsidRPr="00BA478D">
        <w:rPr>
          <w:rFonts w:eastAsia="SimSun"/>
          <w:b/>
          <w:bCs/>
          <w:szCs w:val="24"/>
        </w:rPr>
        <w:t>a implantação de um loteamento social, no</w:t>
      </w:r>
      <w:r w:rsidRPr="00BA478D">
        <w:rPr>
          <w:b/>
          <w:szCs w:val="24"/>
        </w:rPr>
        <w:t xml:space="preserve"> Município de Sorriso/MT.</w:t>
      </w:r>
    </w:p>
    <w:p w14:paraId="00396853" w14:textId="77777777" w:rsidR="00E3380A" w:rsidRPr="00BA478D" w:rsidRDefault="00E3380A">
      <w:pPr>
        <w:spacing w:after="0" w:line="360" w:lineRule="auto"/>
        <w:ind w:firstLine="3119"/>
        <w:jc w:val="both"/>
        <w:rPr>
          <w:b/>
          <w:szCs w:val="24"/>
        </w:rPr>
      </w:pPr>
    </w:p>
    <w:p w14:paraId="3563EDF4" w14:textId="77777777" w:rsidR="00E3380A" w:rsidRPr="00BA478D" w:rsidRDefault="00000000">
      <w:pPr>
        <w:spacing w:after="0" w:line="360" w:lineRule="auto"/>
        <w:jc w:val="center"/>
        <w:rPr>
          <w:b/>
          <w:szCs w:val="24"/>
        </w:rPr>
      </w:pPr>
      <w:r w:rsidRPr="00BA478D">
        <w:rPr>
          <w:b/>
          <w:szCs w:val="24"/>
        </w:rPr>
        <w:t>JUSTIFICATIVAS</w:t>
      </w:r>
    </w:p>
    <w:p w14:paraId="52E44C48" w14:textId="77777777" w:rsidR="00E3380A" w:rsidRPr="00BA478D" w:rsidRDefault="00000000">
      <w:pPr>
        <w:pStyle w:val="NormalWeb"/>
        <w:spacing w:line="360" w:lineRule="auto"/>
        <w:ind w:firstLine="1440"/>
        <w:jc w:val="both"/>
        <w:rPr>
          <w:sz w:val="24"/>
        </w:rPr>
      </w:pPr>
      <w:r w:rsidRPr="00BA478D">
        <w:rPr>
          <w:sz w:val="24"/>
        </w:rPr>
        <w:t>Considerando que o Município de Sorriso tem vivenciado um intenso e contínuo crescimento populacional, impulsionado pela migração de trabalhadores e famílias que chegam em busca de oportunidades econômicas, o que gera uma demanda habitacional crescente e um desafio urgente para a gestão pública.</w:t>
      </w:r>
    </w:p>
    <w:p w14:paraId="1B4F3B34" w14:textId="77777777" w:rsidR="00E3380A" w:rsidRPr="00BA478D" w:rsidRDefault="00000000">
      <w:pPr>
        <w:pStyle w:val="NormalWeb"/>
        <w:spacing w:line="360" w:lineRule="auto"/>
        <w:ind w:firstLine="1440"/>
        <w:jc w:val="both"/>
        <w:rPr>
          <w:sz w:val="24"/>
        </w:rPr>
      </w:pPr>
      <w:r w:rsidRPr="00BA478D">
        <w:rPr>
          <w:sz w:val="24"/>
        </w:rPr>
        <w:t>Considerando que a falta de acesso a moradias dignas e a terrenos com preço acessível tem forçado famílias de baixa renda a viverem em condições precárias ou em ocupações irregulares, sem a devida infraestrutura e segurança, o que compromete sua qualidade de vida e o desenvolvimento urbano ordenado.</w:t>
      </w:r>
    </w:p>
    <w:p w14:paraId="499EF396" w14:textId="77777777" w:rsidR="00E3380A" w:rsidRPr="00BA478D" w:rsidRDefault="00000000">
      <w:pPr>
        <w:pStyle w:val="NormalWeb"/>
        <w:spacing w:line="360" w:lineRule="auto"/>
        <w:ind w:firstLine="1440"/>
        <w:jc w:val="both"/>
        <w:rPr>
          <w:sz w:val="24"/>
        </w:rPr>
      </w:pPr>
      <w:r w:rsidRPr="00BA478D">
        <w:rPr>
          <w:sz w:val="24"/>
        </w:rPr>
        <w:t>Considerando que a implantação de um loteamento social planejado, com a oferta de lotes a preços subsidiados e com a garantia de infraestrutura básica como água, energia, saneamento, vias de acesso e iluminação pública, é a solução mais eficaz para combater o déficit habitacional e promover a inclusão social.</w:t>
      </w:r>
    </w:p>
    <w:p w14:paraId="71F39615" w14:textId="77777777" w:rsidR="00E3380A" w:rsidRPr="00BA478D" w:rsidRDefault="00000000">
      <w:pPr>
        <w:pStyle w:val="NormalWeb"/>
        <w:spacing w:line="360" w:lineRule="auto"/>
        <w:ind w:firstLine="1440"/>
        <w:jc w:val="both"/>
        <w:rPr>
          <w:sz w:val="24"/>
        </w:rPr>
      </w:pPr>
      <w:r w:rsidRPr="00BA478D">
        <w:rPr>
          <w:sz w:val="24"/>
        </w:rPr>
        <w:t>Considerando que a moradia digna é um direito social fundamental, previsto na Constituição Federal, e a atuação do Poder Público Municipal na criação de políticas habitacionais, como o loteamento social, é essencial para cumprir com sua responsabilidade de promover a justiça social e o bem-estar de toda a população.</w:t>
      </w:r>
    </w:p>
    <w:p w14:paraId="28D1A69B" w14:textId="77777777" w:rsidR="00E3380A" w:rsidRDefault="00000000">
      <w:pPr>
        <w:pStyle w:val="NormalWeb"/>
        <w:spacing w:line="360" w:lineRule="auto"/>
        <w:ind w:firstLine="1440"/>
        <w:jc w:val="both"/>
        <w:rPr>
          <w:sz w:val="24"/>
        </w:rPr>
      </w:pPr>
      <w:r w:rsidRPr="00BA478D">
        <w:rPr>
          <w:sz w:val="24"/>
        </w:rPr>
        <w:lastRenderedPageBreak/>
        <w:t>Considerando que a execução deste projeto não apenas solucionará um problema social, mas também trará benefícios econômicos ao município, por meio da geração de empregos na construção civil e da dinamização da economia local, além de valorizar as áreas adjacentes e melhorar a paisagem urbana de forma sustentável.</w:t>
      </w:r>
    </w:p>
    <w:p w14:paraId="0DF14F45" w14:textId="2756D522" w:rsidR="00E3380A" w:rsidRDefault="00000000">
      <w:pPr>
        <w:spacing w:after="0" w:line="240" w:lineRule="auto"/>
        <w:ind w:firstLine="1418"/>
        <w:jc w:val="both"/>
        <w:rPr>
          <w:szCs w:val="24"/>
        </w:rPr>
      </w:pPr>
      <w:r w:rsidRPr="00BA478D">
        <w:rPr>
          <w:szCs w:val="24"/>
        </w:rPr>
        <w:t xml:space="preserve">Câmara Municipal de Sorriso, Estado de Mato Grosso, em </w:t>
      </w:r>
      <w:r w:rsidR="00BA478D">
        <w:rPr>
          <w:szCs w:val="24"/>
        </w:rPr>
        <w:t>23</w:t>
      </w:r>
      <w:r w:rsidRPr="00BA478D">
        <w:rPr>
          <w:szCs w:val="24"/>
        </w:rPr>
        <w:t xml:space="preserve"> de junho de 2026.</w:t>
      </w:r>
    </w:p>
    <w:p w14:paraId="28E538BF" w14:textId="77777777" w:rsidR="00BA478D" w:rsidRDefault="00BA478D">
      <w:pPr>
        <w:spacing w:after="0" w:line="240" w:lineRule="auto"/>
        <w:ind w:firstLine="1418"/>
        <w:jc w:val="both"/>
        <w:rPr>
          <w:szCs w:val="24"/>
        </w:rPr>
      </w:pPr>
    </w:p>
    <w:p w14:paraId="3B31C080" w14:textId="77777777" w:rsidR="00BA478D" w:rsidRDefault="00BA478D">
      <w:pPr>
        <w:spacing w:after="0" w:line="240" w:lineRule="auto"/>
        <w:ind w:firstLine="1418"/>
        <w:jc w:val="both"/>
        <w:rPr>
          <w:szCs w:val="24"/>
        </w:rPr>
      </w:pPr>
    </w:p>
    <w:p w14:paraId="28CB652A" w14:textId="77777777" w:rsidR="00BA478D" w:rsidRDefault="00BA478D">
      <w:pPr>
        <w:spacing w:after="0" w:line="240" w:lineRule="auto"/>
        <w:ind w:firstLine="1418"/>
        <w:jc w:val="both"/>
        <w:rPr>
          <w:szCs w:val="24"/>
        </w:rPr>
      </w:pPr>
    </w:p>
    <w:p w14:paraId="4FCA082D" w14:textId="77777777" w:rsidR="00BA478D" w:rsidRDefault="00BA478D">
      <w:pPr>
        <w:spacing w:after="0" w:line="240" w:lineRule="auto"/>
        <w:ind w:firstLine="1418"/>
        <w:jc w:val="both"/>
        <w:rPr>
          <w:szCs w:val="24"/>
        </w:rPr>
      </w:pPr>
    </w:p>
    <w:p w14:paraId="1D78D810" w14:textId="77777777" w:rsidR="00BA478D" w:rsidRPr="00BA478D" w:rsidRDefault="00BA478D">
      <w:pPr>
        <w:spacing w:after="0" w:line="240" w:lineRule="auto"/>
        <w:ind w:firstLine="1418"/>
        <w:jc w:val="both"/>
        <w:rPr>
          <w:szCs w:val="24"/>
        </w:rPr>
      </w:pPr>
    </w:p>
    <w:tbl>
      <w:tblPr>
        <w:tblStyle w:val="Tabelacomgrade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2"/>
        <w:gridCol w:w="142"/>
        <w:gridCol w:w="2976"/>
        <w:gridCol w:w="284"/>
        <w:gridCol w:w="2126"/>
        <w:gridCol w:w="1559"/>
        <w:gridCol w:w="851"/>
      </w:tblGrid>
      <w:tr w:rsidR="00BA478D" w:rsidRPr="00BA478D" w14:paraId="6B699007" w14:textId="77777777" w:rsidTr="00BA478D">
        <w:trPr>
          <w:trHeight w:val="1394"/>
        </w:trPr>
        <w:tc>
          <w:tcPr>
            <w:tcW w:w="3261" w:type="dxa"/>
            <w:gridSpan w:val="2"/>
            <w:hideMark/>
          </w:tcPr>
          <w:p w14:paraId="74E9929C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WANDERLEY PAULO</w:t>
            </w: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br/>
              <w:t>Vereador PROGRESSISTAS</w:t>
            </w:r>
          </w:p>
        </w:tc>
        <w:tc>
          <w:tcPr>
            <w:tcW w:w="3118" w:type="dxa"/>
            <w:gridSpan w:val="2"/>
            <w:hideMark/>
          </w:tcPr>
          <w:p w14:paraId="3FAA4EDA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DARCI GONÇALVES</w:t>
            </w: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br/>
              <w:t>Vereador MDB</w:t>
            </w:r>
          </w:p>
        </w:tc>
        <w:tc>
          <w:tcPr>
            <w:tcW w:w="2410" w:type="dxa"/>
            <w:gridSpan w:val="2"/>
            <w:hideMark/>
          </w:tcPr>
          <w:p w14:paraId="039FD57E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EMERSON FARIAS</w:t>
            </w: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5CE0383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DIOGO KRIGUER</w:t>
            </w: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br/>
              <w:t>Vereador PSBD</w:t>
            </w:r>
          </w:p>
        </w:tc>
      </w:tr>
      <w:tr w:rsidR="00BA478D" w:rsidRPr="00BA478D" w14:paraId="41A00AB4" w14:textId="77777777" w:rsidTr="00BA478D">
        <w:trPr>
          <w:trHeight w:val="1696"/>
        </w:trPr>
        <w:tc>
          <w:tcPr>
            <w:tcW w:w="3119" w:type="dxa"/>
            <w:hideMark/>
          </w:tcPr>
          <w:p w14:paraId="4BC75BC5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GRINGO DO BARREIRO</w:t>
            </w: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br/>
              <w:t>Vereador PL</w:t>
            </w:r>
          </w:p>
        </w:tc>
        <w:tc>
          <w:tcPr>
            <w:tcW w:w="3544" w:type="dxa"/>
            <w:gridSpan w:val="4"/>
            <w:hideMark/>
          </w:tcPr>
          <w:p w14:paraId="3A187EE4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PROFª SILVANA PERIN</w:t>
            </w:r>
          </w:p>
          <w:p w14:paraId="58C8C100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Vereadora MDB</w:t>
            </w:r>
          </w:p>
        </w:tc>
        <w:tc>
          <w:tcPr>
            <w:tcW w:w="2126" w:type="dxa"/>
            <w:hideMark/>
          </w:tcPr>
          <w:p w14:paraId="28A1047A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ADIR CUNICO</w:t>
            </w:r>
          </w:p>
          <w:p w14:paraId="4435903D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Vereador NOVO</w:t>
            </w:r>
          </w:p>
        </w:tc>
        <w:tc>
          <w:tcPr>
            <w:tcW w:w="2410" w:type="dxa"/>
            <w:gridSpan w:val="2"/>
            <w:hideMark/>
          </w:tcPr>
          <w:p w14:paraId="55EB5EC8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TOCO BAGGIO</w:t>
            </w: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br/>
              <w:t>Vereador PSBD</w:t>
            </w:r>
          </w:p>
        </w:tc>
      </w:tr>
      <w:tr w:rsidR="00BA478D" w:rsidRPr="00BA478D" w14:paraId="4CACB912" w14:textId="77777777">
        <w:tc>
          <w:tcPr>
            <w:tcW w:w="3403" w:type="dxa"/>
            <w:gridSpan w:val="3"/>
            <w:hideMark/>
          </w:tcPr>
          <w:p w14:paraId="33C77262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BRENDO BRAGA</w:t>
            </w:r>
          </w:p>
          <w:p w14:paraId="057BEF06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Vereador REPUBLICANOS</w:t>
            </w:r>
          </w:p>
        </w:tc>
        <w:tc>
          <w:tcPr>
            <w:tcW w:w="3260" w:type="dxa"/>
            <w:gridSpan w:val="2"/>
            <w:hideMark/>
          </w:tcPr>
          <w:p w14:paraId="7E8D6F59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JANE DELALIBERA</w:t>
            </w: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br/>
              <w:t>Vereadora PL</w:t>
            </w:r>
          </w:p>
        </w:tc>
        <w:tc>
          <w:tcPr>
            <w:tcW w:w="3685" w:type="dxa"/>
            <w:gridSpan w:val="2"/>
            <w:hideMark/>
          </w:tcPr>
          <w:p w14:paraId="12F5B60D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RODRIGO MATTERAZZI</w:t>
            </w:r>
          </w:p>
          <w:p w14:paraId="7755C8FE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en-US"/>
              </w:rPr>
            </w:pPr>
            <w:r w:rsidRPr="00BA478D">
              <w:rPr>
                <w:rFonts w:eastAsia="Times New Roman"/>
                <w:b/>
                <w:bCs/>
                <w:szCs w:val="24"/>
                <w:lang w:val="en-US"/>
              </w:rPr>
              <w:t>Vereador REPUBLICANOS</w:t>
            </w:r>
          </w:p>
        </w:tc>
        <w:tc>
          <w:tcPr>
            <w:tcW w:w="851" w:type="dxa"/>
          </w:tcPr>
          <w:p w14:paraId="310CA1EC" w14:textId="77777777" w:rsidR="00BA478D" w:rsidRPr="00BA478D" w:rsidRDefault="00BA478D" w:rsidP="00BA4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/>
                <w:b/>
                <w:bCs/>
                <w:szCs w:val="24"/>
                <w:lang w:val="en-US"/>
              </w:rPr>
            </w:pPr>
          </w:p>
        </w:tc>
      </w:tr>
    </w:tbl>
    <w:p w14:paraId="7D7ABE10" w14:textId="77777777" w:rsidR="00E3380A" w:rsidRPr="00BA478D" w:rsidRDefault="00E3380A">
      <w:pPr>
        <w:rPr>
          <w:szCs w:val="24"/>
        </w:rPr>
      </w:pPr>
    </w:p>
    <w:sectPr w:rsidR="00E3380A" w:rsidRPr="00BA478D" w:rsidSect="001933F0">
      <w:footerReference w:type="default" r:id="rId7"/>
      <w:pgSz w:w="11906" w:h="16838"/>
      <w:pgMar w:top="2836" w:right="1416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74842" w14:textId="77777777" w:rsidR="00791E1C" w:rsidRDefault="00791E1C" w:rsidP="001933F0">
      <w:pPr>
        <w:spacing w:after="0" w:line="240" w:lineRule="auto"/>
      </w:pPr>
      <w:r>
        <w:separator/>
      </w:r>
    </w:p>
  </w:endnote>
  <w:endnote w:type="continuationSeparator" w:id="0">
    <w:p w14:paraId="763FB0D8" w14:textId="77777777" w:rsidR="00791E1C" w:rsidRDefault="00791E1C" w:rsidP="001933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819420760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A794F46" w14:textId="62F6CBC5" w:rsidR="001933F0" w:rsidRPr="001933F0" w:rsidRDefault="001933F0" w:rsidP="001933F0">
            <w:pPr>
              <w:pStyle w:val="Rodap"/>
              <w:ind w:right="-993"/>
              <w:jc w:val="right"/>
              <w:rPr>
                <w:sz w:val="20"/>
                <w:szCs w:val="20"/>
              </w:rPr>
            </w:pPr>
            <w:r w:rsidRPr="001933F0">
              <w:rPr>
                <w:sz w:val="20"/>
                <w:szCs w:val="20"/>
              </w:rPr>
              <w:t xml:space="preserve">Página </w:t>
            </w:r>
            <w:r w:rsidRPr="001933F0">
              <w:rPr>
                <w:b/>
                <w:bCs/>
                <w:sz w:val="20"/>
                <w:szCs w:val="20"/>
              </w:rPr>
              <w:fldChar w:fldCharType="begin"/>
            </w:r>
            <w:r w:rsidRPr="001933F0">
              <w:rPr>
                <w:b/>
                <w:bCs/>
                <w:sz w:val="20"/>
                <w:szCs w:val="20"/>
              </w:rPr>
              <w:instrText>PAGE</w:instrText>
            </w:r>
            <w:r w:rsidRPr="001933F0">
              <w:rPr>
                <w:b/>
                <w:bCs/>
                <w:sz w:val="20"/>
                <w:szCs w:val="20"/>
              </w:rPr>
              <w:fldChar w:fldCharType="separate"/>
            </w:r>
            <w:r w:rsidRPr="001933F0">
              <w:rPr>
                <w:b/>
                <w:bCs/>
                <w:sz w:val="20"/>
                <w:szCs w:val="20"/>
              </w:rPr>
              <w:t>2</w:t>
            </w:r>
            <w:r w:rsidRPr="001933F0">
              <w:rPr>
                <w:b/>
                <w:bCs/>
                <w:sz w:val="20"/>
                <w:szCs w:val="20"/>
              </w:rPr>
              <w:fldChar w:fldCharType="end"/>
            </w:r>
            <w:r w:rsidRPr="001933F0">
              <w:rPr>
                <w:sz w:val="20"/>
                <w:szCs w:val="20"/>
              </w:rPr>
              <w:t xml:space="preserve"> de </w:t>
            </w:r>
            <w:r w:rsidRPr="001933F0">
              <w:rPr>
                <w:b/>
                <w:bCs/>
                <w:sz w:val="20"/>
                <w:szCs w:val="20"/>
              </w:rPr>
              <w:fldChar w:fldCharType="begin"/>
            </w:r>
            <w:r w:rsidRPr="001933F0">
              <w:rPr>
                <w:b/>
                <w:bCs/>
                <w:sz w:val="20"/>
                <w:szCs w:val="20"/>
              </w:rPr>
              <w:instrText>NUMPAGES</w:instrText>
            </w:r>
            <w:r w:rsidRPr="001933F0">
              <w:rPr>
                <w:b/>
                <w:bCs/>
                <w:sz w:val="20"/>
                <w:szCs w:val="20"/>
              </w:rPr>
              <w:fldChar w:fldCharType="separate"/>
            </w:r>
            <w:r w:rsidRPr="001933F0">
              <w:rPr>
                <w:b/>
                <w:bCs/>
                <w:sz w:val="20"/>
                <w:szCs w:val="20"/>
              </w:rPr>
              <w:t>2</w:t>
            </w:r>
            <w:r w:rsidRPr="001933F0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83DE3" w14:textId="77777777" w:rsidR="00791E1C" w:rsidRDefault="00791E1C" w:rsidP="001933F0">
      <w:pPr>
        <w:spacing w:after="0" w:line="240" w:lineRule="auto"/>
      </w:pPr>
      <w:r>
        <w:separator/>
      </w:r>
    </w:p>
  </w:footnote>
  <w:footnote w:type="continuationSeparator" w:id="0">
    <w:p w14:paraId="71A0A55E" w14:textId="77777777" w:rsidR="00791E1C" w:rsidRDefault="00791E1C" w:rsidP="001933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3C8B"/>
    <w:rsid w:val="000578CF"/>
    <w:rsid w:val="00083EA5"/>
    <w:rsid w:val="000C539A"/>
    <w:rsid w:val="000D6D97"/>
    <w:rsid w:val="000E27D6"/>
    <w:rsid w:val="00105F2A"/>
    <w:rsid w:val="00116872"/>
    <w:rsid w:val="00151989"/>
    <w:rsid w:val="00176599"/>
    <w:rsid w:val="001933F0"/>
    <w:rsid w:val="001A5B89"/>
    <w:rsid w:val="00205A08"/>
    <w:rsid w:val="00233A86"/>
    <w:rsid w:val="002D2725"/>
    <w:rsid w:val="002E5672"/>
    <w:rsid w:val="002F2B28"/>
    <w:rsid w:val="0035320F"/>
    <w:rsid w:val="00353E6C"/>
    <w:rsid w:val="0038294E"/>
    <w:rsid w:val="003E7850"/>
    <w:rsid w:val="00405821"/>
    <w:rsid w:val="0042551C"/>
    <w:rsid w:val="00453DA7"/>
    <w:rsid w:val="00514D15"/>
    <w:rsid w:val="0051743A"/>
    <w:rsid w:val="00561E40"/>
    <w:rsid w:val="005818CA"/>
    <w:rsid w:val="005979CB"/>
    <w:rsid w:val="005F0832"/>
    <w:rsid w:val="005F14BD"/>
    <w:rsid w:val="00605C46"/>
    <w:rsid w:val="006755A3"/>
    <w:rsid w:val="006B3AC8"/>
    <w:rsid w:val="006B69DF"/>
    <w:rsid w:val="006B6A10"/>
    <w:rsid w:val="006E6EED"/>
    <w:rsid w:val="0071526F"/>
    <w:rsid w:val="00723EA3"/>
    <w:rsid w:val="00731FC7"/>
    <w:rsid w:val="0074015E"/>
    <w:rsid w:val="00752F17"/>
    <w:rsid w:val="00766962"/>
    <w:rsid w:val="00770948"/>
    <w:rsid w:val="007904DB"/>
    <w:rsid w:val="00791E1C"/>
    <w:rsid w:val="007B2762"/>
    <w:rsid w:val="007D7181"/>
    <w:rsid w:val="00851FDA"/>
    <w:rsid w:val="0087529F"/>
    <w:rsid w:val="0087599E"/>
    <w:rsid w:val="0088193A"/>
    <w:rsid w:val="008D13F8"/>
    <w:rsid w:val="008D44D6"/>
    <w:rsid w:val="008F3141"/>
    <w:rsid w:val="00901C34"/>
    <w:rsid w:val="00912E04"/>
    <w:rsid w:val="00945EC7"/>
    <w:rsid w:val="009D4D4D"/>
    <w:rsid w:val="00A17350"/>
    <w:rsid w:val="00A226C0"/>
    <w:rsid w:val="00A431B0"/>
    <w:rsid w:val="00A5420C"/>
    <w:rsid w:val="00AF2BB2"/>
    <w:rsid w:val="00B50F66"/>
    <w:rsid w:val="00B70780"/>
    <w:rsid w:val="00BA478D"/>
    <w:rsid w:val="00BA5216"/>
    <w:rsid w:val="00C57E8F"/>
    <w:rsid w:val="00C62B8A"/>
    <w:rsid w:val="00C7478A"/>
    <w:rsid w:val="00C7543B"/>
    <w:rsid w:val="00C76B39"/>
    <w:rsid w:val="00D05531"/>
    <w:rsid w:val="00D1715D"/>
    <w:rsid w:val="00D21F80"/>
    <w:rsid w:val="00D50778"/>
    <w:rsid w:val="00D73EF3"/>
    <w:rsid w:val="00E04E56"/>
    <w:rsid w:val="00E0598A"/>
    <w:rsid w:val="00E11F69"/>
    <w:rsid w:val="00E200F1"/>
    <w:rsid w:val="00E3380A"/>
    <w:rsid w:val="00E616A2"/>
    <w:rsid w:val="00E65421"/>
    <w:rsid w:val="00EA012E"/>
    <w:rsid w:val="00EE209C"/>
    <w:rsid w:val="00F36E30"/>
    <w:rsid w:val="00F404BB"/>
    <w:rsid w:val="00F61F01"/>
    <w:rsid w:val="00F73D57"/>
    <w:rsid w:val="00F753D5"/>
    <w:rsid w:val="00F77422"/>
    <w:rsid w:val="00F87273"/>
    <w:rsid w:val="00FD70C2"/>
    <w:rsid w:val="00FD7F9D"/>
    <w:rsid w:val="00FE7E89"/>
    <w:rsid w:val="00FF67E9"/>
    <w:rsid w:val="02D92C64"/>
    <w:rsid w:val="03DF55EF"/>
    <w:rsid w:val="218925EF"/>
    <w:rsid w:val="358B07D4"/>
    <w:rsid w:val="36672513"/>
    <w:rsid w:val="405F16CF"/>
    <w:rsid w:val="65093BDE"/>
    <w:rsid w:val="65855EA5"/>
    <w:rsid w:val="733F7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5F613"/>
  <w15:docId w15:val="{C2700643-8458-45A6-8B46-204BE04AA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eastAsia="Calibri"/>
      <w:sz w:val="24"/>
      <w:szCs w:val="22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uiPriority w:val="99"/>
    <w:qFormat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paragraph" w:styleId="NormalWeb">
    <w:name w:val="Normal (Web)"/>
    <w:uiPriority w:val="99"/>
    <w:unhideWhenUsed/>
    <w:qFormat/>
    <w:pPr>
      <w:spacing w:beforeAutospacing="1" w:afterAutospacing="1"/>
    </w:pPr>
    <w:rPr>
      <w:szCs w:val="24"/>
      <w:lang w:eastAsia="zh-CN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Calibri" w:hAnsi="Tahoma" w:cs="Tahoma"/>
      <w:sz w:val="16"/>
      <w:szCs w:val="16"/>
    </w:rPr>
  </w:style>
  <w:style w:type="table" w:customStyle="1" w:styleId="Tabelacomgrade1">
    <w:name w:val="Tabela com grade1"/>
    <w:basedOn w:val="Tabelanormal"/>
    <w:uiPriority w:val="59"/>
    <w:qFormat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  <w:rPr>
      <w:rFonts w:eastAsia="Calibri"/>
      <w:sz w:val="24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eastAsia="Calibri"/>
      <w:sz w:val="24"/>
      <w:szCs w:val="22"/>
      <w:lang w:val="pt-BR"/>
    </w:rPr>
  </w:style>
  <w:style w:type="table" w:styleId="Tabelacomgrade">
    <w:name w:val="Table Grid"/>
    <w:basedOn w:val="Tabelanormal"/>
    <w:uiPriority w:val="39"/>
    <w:qFormat/>
    <w:rsid w:val="00BA478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393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8</cp:revision>
  <cp:lastPrinted>2025-08-15T11:14:00Z</cp:lastPrinted>
  <dcterms:created xsi:type="dcterms:W3CDTF">2024-07-02T14:46:00Z</dcterms:created>
  <dcterms:modified xsi:type="dcterms:W3CDTF">2026-06-25T12:28:00Z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7D287D7F51E241598C492A0982F17FC6_13</vt:lpwstr>
  </property>
  <property fmtid="{D5CDD505-2E9C-101B-9397-08002B2CF9AE}" pid="3" name="KSOProductBuildVer">
    <vt:lpwstr>1046-12.1.0.26880</vt:lpwstr>
  </property>
  <property fmtid="{D5CDD505-2E9C-101B-9397-08002B2CF9AE}" pid="4" name="KSOTemplateDocerSaveRecord">
    <vt:lpwstr>eyJoZGlkIjoiYmYzNWE0MzQxM2RiNjFjZjQ1YmMzY2VlZjk0NzA4NzAiLCJ1c2VySWQiOiIxMjU0NjUwMzg3NTQ2In0=</vt:lpwstr>
  </property>
</Properties>
</file>