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4E111DE8" w:rsidR="000B08D3" w:rsidRPr="00E5514A" w:rsidRDefault="00000000" w:rsidP="0057765B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48453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57765B">
        <w:rPr>
          <w:rFonts w:ascii="Times New Roman" w:eastAsia="Times New Roman" w:hAnsi="Times New Roman" w:cs="Times New Roman"/>
          <w:b/>
          <w:sz w:val="24"/>
          <w:lang w:eastAsia="pt-BR"/>
        </w:rPr>
        <w:t>491/2026</w:t>
      </w:r>
    </w:p>
    <w:p w14:paraId="4352F6D4" w14:textId="77777777" w:rsidR="00EC0A21" w:rsidRPr="00E5514A" w:rsidRDefault="00EC0A21" w:rsidP="0057765B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6FDCEF7B" w14:textId="1988CDD9" w:rsidR="00295167" w:rsidRPr="00295167" w:rsidRDefault="00000000" w:rsidP="0057765B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INDICO</w:t>
      </w:r>
      <w:r w:rsidRPr="00857C5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A </w:t>
      </w:r>
      <w:r w:rsidRPr="00295167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IMPLANTAÇÃO DA </w:t>
      </w:r>
      <w:r w:rsidRPr="00295167">
        <w:rPr>
          <w:rFonts w:ascii="Times New Roman" w:eastAsia="Times New Roman" w:hAnsi="Times New Roman" w:cs="Times New Roman"/>
          <w:b/>
          <w:bCs/>
          <w:sz w:val="24"/>
          <w:lang w:eastAsia="pt-BR"/>
        </w:rPr>
        <w:t>POLÍTICA MUNICIPAL DE VALORIZAÇÃO DOS TRABALHADORES DO SISTEMA ÚNICO DE SAÚDE – SUS</w:t>
      </w:r>
      <w:r w:rsidRPr="00295167">
        <w:rPr>
          <w:rFonts w:ascii="Times New Roman" w:eastAsia="Times New Roman" w:hAnsi="Times New Roman" w:cs="Times New Roman"/>
          <w:b/>
          <w:sz w:val="24"/>
          <w:lang w:eastAsia="pt-BR"/>
        </w:rPr>
        <w:t>, MEDIANTE O FORTALECIMENTO DOS VÍNCULOS EFETIVOS, REALIZAÇÃO DE CONCURSOS PÚBLICOS, INSTITUIÇÃO DE POLÍTICAS DE EDUCAÇÃO PERMANENTE E ADOÇÃO DE INCENTIVOS DESTINADOS À FIXAÇÃO DE PROFISSIONAIS NAS UNIDADES DE SAÚDE URBANAS E RURAIS DO MUNICÍPIO DE SORRISO/MT.</w:t>
      </w:r>
    </w:p>
    <w:p w14:paraId="3B4FC6F6" w14:textId="77777777" w:rsidR="00131FC8" w:rsidRPr="00E5514A" w:rsidRDefault="00131FC8" w:rsidP="0057765B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4ED2A6C6" w14:textId="77777777" w:rsidR="00295167" w:rsidRPr="00295167" w:rsidRDefault="00000000" w:rsidP="0057765B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  <w:proofErr w:type="spellStart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PROFª</w:t>
      </w:r>
      <w:proofErr w:type="spellEnd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SILVANA PERIN </w:t>
      </w:r>
      <w:r w:rsidR="002448B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–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MDB</w:t>
      </w:r>
      <w:r w:rsidR="00215243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,</w:t>
      </w:r>
      <w:r w:rsidR="00E5514A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0B4F6D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-</w:t>
      </w:r>
      <w:r w:rsidR="00C27DBB">
        <w:rPr>
          <w:rFonts w:ascii="Times New Roman" w:eastAsia="Times New Roman" w:hAnsi="Times New Roman" w:cs="Times New Roman"/>
          <w:sz w:val="24"/>
          <w:lang w:eastAsia="pt-BR"/>
        </w:rPr>
        <w:t xml:space="preserve"> Vereadora</w:t>
      </w:r>
      <w:r w:rsidR="00962D60" w:rsidRPr="00E5514A">
        <w:rPr>
          <w:rFonts w:ascii="Times New Roman" w:eastAsia="Times New Roman" w:hAnsi="Times New Roman" w:cs="Times New Roman"/>
          <w:sz w:val="24"/>
          <w:lang w:eastAsia="pt-BR"/>
        </w:rPr>
        <w:t xml:space="preserve"> com assento nesta Casa, </w:t>
      </w:r>
      <w:r w:rsidR="00EC0A21" w:rsidRPr="00E5514A">
        <w:rPr>
          <w:rFonts w:ascii="Times New Roman" w:eastAsia="Times New Roman" w:hAnsi="Times New Roman" w:cs="Times New Roman"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conformidade com o </w:t>
      </w:r>
      <w:r w:rsidR="00207D37">
        <w:rPr>
          <w:rFonts w:ascii="Times New Roman" w:eastAsia="Times New Roman" w:hAnsi="Times New Roman" w:cs="Times New Roman"/>
          <w:bCs/>
          <w:sz w:val="24"/>
          <w:lang w:eastAsia="pt-BR"/>
        </w:rPr>
        <w:t>A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rt.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115 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do Regimento Interno, </w:t>
      </w:r>
      <w:r w:rsidR="00C16D96">
        <w:rPr>
          <w:rFonts w:ascii="Times New Roman" w:eastAsia="Times New Roman" w:hAnsi="Times New Roman" w:cs="Times New Roman"/>
          <w:bCs/>
          <w:sz w:val="24"/>
          <w:lang w:eastAsia="pt-BR"/>
        </w:rPr>
        <w:t>REQUER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à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Mesa que este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xpediente seja e</w:t>
      </w:r>
      <w:r w:rsidR="00215243">
        <w:rPr>
          <w:rFonts w:ascii="Times New Roman" w:eastAsia="Times New Roman" w:hAnsi="Times New Roman" w:cs="Times New Roman"/>
          <w:bCs/>
          <w:sz w:val="24"/>
          <w:lang w:eastAsia="pt-BR"/>
        </w:rPr>
        <w:t>nviado ao Exmo. Senhor Alei Fernandes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 Prefeito Municipal</w:t>
      </w:r>
      <w:r w:rsidR="00CF30BC">
        <w:rPr>
          <w:rFonts w:ascii="Times New Roman" w:eastAsia="Times New Roman" w:hAnsi="Times New Roman" w:cs="Times New Roman"/>
          <w:bCs/>
          <w:sz w:val="24"/>
          <w:lang w:eastAsia="pt-BR"/>
        </w:rPr>
        <w:t>, à Secretaria Municipal de Administração e a Secretaria Municipal de Saúde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131FC8">
        <w:rPr>
          <w:rFonts w:ascii="Times New Roman" w:eastAsia="Times New Roman" w:hAnsi="Times New Roman" w:cs="Times New Roman"/>
          <w:b/>
          <w:bCs/>
          <w:sz w:val="24"/>
          <w:lang w:eastAsia="pt-BR"/>
        </w:rPr>
        <w:t>versando sobre a</w:t>
      </w:r>
      <w:r w:rsidR="00A6122B" w:rsidRPr="00A6122B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 necessidade </w:t>
      </w:r>
      <w:r w:rsidRPr="00295167">
        <w:rPr>
          <w:rFonts w:ascii="Times New Roman" w:eastAsia="Times New Roman" w:hAnsi="Times New Roman" w:cs="Times New Roman"/>
          <w:b/>
          <w:bCs/>
          <w:sz w:val="24"/>
          <w:lang w:eastAsia="pt-BR"/>
        </w:rPr>
        <w:t>implantação da Política Municipal de Valorização dos Trabalhadores do Sistema Único de Saúde – SUS, mediante o fortalecimento dos vínculos efetivos, realização de concursos públicos, instituição de políticas de educação permanente e adoção de incentivos destinados à fixação de profissionais nas unidades de saúde urbanas e rurais do Município de Sorriso/MT.</w:t>
      </w:r>
    </w:p>
    <w:p w14:paraId="0B2C1F18" w14:textId="77777777" w:rsidR="000B08D3" w:rsidRPr="00E5514A" w:rsidRDefault="00000000" w:rsidP="0057765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1283864E" w14:textId="77777777" w:rsidR="00892FCF" w:rsidRPr="00E5514A" w:rsidRDefault="00892FCF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CFDF2DF" w14:textId="5625EA55" w:rsidR="00295167" w:rsidRPr="00295167" w:rsidRDefault="00000000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295167">
        <w:rPr>
          <w:bCs/>
          <w:sz w:val="24"/>
          <w:szCs w:val="22"/>
        </w:rPr>
        <w:t>Considerando que os profissionais do Sistema Único de Saúde constituem o principal patrimônio da saúde pública, sendo responsáveis pela prestação direta da assistência à população e pelo funcionamento de toda a Rede Municipal de Saúde;</w:t>
      </w:r>
    </w:p>
    <w:p w14:paraId="0F6CE9A5" w14:textId="77777777" w:rsidR="00295167" w:rsidRDefault="00295167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55B202A" w14:textId="770ADED7" w:rsidR="00295167" w:rsidRPr="00295167" w:rsidRDefault="00000000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295167">
        <w:rPr>
          <w:bCs/>
          <w:sz w:val="24"/>
          <w:szCs w:val="22"/>
        </w:rPr>
        <w:t>Considerando que a valorização dos trabalhadores do SUS representa medida indispensável para garantir continuidade da assistência, qualidade do atendimento, redução da rotatividade de profissionais e fortalecimento da Atenção Primária, da Média e da Alta Complexidade;</w:t>
      </w:r>
    </w:p>
    <w:p w14:paraId="646DC1E2" w14:textId="77777777" w:rsidR="00295167" w:rsidRDefault="00295167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53EDCC37" w14:textId="4FD1539E" w:rsidR="00295167" w:rsidRPr="00295167" w:rsidRDefault="00000000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295167">
        <w:rPr>
          <w:bCs/>
          <w:sz w:val="24"/>
          <w:szCs w:val="22"/>
        </w:rPr>
        <w:t>Considerando que a crescente demanda pelos serviços públicos de saúde exige equipes completas, estáveis, qualificadas e comprometidas com a prestação de um atendimento eficiente, humanizado e resolutivo;</w:t>
      </w:r>
    </w:p>
    <w:p w14:paraId="4C222608" w14:textId="77777777" w:rsidR="00295167" w:rsidRDefault="00295167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64C03577" w14:textId="08B80CCC" w:rsidR="00295167" w:rsidRPr="00295167" w:rsidRDefault="00000000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295167">
        <w:rPr>
          <w:bCs/>
          <w:sz w:val="24"/>
          <w:szCs w:val="22"/>
        </w:rPr>
        <w:t>Considerando que a realização periódica de concursos públicos fortalece o quadro permanente de servidores, proporciona maior segurança jurídica à Administração Pública, valoriza o mérito, reduz a precarização das relações de trabalho e assegura maior continuidade dos serviços prestados à população;</w:t>
      </w:r>
    </w:p>
    <w:p w14:paraId="5C17A0FD" w14:textId="77777777" w:rsidR="00295167" w:rsidRDefault="00295167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3CD00E1E" w14:textId="14A77B75" w:rsidR="00295167" w:rsidRPr="00295167" w:rsidRDefault="00000000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295167">
        <w:rPr>
          <w:bCs/>
          <w:sz w:val="24"/>
          <w:szCs w:val="22"/>
        </w:rPr>
        <w:t>Considerando que a alta rotatividade de profissionais prejudica o vínculo entre usuários e equipes de saúde, dificulta o acompanhamento contínuo dos pacientes, compromete o planejamento das ações e impacta diretamente a qualidade da assistência oferecida pelo Município;</w:t>
      </w:r>
    </w:p>
    <w:p w14:paraId="26C5BC94" w14:textId="77777777" w:rsidR="00295167" w:rsidRDefault="00295167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14BA605B" w14:textId="17B3C907" w:rsidR="00295167" w:rsidRPr="00295167" w:rsidRDefault="00000000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295167">
        <w:rPr>
          <w:bCs/>
          <w:sz w:val="24"/>
          <w:szCs w:val="22"/>
        </w:rPr>
        <w:t>Considerando que as unidades de saúde localizadas em comunidades rurais, assentamentos e regiões mais distantes frequentemente enfrentam maior dificuldade para fixação de profissionais, tornando necessária a adoção de estratégias específicas de incentivo e permanência;</w:t>
      </w:r>
    </w:p>
    <w:p w14:paraId="4D0F3329" w14:textId="4CEBF2F7" w:rsidR="00295167" w:rsidRPr="00295167" w:rsidRDefault="00000000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295167">
        <w:rPr>
          <w:bCs/>
          <w:sz w:val="24"/>
          <w:szCs w:val="22"/>
        </w:rPr>
        <w:t>Considerando que políticas de valorização profissional, capacitação permanente, desenvolvimento de carreira, boas condições de trabalho e incentivos institucionais contribuem para aumentar a motivação dos servidores, reduzir afastamentos, melhorar os indicadores de saúde e qualificar os serviços ofertados pelo SUS;</w:t>
      </w:r>
    </w:p>
    <w:p w14:paraId="479028B2" w14:textId="77777777" w:rsidR="00295167" w:rsidRDefault="00295167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5B2A9D42" w14:textId="08328698" w:rsidR="00295167" w:rsidRPr="00295167" w:rsidRDefault="00000000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295167">
        <w:rPr>
          <w:bCs/>
          <w:sz w:val="24"/>
          <w:szCs w:val="22"/>
        </w:rPr>
        <w:t>Considerando que o fortalecimento das equipes multiprofissionais beneficia diretamente a população, reduzindo filas, ampliando o acesso aos serviços, promovendo atendimento mais humanizado e aumentando a eficiência da gestão pública.</w:t>
      </w:r>
    </w:p>
    <w:p w14:paraId="5D55C631" w14:textId="77777777" w:rsidR="00295167" w:rsidRDefault="00295167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11E49169" w14:textId="77777777" w:rsidR="00C27DBB" w:rsidRDefault="00C27DBB" w:rsidP="0057765B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2B01B12" w14:textId="59847A17" w:rsidR="00080844" w:rsidRPr="00E5514A" w:rsidRDefault="00000000" w:rsidP="0057765B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Câmara Municipal de Sorri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so, Estado do Mato Grosso, em </w:t>
      </w:r>
      <w:r w:rsidR="00C27DBB">
        <w:rPr>
          <w:rFonts w:ascii="Times New Roman" w:eastAsia="Times New Roman" w:hAnsi="Times New Roman" w:cs="Times New Roman"/>
          <w:bCs/>
          <w:sz w:val="24"/>
          <w:lang w:eastAsia="pt-BR"/>
        </w:rPr>
        <w:t>30</w:t>
      </w:r>
      <w:r w:rsidR="00DB603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</w:t>
      </w:r>
      <w:r w:rsidR="00DD435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0561AA">
        <w:rPr>
          <w:rFonts w:ascii="Times New Roman" w:eastAsia="Times New Roman" w:hAnsi="Times New Roman" w:cs="Times New Roman"/>
          <w:bCs/>
          <w:sz w:val="24"/>
          <w:lang w:eastAsia="pt-BR"/>
        </w:rPr>
        <w:t>junho</w:t>
      </w:r>
      <w:r w:rsidR="008B2BB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de 202</w:t>
      </w:r>
      <w:r w:rsidR="00E5514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6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.</w:t>
      </w:r>
    </w:p>
    <w:p w14:paraId="0EC0BD14" w14:textId="13226170" w:rsidR="00E5514A" w:rsidRPr="00E5514A" w:rsidRDefault="00E5514A" w:rsidP="0057765B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DC745BA" w14:textId="77777777" w:rsidR="00E5514A" w:rsidRPr="00E5514A" w:rsidRDefault="00E5514A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63477704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8F913B5" w14:textId="77777777" w:rsidR="0057765B" w:rsidRDefault="0057765B" w:rsidP="0057765B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5FFFCBA9" w14:textId="5FA646DA" w:rsidR="0057765B" w:rsidRPr="00E5514A" w:rsidRDefault="0057765B" w:rsidP="0057765B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E5514A">
        <w:rPr>
          <w:rFonts w:ascii="Times New Roman" w:hAnsi="Times New Roman" w:cs="Times New Roman"/>
          <w:b/>
          <w:sz w:val="24"/>
        </w:rPr>
        <w:t>PROFª</w:t>
      </w:r>
      <w:proofErr w:type="spellEnd"/>
      <w:r w:rsidRPr="00E5514A">
        <w:rPr>
          <w:rFonts w:ascii="Times New Roman" w:hAnsi="Times New Roman" w:cs="Times New Roman"/>
          <w:b/>
          <w:sz w:val="24"/>
        </w:rPr>
        <w:t xml:space="preserve"> SILVANA PERIN</w:t>
      </w:r>
      <w:r>
        <w:rPr>
          <w:rFonts w:ascii="Times New Roman" w:hAnsi="Times New Roman" w:cs="Times New Roman"/>
          <w:b/>
          <w:sz w:val="24"/>
        </w:rPr>
        <w:br/>
      </w:r>
      <w:r w:rsidRPr="00E5514A">
        <w:rPr>
          <w:rFonts w:ascii="Times New Roman" w:hAnsi="Times New Roman" w:cs="Times New Roman"/>
          <w:b/>
          <w:sz w:val="24"/>
        </w:rPr>
        <w:t>Vereadora MDB</w:t>
      </w:r>
    </w:p>
    <w:p w14:paraId="72624719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sectPr w:rsidR="00080844" w:rsidRPr="00E5514A" w:rsidSect="00C24FDF">
      <w:footerReference w:type="default" r:id="rId6"/>
      <w:pgSz w:w="11906" w:h="16838"/>
      <w:pgMar w:top="2410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D7086" w14:textId="77777777" w:rsidR="00B805AA" w:rsidRDefault="00B805AA" w:rsidP="00C24FDF">
      <w:pPr>
        <w:spacing w:after="0" w:line="240" w:lineRule="auto"/>
      </w:pPr>
      <w:r>
        <w:separator/>
      </w:r>
    </w:p>
  </w:endnote>
  <w:endnote w:type="continuationSeparator" w:id="0">
    <w:p w14:paraId="353C1553" w14:textId="77777777" w:rsidR="00B805AA" w:rsidRDefault="00B805AA" w:rsidP="00C24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0833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23F6084" w14:textId="3B127FFB" w:rsidR="00C24FDF" w:rsidRPr="00C24FDF" w:rsidRDefault="00C24FDF" w:rsidP="00C24FDF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4FDF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C24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24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C24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C24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C24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24FDF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C24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24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C24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C24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C24F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61D97" w14:textId="77777777" w:rsidR="00B805AA" w:rsidRDefault="00B805AA" w:rsidP="00C24FDF">
      <w:pPr>
        <w:spacing w:after="0" w:line="240" w:lineRule="auto"/>
      </w:pPr>
      <w:r>
        <w:separator/>
      </w:r>
    </w:p>
  </w:footnote>
  <w:footnote w:type="continuationSeparator" w:id="0">
    <w:p w14:paraId="37DB7B8C" w14:textId="77777777" w:rsidR="00B805AA" w:rsidRDefault="00B805AA" w:rsidP="00C24F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31FC8"/>
    <w:rsid w:val="0015142F"/>
    <w:rsid w:val="00194EAB"/>
    <w:rsid w:val="001B1752"/>
    <w:rsid w:val="001D6EA5"/>
    <w:rsid w:val="00201CAA"/>
    <w:rsid w:val="00207D37"/>
    <w:rsid w:val="00215243"/>
    <w:rsid w:val="002247FD"/>
    <w:rsid w:val="00234E47"/>
    <w:rsid w:val="002448BA"/>
    <w:rsid w:val="00295167"/>
    <w:rsid w:val="002A15DC"/>
    <w:rsid w:val="002A5686"/>
    <w:rsid w:val="002C3E81"/>
    <w:rsid w:val="002F79FA"/>
    <w:rsid w:val="00327D4B"/>
    <w:rsid w:val="003364CD"/>
    <w:rsid w:val="00343DC4"/>
    <w:rsid w:val="00383B2E"/>
    <w:rsid w:val="003A7BF0"/>
    <w:rsid w:val="003C5E12"/>
    <w:rsid w:val="003E0470"/>
    <w:rsid w:val="00442FC4"/>
    <w:rsid w:val="00473F41"/>
    <w:rsid w:val="0048453A"/>
    <w:rsid w:val="00485099"/>
    <w:rsid w:val="004B4ADE"/>
    <w:rsid w:val="004D3E48"/>
    <w:rsid w:val="0057765B"/>
    <w:rsid w:val="005F40BF"/>
    <w:rsid w:val="00624FFC"/>
    <w:rsid w:val="006B20C7"/>
    <w:rsid w:val="006F1E22"/>
    <w:rsid w:val="00705AF8"/>
    <w:rsid w:val="00733061"/>
    <w:rsid w:val="0078324F"/>
    <w:rsid w:val="007A5D02"/>
    <w:rsid w:val="00812363"/>
    <w:rsid w:val="00857C5B"/>
    <w:rsid w:val="00871E40"/>
    <w:rsid w:val="00892FCF"/>
    <w:rsid w:val="008B2BBC"/>
    <w:rsid w:val="008B6733"/>
    <w:rsid w:val="0090245A"/>
    <w:rsid w:val="00946A05"/>
    <w:rsid w:val="00962D60"/>
    <w:rsid w:val="009A21A1"/>
    <w:rsid w:val="009C7547"/>
    <w:rsid w:val="009D53AC"/>
    <w:rsid w:val="00A14153"/>
    <w:rsid w:val="00A6122B"/>
    <w:rsid w:val="00AD4F4F"/>
    <w:rsid w:val="00AE3B59"/>
    <w:rsid w:val="00B00E4B"/>
    <w:rsid w:val="00B20331"/>
    <w:rsid w:val="00B27F48"/>
    <w:rsid w:val="00B805AA"/>
    <w:rsid w:val="00B83D6A"/>
    <w:rsid w:val="00B92833"/>
    <w:rsid w:val="00BF13A3"/>
    <w:rsid w:val="00C16D96"/>
    <w:rsid w:val="00C24FDF"/>
    <w:rsid w:val="00C25A84"/>
    <w:rsid w:val="00C27DBB"/>
    <w:rsid w:val="00C5653D"/>
    <w:rsid w:val="00CC2B59"/>
    <w:rsid w:val="00CE0093"/>
    <w:rsid w:val="00CE3D6F"/>
    <w:rsid w:val="00CF2AA5"/>
    <w:rsid w:val="00CF30BC"/>
    <w:rsid w:val="00CF4C3F"/>
    <w:rsid w:val="00D1444A"/>
    <w:rsid w:val="00D35A2A"/>
    <w:rsid w:val="00D90E0D"/>
    <w:rsid w:val="00D971CB"/>
    <w:rsid w:val="00DB6032"/>
    <w:rsid w:val="00DC22B8"/>
    <w:rsid w:val="00DD435A"/>
    <w:rsid w:val="00E5514A"/>
    <w:rsid w:val="00E5739F"/>
    <w:rsid w:val="00E73F60"/>
    <w:rsid w:val="00E86F97"/>
    <w:rsid w:val="00EC0A21"/>
    <w:rsid w:val="00ED4C63"/>
    <w:rsid w:val="00F02ABC"/>
    <w:rsid w:val="00F2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3FF10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733061"/>
    <w:pPr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330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4</cp:revision>
  <cp:lastPrinted>2026-07-02T12:26:00Z</cp:lastPrinted>
  <dcterms:created xsi:type="dcterms:W3CDTF">2026-06-29T20:49:00Z</dcterms:created>
  <dcterms:modified xsi:type="dcterms:W3CDTF">2026-07-02T12:26:00Z</dcterms:modified>
</cp:coreProperties>
</file>