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7FF3A" w14:textId="77777777" w:rsidR="002F1EAD" w:rsidRPr="002F1EAD" w:rsidRDefault="002F1EAD" w:rsidP="002F1EAD">
      <w:pPr>
        <w:ind w:left="340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  <w:r w:rsidRPr="002F1E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LEI Nº 3.905, DE 10 DE JULHO DE 2026</w:t>
      </w:r>
    </w:p>
    <w:p w14:paraId="4BB72A8A" w14:textId="77777777" w:rsidR="002F1EAD" w:rsidRPr="002F1EAD" w:rsidRDefault="002F1EAD" w:rsidP="002F1EAD">
      <w:pPr>
        <w:ind w:firstLine="340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CE7BB23" w14:textId="77777777" w:rsidR="002F1EAD" w:rsidRPr="002F1EAD" w:rsidRDefault="002F1EAD" w:rsidP="002F1EAD">
      <w:pPr>
        <w:ind w:firstLine="340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10300BC" w14:textId="77777777" w:rsidR="002F1EAD" w:rsidRPr="002F1EAD" w:rsidRDefault="002F1EAD" w:rsidP="002F1EAD">
      <w:pPr>
        <w:tabs>
          <w:tab w:val="left" w:pos="3191"/>
        </w:tabs>
        <w:ind w:left="340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2F1EA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Dispõe sobre a autorização para desmembramento de terrenos situados em loteamentos consolidados há mais de 15 (quinze) anos no perímetro urbano do Município de Sorriso/MT.</w:t>
      </w:r>
    </w:p>
    <w:p w14:paraId="1B401007" w14:textId="77777777" w:rsidR="002F1EAD" w:rsidRPr="002F1EAD" w:rsidRDefault="002F1EAD" w:rsidP="002F1EAD">
      <w:pP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3B3AD65" w14:textId="77777777" w:rsidR="002F1EAD" w:rsidRPr="002F1EAD" w:rsidRDefault="002F1EAD" w:rsidP="002F1EAD">
      <w:pPr>
        <w:ind w:left="340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F0FAECB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1EAD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 xml:space="preserve">O Excelentíssimo Senhor Rodrigo </w:t>
      </w:r>
      <w:proofErr w:type="spellStart"/>
      <w:r w:rsidRPr="002F1EAD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>Desordi</w:t>
      </w:r>
      <w:proofErr w:type="spellEnd"/>
      <w:r w:rsidRPr="002F1EAD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 xml:space="preserve"> Fernandes, Presidente da Câmara Municipal de Sorriso, Estado de Mato Grosso, faz saber que o Plenário aprovou e ele promulga a seguinte Lei Ordinária:</w:t>
      </w:r>
    </w:p>
    <w:p w14:paraId="37B176F1" w14:textId="77777777" w:rsidR="002F1EAD" w:rsidRPr="002F1EAD" w:rsidRDefault="002F1EAD" w:rsidP="002F1EAD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E2CC32F" w14:textId="77777777" w:rsidR="002F1EAD" w:rsidRPr="002F1EAD" w:rsidRDefault="002F1EAD" w:rsidP="002F1EAD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648AE6E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2F1E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Art. 1º</w:t>
      </w:r>
      <w:r w:rsidRPr="002F1E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Fica autorizado o desmembramento de terrenos urbanos localizados em loteamentos consolidados há mais de 15 (quinze) anos, devidamente registrados e situados no perímetro urbano do Município de Sorriso – MT, desde que atendidos os requisitos previstos nesta Lei e nas normas urbanísticas municipais.</w:t>
      </w:r>
    </w:p>
    <w:p w14:paraId="2D5868F6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33BF6548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2F1E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Art. 2º</w:t>
      </w:r>
      <w:r w:rsidRPr="002F1E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Para os fins desta Lei, consideram-se loteamentos consolidados aqueles que, cumulativamente, atendam aos seguintes requisitos:</w:t>
      </w:r>
    </w:p>
    <w:p w14:paraId="509D52AC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2F1E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 – Possuam registro imobiliário formal junto ao Cartório de Registro de Imóveis;</w:t>
      </w:r>
    </w:p>
    <w:p w14:paraId="3E797051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2F1E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II – Contem com infraestrutura básica implantada, incluindo rede de abastecimento de água, energia elétrica e vias de acesso;</w:t>
      </w:r>
    </w:p>
    <w:p w14:paraId="53D6B97A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2F1E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III – Estejam com no mínimo de 15 (quinze) anos de aprovação de acordo com o anexo I desta lei;</w:t>
      </w:r>
    </w:p>
    <w:p w14:paraId="6F96664B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2F1E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IV - Não gerar custas para o município.</w:t>
      </w:r>
    </w:p>
    <w:p w14:paraId="77DF3771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495ECEFB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2F1E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Art. 3º</w:t>
      </w:r>
      <w:r w:rsidRPr="002F1E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O desmembramento somente será autorizado se:</w:t>
      </w:r>
    </w:p>
    <w:p w14:paraId="5537406F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2F1E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 – Se os lotes resultantes possuírem edificações consolidadas devidamente regularizadas no município, com alvará de construção.</w:t>
      </w:r>
    </w:p>
    <w:p w14:paraId="43AFC694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2F1E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II – O lote desmembrado não poderá ficar com a testada inferior a 5,00m (cinco metros).</w:t>
      </w:r>
    </w:p>
    <w:p w14:paraId="4961F6F4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2F1E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III – O lote desmembrado não poderá ter área inferior a 125,00 m².</w:t>
      </w:r>
    </w:p>
    <w:p w14:paraId="4E4BCAA7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2F1E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IV – O novo parcelamento não implicar em abertura de novas vias públicas;</w:t>
      </w:r>
    </w:p>
    <w:p w14:paraId="4CAA449B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2F1E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 – Forem garantidos o acesso independente e as condições de escoamento pluvial e esgotamento sanitário;</w:t>
      </w:r>
    </w:p>
    <w:p w14:paraId="3B16C347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2F1E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VI – Houver anuência expressa do órgão municipal competente, mediante análise técnica.</w:t>
      </w:r>
    </w:p>
    <w:p w14:paraId="734E53E1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1EF4DDD2" w14:textId="456AE13A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2F1E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Art. 4º</w:t>
      </w:r>
      <w:r w:rsidRPr="002F1E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Os loteamentos que não estiverem preenchendo os requisitos desta lei, em especial no Ar</w:t>
      </w:r>
      <w:r w:rsidR="001A084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t.</w:t>
      </w:r>
      <w:r w:rsidRPr="002F1E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1A084D" w:rsidRPr="002F1E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2,</w:t>
      </w:r>
      <w:r w:rsidRPr="002F1E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III, deverão seguir a lei de parcelamento do solo e zoneamento.</w:t>
      </w:r>
    </w:p>
    <w:p w14:paraId="32EE772A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015E50BE" w14:textId="6ED6ACAC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2F1E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Art. 5º</w:t>
      </w:r>
      <w:r w:rsidRPr="002F1E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Não serão permitidos desmembramentos em zoneamentos denominados Zona Industrial 1 - ZI </w:t>
      </w:r>
      <w:r w:rsidR="001A084D" w:rsidRPr="002F1E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 e</w:t>
      </w:r>
      <w:r w:rsidRPr="002F1E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Zona Industrial 2 - ZI 2.</w:t>
      </w:r>
    </w:p>
    <w:p w14:paraId="1A4C2B45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7724A9EA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2F1E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Art. 6º</w:t>
      </w:r>
      <w:r w:rsidRPr="002F1E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 solicitação de desmembramento deverá ser instruída com:</w:t>
      </w:r>
    </w:p>
    <w:p w14:paraId="54977606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2F1E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 – Requerimento formal dos proprietários;</w:t>
      </w:r>
    </w:p>
    <w:p w14:paraId="519797B9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2F1E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II – Planta e memorial descritivo elaborados por profissional habilitado e acompanhados de Anotação de Responsabilidade Técnica ou Registro de Responsabilidade Técnica;</w:t>
      </w:r>
    </w:p>
    <w:p w14:paraId="3FA4825A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2F1E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III – Certidão atualizada do imóvel;</w:t>
      </w:r>
    </w:p>
    <w:p w14:paraId="252990FC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2F1E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IV – Comprovação de quitação de tributos municipais incidentes.</w:t>
      </w:r>
    </w:p>
    <w:p w14:paraId="46ABE8AA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4C09A8C9" w14:textId="105B3500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2F1E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Art.</w:t>
      </w:r>
      <w:r w:rsidR="001A084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 xml:space="preserve"> </w:t>
      </w:r>
      <w:r w:rsidRPr="002F1E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7º</w:t>
      </w:r>
      <w:r w:rsidRPr="002F1E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 formalização do desmembramento de terrenos, autorizada por esta Lei, não implicará em ônus de qualquer natureza para o erário do Município de Sorriso.</w:t>
      </w:r>
    </w:p>
    <w:p w14:paraId="299CF77F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05CF79C3" w14:textId="640A4E05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2F1E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Parágrafo único</w:t>
      </w:r>
      <w:r w:rsidR="001A084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.</w:t>
      </w:r>
      <w:r w:rsidRPr="002F1E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Quanto as despesas decorrentes da execução desta Lei, serão de exclusiva e integral responsabilidade dos proprietários os requisitos dos desmembramentos incluindo, mas não se limitando a:</w:t>
      </w:r>
    </w:p>
    <w:p w14:paraId="037EF148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2F1E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 – Elaboração e aprovação dos projetos de desmembramento e demais plantas técnicas;</w:t>
      </w:r>
    </w:p>
    <w:p w14:paraId="37FAF68D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2F1E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II – Contratação e remuneração de profissionais legalmente habilitados (engenheiros e/ou arquitetos);</w:t>
      </w:r>
    </w:p>
    <w:p w14:paraId="31D15D2F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2F1E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III – Recolhimento de taxas e emolumentos municipais, estaduais e cartorários;</w:t>
      </w:r>
    </w:p>
    <w:p w14:paraId="47F0A55F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2F1E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IV – Eventuais obras de adequação ou complementação de infraestrutura, quando exigidas pela legislação urbanística; serão de exclusiva e integral responsabilidade dos proprietários ou requerentes do desmembramento.</w:t>
      </w:r>
    </w:p>
    <w:p w14:paraId="76050A6B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3A6DB411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2F1E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Art. 8º</w:t>
      </w:r>
      <w:r w:rsidRPr="002F1E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 aprovação do desmembramento não dispensa a averbação no Cartório de Registro de Imóveis, que passará a descrever os novos lotes formados.</w:t>
      </w:r>
    </w:p>
    <w:p w14:paraId="1DA1BA22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606E688A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2F1E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Art. 9º</w:t>
      </w:r>
      <w:r w:rsidRPr="002F1E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Esta Lei entra em vigor na data de sua publicação.</w:t>
      </w:r>
    </w:p>
    <w:p w14:paraId="06AD6D33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4642E2B1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EFF7DBD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2F1EA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Câmara Municipal de Sorriso, Estado de Mato Grosso, em 10 de julho de 2026.</w:t>
      </w:r>
    </w:p>
    <w:p w14:paraId="7A87828A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BA7E1E4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291C81D" w14:textId="77777777" w:rsidR="002F1EAD" w:rsidRPr="002F1EAD" w:rsidRDefault="002F1EAD" w:rsidP="002F1EAD">
      <w:pPr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DB6C3AC" w14:textId="77777777" w:rsidR="002F1EAD" w:rsidRPr="002F1EAD" w:rsidRDefault="002F1EAD" w:rsidP="002F1EAD">
      <w:pPr>
        <w:autoSpaceDE w:val="0"/>
        <w:autoSpaceDN w:val="0"/>
        <w:adjustRightInd w:val="0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77D6DBD" w14:textId="77777777" w:rsidR="002F1EAD" w:rsidRPr="002F1EAD" w:rsidRDefault="002F1EAD" w:rsidP="002F1EAD">
      <w:pPr>
        <w:autoSpaceDE w:val="0"/>
        <w:autoSpaceDN w:val="0"/>
        <w:adjustRightInd w:val="0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1E78D60" w14:textId="77777777" w:rsidR="002F1EAD" w:rsidRPr="002F1EAD" w:rsidRDefault="002F1EAD" w:rsidP="002F1EA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F1EA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RODRIGO DESORDI FERNANDES </w:t>
      </w:r>
    </w:p>
    <w:p w14:paraId="5B279209" w14:textId="77777777" w:rsidR="002F1EAD" w:rsidRPr="002F1EAD" w:rsidRDefault="002F1EAD" w:rsidP="002F1EA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2F1EA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Presidente</w:t>
      </w:r>
    </w:p>
    <w:p w14:paraId="63E73959" w14:textId="32007A7E" w:rsidR="00660D81" w:rsidRPr="002F1EAD" w:rsidRDefault="00660D81" w:rsidP="002F1EAD"/>
    <w:sectPr w:rsidR="00660D81" w:rsidRPr="002F1EAD" w:rsidSect="00CF0C18">
      <w:pgSz w:w="11906" w:h="16838"/>
      <w:pgMar w:top="2552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D79"/>
    <w:rsid w:val="00057BDB"/>
    <w:rsid w:val="000A4F79"/>
    <w:rsid w:val="000D38A1"/>
    <w:rsid w:val="00107FC0"/>
    <w:rsid w:val="001A084D"/>
    <w:rsid w:val="002F1EAD"/>
    <w:rsid w:val="00444D79"/>
    <w:rsid w:val="00600A25"/>
    <w:rsid w:val="00660D81"/>
    <w:rsid w:val="00811222"/>
    <w:rsid w:val="0090017F"/>
    <w:rsid w:val="00947D26"/>
    <w:rsid w:val="00AD265A"/>
    <w:rsid w:val="00CF0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1303F"/>
  <w15:docId w15:val="{2FD184E8-5472-4511-A932-9AD260E6F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D79"/>
    <w:pPr>
      <w:spacing w:after="0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4D7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44D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570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timoteo</dc:creator>
  <cp:lastModifiedBy>Camara Municipal</cp:lastModifiedBy>
  <cp:revision>7</cp:revision>
  <cp:lastPrinted>2026-07-13T12:35:00Z</cp:lastPrinted>
  <dcterms:created xsi:type="dcterms:W3CDTF">2020-05-08T13:18:00Z</dcterms:created>
  <dcterms:modified xsi:type="dcterms:W3CDTF">2026-07-13T12:45:00Z</dcterms:modified>
</cp:coreProperties>
</file>