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F924F" w14:textId="7EF52B81" w:rsidR="003112CB" w:rsidRPr="002B3C35" w:rsidRDefault="00000000" w:rsidP="00D26272">
      <w:pPr>
        <w:pStyle w:val="Ttulo6"/>
        <w:keepNext/>
        <w:tabs>
          <w:tab w:val="left" w:pos="0"/>
        </w:tabs>
        <w:spacing w:line="360" w:lineRule="auto"/>
        <w:ind w:right="0"/>
        <w:rPr>
          <w:rFonts w:ascii="Times New Roman" w:eastAsiaTheme="minorEastAsia" w:hAnsi="Times New Roman" w:cs="Times New Roman"/>
          <w:sz w:val="24"/>
          <w:szCs w:val="24"/>
        </w:rPr>
      </w:pPr>
      <w:r w:rsidRPr="002B3C35">
        <w:rPr>
          <w:rFonts w:ascii="Times New Roman" w:eastAsiaTheme="minorEastAsia" w:hAnsi="Times New Roman" w:cs="Times New Roman"/>
          <w:sz w:val="24"/>
          <w:szCs w:val="24"/>
        </w:rPr>
        <w:t>INDICAÇÃO Nº</w:t>
      </w:r>
      <w:r w:rsidR="00D26272">
        <w:rPr>
          <w:rFonts w:ascii="Times New Roman" w:eastAsiaTheme="minorEastAsia" w:hAnsi="Times New Roman" w:cs="Times New Roman"/>
          <w:sz w:val="24"/>
          <w:szCs w:val="24"/>
        </w:rPr>
        <w:t xml:space="preserve"> 533</w:t>
      </w:r>
      <w:r w:rsidRPr="002B3C35">
        <w:rPr>
          <w:rFonts w:ascii="Times New Roman" w:eastAsiaTheme="minorEastAsia" w:hAnsi="Times New Roman" w:cs="Times New Roman"/>
          <w:sz w:val="24"/>
          <w:szCs w:val="24"/>
        </w:rPr>
        <w:t>/202</w:t>
      </w:r>
      <w:r w:rsidR="00351C65" w:rsidRPr="002B3C35">
        <w:rPr>
          <w:rFonts w:ascii="Times New Roman" w:eastAsiaTheme="minorEastAsia" w:hAnsi="Times New Roman" w:cs="Times New Roman"/>
          <w:sz w:val="24"/>
          <w:szCs w:val="24"/>
        </w:rPr>
        <w:t>6</w:t>
      </w:r>
    </w:p>
    <w:p w14:paraId="6A3CEC72" w14:textId="77777777" w:rsidR="003112CB" w:rsidRDefault="003112CB" w:rsidP="00D2627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47AFC0" w14:textId="3C915D00" w:rsidR="003112CB" w:rsidRPr="002B3C35" w:rsidRDefault="00000000" w:rsidP="00D26272">
      <w:pPr>
        <w:spacing w:line="360" w:lineRule="auto"/>
        <w:ind w:left="3402" w:righ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3C35">
        <w:rPr>
          <w:rFonts w:ascii="Times New Roman" w:hAnsi="Times New Roman" w:cs="Times New Roman"/>
          <w:b/>
          <w:bCs/>
          <w:sz w:val="24"/>
          <w:szCs w:val="24"/>
        </w:rPr>
        <w:t>INDICAMOS A AQUISIÇÃO DE "ÔNIBUS SENSORIAL"</w:t>
      </w:r>
      <w:r w:rsidR="002E621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2B3C35">
        <w:rPr>
          <w:rFonts w:ascii="Times New Roman" w:hAnsi="Times New Roman" w:cs="Times New Roman"/>
          <w:b/>
          <w:bCs/>
          <w:sz w:val="24"/>
          <w:szCs w:val="24"/>
        </w:rPr>
        <w:t xml:space="preserve"> VEÍCULO ADAPTADO PARA O TRANSPORTE INCLUSIVO DE PESSOAS NEURODIVERGENTE</w:t>
      </w:r>
      <w:r w:rsidR="002E621B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B3C35">
        <w:rPr>
          <w:rFonts w:ascii="Times New Roman" w:hAnsi="Times New Roman" w:cs="Times New Roman"/>
          <w:b/>
          <w:bCs/>
          <w:sz w:val="24"/>
          <w:szCs w:val="24"/>
        </w:rPr>
        <w:t>, NO MUNICÍPIO DE SORRISO-MT.</w:t>
      </w:r>
    </w:p>
    <w:p w14:paraId="2A87BC9B" w14:textId="77777777" w:rsidR="00400715" w:rsidRPr="002B3C35" w:rsidRDefault="00400715" w:rsidP="00D26272">
      <w:pPr>
        <w:spacing w:line="360" w:lineRule="auto"/>
        <w:ind w:righ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D4280A" w14:textId="7CE57CC5" w:rsidR="003112CB" w:rsidRPr="002B3C35" w:rsidRDefault="00000000" w:rsidP="00D26272">
      <w:pPr>
        <w:tabs>
          <w:tab w:val="left" w:pos="1418"/>
          <w:tab w:val="left" w:pos="3402"/>
        </w:tabs>
        <w:spacing w:line="36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2B3C35">
        <w:rPr>
          <w:rFonts w:ascii="Times New Roman" w:hAnsi="Times New Roman" w:cs="Times New Roman"/>
          <w:b/>
          <w:sz w:val="24"/>
          <w:szCs w:val="24"/>
        </w:rPr>
        <w:t>WANDERLEY PAULO – PROGRESSISTAS</w:t>
      </w:r>
      <w:r w:rsidR="00F820B7" w:rsidRPr="002B3C35">
        <w:rPr>
          <w:rFonts w:ascii="Times New Roman" w:hAnsi="Times New Roman" w:cs="Times New Roman"/>
          <w:b/>
          <w:sz w:val="24"/>
          <w:szCs w:val="24"/>
        </w:rPr>
        <w:t xml:space="preserve"> e </w:t>
      </w:r>
      <w:r w:rsidR="00F820B7" w:rsidRPr="002B3C35">
        <w:rPr>
          <w:rFonts w:ascii="Times New Roman" w:hAnsi="Times New Roman" w:cs="Times New Roman"/>
          <w:bCs/>
          <w:sz w:val="24"/>
          <w:szCs w:val="24"/>
        </w:rPr>
        <w:t>Vereadores abaixo assinados,</w:t>
      </w:r>
      <w:r w:rsidR="00F820B7" w:rsidRPr="002B3C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0B7" w:rsidRPr="002B3C35">
        <w:rPr>
          <w:rFonts w:ascii="Times New Roman" w:hAnsi="Times New Roman" w:cs="Times New Roman"/>
          <w:sz w:val="24"/>
          <w:szCs w:val="24"/>
        </w:rPr>
        <w:t xml:space="preserve">com assento nesta Casa, de conformidade com o Art. 115 do Regimento Interno, REQUEREM à Mesa que este expediente seja encaminhado ao Exmo. Senhor Alei Fernandes, Prefeito Municipal, à Secretaria Municipal de </w:t>
      </w:r>
      <w:r w:rsidR="002E621B">
        <w:rPr>
          <w:rFonts w:ascii="Times New Roman" w:hAnsi="Times New Roman" w:cs="Times New Roman"/>
          <w:sz w:val="24"/>
          <w:szCs w:val="24"/>
        </w:rPr>
        <w:t>Administração</w:t>
      </w:r>
      <w:r w:rsidR="00F820B7" w:rsidRPr="002B3C35">
        <w:rPr>
          <w:rFonts w:ascii="Times New Roman" w:hAnsi="Times New Roman" w:cs="Times New Roman"/>
          <w:sz w:val="24"/>
          <w:szCs w:val="24"/>
        </w:rPr>
        <w:t xml:space="preserve">, e a Secretaria de </w:t>
      </w:r>
      <w:r w:rsidR="002E621B">
        <w:rPr>
          <w:rFonts w:ascii="Times New Roman" w:hAnsi="Times New Roman" w:cs="Times New Roman"/>
          <w:sz w:val="24"/>
          <w:szCs w:val="24"/>
        </w:rPr>
        <w:t>Municipal de Educação</w:t>
      </w:r>
      <w:r w:rsidR="00D6676A" w:rsidRPr="002B3C35">
        <w:rPr>
          <w:rFonts w:ascii="Times New Roman" w:hAnsi="Times New Roman" w:cs="Times New Roman"/>
          <w:sz w:val="24"/>
          <w:szCs w:val="24"/>
        </w:rPr>
        <w:t xml:space="preserve">, </w:t>
      </w:r>
      <w:r w:rsidR="00D6676A" w:rsidRPr="002B3C35">
        <w:rPr>
          <w:rFonts w:ascii="Times New Roman" w:hAnsi="Times New Roman" w:cs="Times New Roman"/>
          <w:b/>
          <w:bCs/>
          <w:sz w:val="24"/>
          <w:szCs w:val="24"/>
        </w:rPr>
        <w:t>versando</w:t>
      </w:r>
      <w:r w:rsidR="00F820B7" w:rsidRPr="002B3C35">
        <w:rPr>
          <w:rFonts w:ascii="Times New Roman" w:hAnsi="Times New Roman" w:cs="Times New Roman"/>
          <w:b/>
          <w:sz w:val="24"/>
          <w:szCs w:val="24"/>
        </w:rPr>
        <w:t xml:space="preserve"> sobre a necessidade </w:t>
      </w:r>
      <w:r w:rsidR="0011341D" w:rsidRPr="002B3C35">
        <w:rPr>
          <w:rFonts w:ascii="Times New Roman" w:hAnsi="Times New Roman" w:cs="Times New Roman"/>
          <w:b/>
          <w:bCs/>
          <w:sz w:val="24"/>
          <w:szCs w:val="24"/>
        </w:rPr>
        <w:t>de aquisição de "ônibus sensorial" veículo adaptado para o transporte inclusivo de pessoas neurodivergentes</w:t>
      </w:r>
      <w:r w:rsidR="00714607" w:rsidRPr="002B3C35">
        <w:rPr>
          <w:rFonts w:ascii="Times New Roman" w:hAnsi="Times New Roman" w:cs="Times New Roman"/>
          <w:sz w:val="24"/>
          <w:szCs w:val="24"/>
        </w:rPr>
        <w:t>,</w:t>
      </w:r>
      <w:r w:rsidR="008427D6" w:rsidRPr="002B3C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0B7" w:rsidRPr="002B3C35">
        <w:rPr>
          <w:rFonts w:ascii="Times New Roman" w:hAnsi="Times New Roman" w:cs="Times New Roman"/>
          <w:b/>
          <w:sz w:val="24"/>
          <w:szCs w:val="24"/>
        </w:rPr>
        <w:t>no Município de Sorriso-MT.</w:t>
      </w:r>
    </w:p>
    <w:p w14:paraId="34DC8FDE" w14:textId="77777777" w:rsidR="003112CB" w:rsidRPr="002B3C35" w:rsidRDefault="00000000" w:rsidP="00D26272">
      <w:pPr>
        <w:pStyle w:val="Ttulo1"/>
        <w:keepNext/>
        <w:tabs>
          <w:tab w:val="left" w:pos="1418"/>
        </w:tabs>
        <w:ind w:right="0"/>
        <w:rPr>
          <w:rFonts w:ascii="Times New Roman" w:eastAsiaTheme="minorEastAsia" w:hAnsi="Times New Roman" w:cs="Times New Roman"/>
          <w:sz w:val="24"/>
          <w:szCs w:val="24"/>
        </w:rPr>
      </w:pPr>
      <w:r w:rsidRPr="002B3C35">
        <w:rPr>
          <w:rFonts w:ascii="Times New Roman" w:eastAsiaTheme="minorEastAsia" w:hAnsi="Times New Roman" w:cs="Times New Roman"/>
          <w:sz w:val="24"/>
          <w:szCs w:val="24"/>
        </w:rPr>
        <w:t>JUSTIFICATIVAS</w:t>
      </w:r>
    </w:p>
    <w:p w14:paraId="636FBA31" w14:textId="3F833291" w:rsidR="0011341D" w:rsidRPr="002B3C35" w:rsidRDefault="00000000" w:rsidP="00625FF7">
      <w:pPr>
        <w:pStyle w:val="NormalWeb"/>
        <w:spacing w:line="360" w:lineRule="auto"/>
        <w:ind w:firstLine="1418"/>
        <w:jc w:val="both"/>
      </w:pPr>
      <w:r w:rsidRPr="002B3C35">
        <w:t>Considerando que a inclusão social e a acessibilidade integral de pessoas neurodivergentes incluindo pessoas com Transtorno do Espectro Autista (TEA), Transtorno do Déficit de Atenção com Hiperatividade (TDAH) e outras condições sensoriais são direitos fundamentais assegurados pela legislação nacional e demandam ações concretas do poder público local;</w:t>
      </w:r>
    </w:p>
    <w:p w14:paraId="5046DBD7" w14:textId="0C6F243B" w:rsidR="0011341D" w:rsidRPr="002B3C35" w:rsidRDefault="00000000" w:rsidP="00625FF7">
      <w:pPr>
        <w:pStyle w:val="NormalWeb"/>
        <w:spacing w:line="360" w:lineRule="auto"/>
        <w:ind w:firstLine="1418"/>
        <w:jc w:val="both"/>
      </w:pPr>
      <w:r w:rsidRPr="002B3C35">
        <w:t>Considerando que o deslocamento urbano diário pode ser altamente estressante, desorganizador e desencadear</w:t>
      </w:r>
      <w:r w:rsidR="002E621B">
        <w:t xml:space="preserve"> de</w:t>
      </w:r>
      <w:r w:rsidRPr="002B3C35">
        <w:t xml:space="preserve"> crises em pessoas com hipersensibilidade sensorial devido ao excesso de ruídos, vibrações e estímulos luminosos dos veículos convencionais de transporte;</w:t>
      </w:r>
    </w:p>
    <w:p w14:paraId="496CB27A" w14:textId="77777777" w:rsidR="0011341D" w:rsidRPr="002B3C35" w:rsidRDefault="00000000" w:rsidP="00625FF7">
      <w:pPr>
        <w:pStyle w:val="NormalWeb"/>
        <w:spacing w:line="360" w:lineRule="auto"/>
        <w:ind w:firstLine="1418"/>
        <w:jc w:val="both"/>
      </w:pPr>
      <w:r w:rsidRPr="002B3C35">
        <w:t>Considerando que a aquisição do "Ônibus Sensorial" (veículo adaptado com isolamento acústico, controle de iluminação suave, climatização adequada, assentos acolhedores e ferramentas de regulação emocional) garante um transporte seguro, digno e humanizado para que esses cidadãos tenham acesso a terapias, consultas de saúde e atividades escolares;</w:t>
      </w:r>
    </w:p>
    <w:p w14:paraId="6A07D752" w14:textId="77777777" w:rsidR="0011341D" w:rsidRPr="002B3C35" w:rsidRDefault="00000000" w:rsidP="00625FF7">
      <w:pPr>
        <w:pStyle w:val="NormalWeb"/>
        <w:spacing w:line="360" w:lineRule="auto"/>
        <w:ind w:firstLine="1418"/>
        <w:jc w:val="both"/>
      </w:pPr>
      <w:r w:rsidRPr="002B3C35">
        <w:lastRenderedPageBreak/>
        <w:t>Considerando que esses veículos, quando equipados com brinquedos educativos pedagógicos, painéis táteis e recursos lúdicos de espaço de estímulo cognitivo, servem também como instrumentos itinerantes de desenvolvimento infantil, apoiando no tratamento terapêutico e no aprendizado motor e intelectual das crianças assistidas pelas redes públicas de educação e assistência social;</w:t>
      </w:r>
    </w:p>
    <w:p w14:paraId="49DC5F4C" w14:textId="77777777" w:rsidR="0011341D" w:rsidRPr="002B3C35" w:rsidRDefault="00000000" w:rsidP="00625FF7">
      <w:pPr>
        <w:pStyle w:val="NormalWeb"/>
        <w:spacing w:line="360" w:lineRule="auto"/>
        <w:ind w:firstLine="1418"/>
        <w:jc w:val="both"/>
      </w:pPr>
      <w:r w:rsidRPr="002B3C35">
        <w:t>Considerando que a presente medida demonstra o pioneirismo e a sensibilidade da gestão municipal de Sorriso em construir políticas públicas modernas, tecnológicas e diretamente voltadas ao bem-estar das famílias que convivem com a neurodivergência no município.</w:t>
      </w:r>
    </w:p>
    <w:p w14:paraId="552DA688" w14:textId="49D654FE" w:rsidR="008427D6" w:rsidRPr="002B3C35" w:rsidRDefault="00000000" w:rsidP="00625FF7">
      <w:pPr>
        <w:pStyle w:val="NormalWeb"/>
        <w:spacing w:line="360" w:lineRule="auto"/>
        <w:ind w:firstLine="1418"/>
        <w:jc w:val="both"/>
      </w:pPr>
      <w:r w:rsidRPr="002B3C35">
        <w:t>Câmara Municipal de Sorriso, Estado de Mato Grosso, em 1</w:t>
      </w:r>
      <w:r w:rsidR="00D26272">
        <w:t>5</w:t>
      </w:r>
      <w:r w:rsidRPr="002B3C35">
        <w:t xml:space="preserve"> de julho de 2026.</w:t>
      </w:r>
    </w:p>
    <w:p w14:paraId="594B1D2B" w14:textId="77777777" w:rsidR="003112CB" w:rsidRDefault="003112CB" w:rsidP="00D262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ACFFBB5" w14:textId="77777777" w:rsidR="00625FF7" w:rsidRPr="002B3C35" w:rsidRDefault="00625FF7" w:rsidP="00D262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1733" w:type="dxa"/>
        <w:tblInd w:w="-1281" w:type="dxa"/>
        <w:tblLook w:val="04A0" w:firstRow="1" w:lastRow="0" w:firstColumn="1" w:lastColumn="0" w:noHBand="0" w:noVBand="1"/>
      </w:tblPr>
      <w:tblGrid>
        <w:gridCol w:w="3086"/>
        <w:gridCol w:w="175"/>
        <w:gridCol w:w="250"/>
        <w:gridCol w:w="2268"/>
        <w:gridCol w:w="884"/>
        <w:gridCol w:w="1668"/>
        <w:gridCol w:w="458"/>
        <w:gridCol w:w="1559"/>
        <w:gridCol w:w="851"/>
        <w:gridCol w:w="534"/>
      </w:tblGrid>
      <w:tr w:rsidR="00D26272" w:rsidRPr="00D26272" w14:paraId="2284DA40" w14:textId="77777777" w:rsidTr="00D26272">
        <w:trPr>
          <w:trHeight w:val="1689"/>
        </w:trPr>
        <w:tc>
          <w:tcPr>
            <w:tcW w:w="3086" w:type="dxa"/>
            <w:hideMark/>
          </w:tcPr>
          <w:p w14:paraId="59121D53" w14:textId="49090F1C" w:rsidR="00D26272" w:rsidRPr="00D26272" w:rsidRDefault="00D26272" w:rsidP="00D26272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WANDERLEY PAULO</w:t>
            </w: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PROGRESSISTAS</w:t>
            </w: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 xml:space="preserve"> </w:t>
            </w:r>
          </w:p>
          <w:p w14:paraId="26FBCF2C" w14:textId="28789316" w:rsidR="00D26272" w:rsidRPr="00D26272" w:rsidRDefault="00D26272" w:rsidP="00D26272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</w:p>
        </w:tc>
        <w:tc>
          <w:tcPr>
            <w:tcW w:w="2693" w:type="dxa"/>
            <w:gridSpan w:val="3"/>
            <w:hideMark/>
          </w:tcPr>
          <w:p w14:paraId="2547928B" w14:textId="77777777" w:rsidR="00D26272" w:rsidRPr="00D26272" w:rsidRDefault="00D26272" w:rsidP="00D26272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DARCI GONÇALVES</w:t>
            </w: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 xml:space="preserve">Vereador MDB </w:t>
            </w:r>
          </w:p>
        </w:tc>
        <w:tc>
          <w:tcPr>
            <w:tcW w:w="2552" w:type="dxa"/>
            <w:gridSpan w:val="2"/>
            <w:hideMark/>
          </w:tcPr>
          <w:p w14:paraId="45CDA3E1" w14:textId="77777777" w:rsidR="00D26272" w:rsidRPr="00D26272" w:rsidRDefault="00D26272" w:rsidP="00D26272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EMERSON FARIAS</w:t>
            </w: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4"/>
            <w:hideMark/>
          </w:tcPr>
          <w:p w14:paraId="7B957AD0" w14:textId="77777777" w:rsidR="00D26272" w:rsidRPr="00D26272" w:rsidRDefault="00D26272" w:rsidP="00D26272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BRENDO BRAGA</w:t>
            </w:r>
          </w:p>
          <w:p w14:paraId="7D14D037" w14:textId="30956F01" w:rsidR="00D26272" w:rsidRPr="00D26272" w:rsidRDefault="00D26272" w:rsidP="00D26272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 REPUBLICANO</w:t>
            </w:r>
          </w:p>
        </w:tc>
      </w:tr>
      <w:tr w:rsidR="00D26272" w:rsidRPr="00D26272" w14:paraId="7DD15907" w14:textId="77777777" w:rsidTr="00D26272">
        <w:trPr>
          <w:gridAfter w:val="1"/>
          <w:wAfter w:w="534" w:type="dxa"/>
          <w:trHeight w:val="1699"/>
        </w:trPr>
        <w:tc>
          <w:tcPr>
            <w:tcW w:w="3261" w:type="dxa"/>
            <w:gridSpan w:val="2"/>
            <w:hideMark/>
          </w:tcPr>
          <w:p w14:paraId="5DB57DEC" w14:textId="77777777" w:rsidR="00D26272" w:rsidRPr="00D26272" w:rsidRDefault="00D26272" w:rsidP="00D26272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GRINGO DO BARREIRO</w:t>
            </w: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16ACBB2D" w14:textId="77777777" w:rsidR="00D26272" w:rsidRPr="00D26272" w:rsidRDefault="00D26272" w:rsidP="00D26272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PROFª SILVANA PERIN</w:t>
            </w:r>
          </w:p>
          <w:p w14:paraId="7B956B29" w14:textId="77777777" w:rsidR="00D26272" w:rsidRPr="00D26272" w:rsidRDefault="00D26272" w:rsidP="00D26272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Vereadora MDB</w:t>
            </w:r>
          </w:p>
        </w:tc>
        <w:tc>
          <w:tcPr>
            <w:tcW w:w="2126" w:type="dxa"/>
            <w:gridSpan w:val="2"/>
            <w:hideMark/>
          </w:tcPr>
          <w:p w14:paraId="2E3CFE7B" w14:textId="77777777" w:rsidR="00D26272" w:rsidRPr="00D26272" w:rsidRDefault="00D26272" w:rsidP="00D26272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ADIR CUNICO</w:t>
            </w:r>
          </w:p>
          <w:p w14:paraId="74FB6E73" w14:textId="77777777" w:rsidR="00D26272" w:rsidRPr="00D26272" w:rsidRDefault="00D26272" w:rsidP="00D26272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6CC933B3" w14:textId="77777777" w:rsidR="00D26272" w:rsidRPr="00D26272" w:rsidRDefault="00D26272" w:rsidP="00D26272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TOCO BAGGIO</w:t>
            </w: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PSBD</w:t>
            </w:r>
          </w:p>
        </w:tc>
      </w:tr>
      <w:tr w:rsidR="00D26272" w:rsidRPr="00D26272" w14:paraId="10F6DFD1" w14:textId="77777777">
        <w:trPr>
          <w:gridAfter w:val="1"/>
          <w:wAfter w:w="534" w:type="dxa"/>
        </w:trPr>
        <w:tc>
          <w:tcPr>
            <w:tcW w:w="3511" w:type="dxa"/>
            <w:gridSpan w:val="3"/>
            <w:hideMark/>
          </w:tcPr>
          <w:p w14:paraId="63515D3F" w14:textId="77777777" w:rsidR="00D26272" w:rsidRPr="00D26272" w:rsidRDefault="00D26272" w:rsidP="00D26272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DIOGO KRIGUER</w:t>
            </w: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PSBD</w:t>
            </w:r>
          </w:p>
        </w:tc>
        <w:tc>
          <w:tcPr>
            <w:tcW w:w="3152" w:type="dxa"/>
            <w:gridSpan w:val="2"/>
            <w:hideMark/>
          </w:tcPr>
          <w:p w14:paraId="437335E5" w14:textId="77777777" w:rsidR="00D26272" w:rsidRPr="00D26272" w:rsidRDefault="00D26272" w:rsidP="00D26272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JANE DELALIBERA</w:t>
            </w: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35E75D45" w14:textId="77777777" w:rsidR="00D26272" w:rsidRPr="00D26272" w:rsidRDefault="00D26272" w:rsidP="00D26272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RODRIGO MATTERAZZI</w:t>
            </w:r>
          </w:p>
          <w:p w14:paraId="07F1FA0F" w14:textId="77777777" w:rsidR="00D26272" w:rsidRPr="00D26272" w:rsidRDefault="00D26272" w:rsidP="00D26272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D26272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 REPUBLICANOS</w:t>
            </w:r>
          </w:p>
        </w:tc>
        <w:tc>
          <w:tcPr>
            <w:tcW w:w="851" w:type="dxa"/>
          </w:tcPr>
          <w:p w14:paraId="6912CAB1" w14:textId="77777777" w:rsidR="00D26272" w:rsidRPr="00D26272" w:rsidRDefault="00D26272" w:rsidP="00D26272">
            <w:pPr>
              <w:widowControl/>
              <w:autoSpaceDE/>
              <w:adjustRightInd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</w:p>
        </w:tc>
      </w:tr>
    </w:tbl>
    <w:p w14:paraId="31AAE386" w14:textId="77777777" w:rsidR="009E4A78" w:rsidRPr="002B3C35" w:rsidRDefault="009E4A78" w:rsidP="00D26272">
      <w:pPr>
        <w:widowControl/>
        <w:autoSpaceDE/>
        <w:autoSpaceDN/>
        <w:adjustRightInd/>
        <w:spacing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9E4A78" w:rsidRPr="002B3C35" w:rsidSect="00D26272">
      <w:footerReference w:type="default" r:id="rId7"/>
      <w:pgSz w:w="11906" w:h="16838"/>
      <w:pgMar w:top="2835" w:right="1416" w:bottom="142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25296" w14:textId="77777777" w:rsidR="005564F6" w:rsidRDefault="005564F6">
      <w:r>
        <w:separator/>
      </w:r>
    </w:p>
  </w:endnote>
  <w:endnote w:type="continuationSeparator" w:id="0">
    <w:p w14:paraId="1316DB35" w14:textId="77777777" w:rsidR="005564F6" w:rsidRDefault="00556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24976336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BB4CFD6" w14:textId="37A3C353" w:rsidR="00D26272" w:rsidRPr="00D26272" w:rsidRDefault="00D26272" w:rsidP="00D26272">
            <w:pPr>
              <w:pStyle w:val="Rodap"/>
              <w:ind w:right="-851"/>
              <w:jc w:val="right"/>
              <w:rPr>
                <w:rFonts w:ascii="Times New Roman" w:hAnsi="Times New Roman" w:cs="Times New Roman"/>
              </w:rPr>
            </w:pPr>
            <w:r w:rsidRPr="00D26272">
              <w:rPr>
                <w:rFonts w:ascii="Times New Roman" w:hAnsi="Times New Roman" w:cs="Times New Roman"/>
              </w:rPr>
              <w:t xml:space="preserve">Página </w:t>
            </w:r>
            <w:r w:rsidRPr="00D26272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26272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26272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26272">
              <w:rPr>
                <w:rFonts w:ascii="Times New Roman" w:hAnsi="Times New Roman" w:cs="Times New Roman"/>
                <w:b/>
                <w:bCs/>
              </w:rPr>
              <w:t>2</w:t>
            </w:r>
            <w:r w:rsidRPr="00D26272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26272">
              <w:rPr>
                <w:rFonts w:ascii="Times New Roman" w:hAnsi="Times New Roman" w:cs="Times New Roman"/>
              </w:rPr>
              <w:t xml:space="preserve"> de </w:t>
            </w:r>
            <w:r w:rsidRPr="00D26272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26272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26272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26272">
              <w:rPr>
                <w:rFonts w:ascii="Times New Roman" w:hAnsi="Times New Roman" w:cs="Times New Roman"/>
                <w:b/>
                <w:bCs/>
              </w:rPr>
              <w:t>2</w:t>
            </w:r>
            <w:r w:rsidRPr="00D26272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3895F" w14:textId="77777777" w:rsidR="005564F6" w:rsidRDefault="005564F6">
      <w:r>
        <w:separator/>
      </w:r>
    </w:p>
  </w:footnote>
  <w:footnote w:type="continuationSeparator" w:id="0">
    <w:p w14:paraId="2C013023" w14:textId="77777777" w:rsidR="005564F6" w:rsidRDefault="005564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026"/>
    <w:rsid w:val="00006DFB"/>
    <w:rsid w:val="00024258"/>
    <w:rsid w:val="00027AC4"/>
    <w:rsid w:val="00042C30"/>
    <w:rsid w:val="000435DA"/>
    <w:rsid w:val="00044B1C"/>
    <w:rsid w:val="000569D5"/>
    <w:rsid w:val="000966CF"/>
    <w:rsid w:val="000D3239"/>
    <w:rsid w:val="000D3521"/>
    <w:rsid w:val="000D4F65"/>
    <w:rsid w:val="000E1073"/>
    <w:rsid w:val="000E359A"/>
    <w:rsid w:val="000F3DED"/>
    <w:rsid w:val="00111153"/>
    <w:rsid w:val="0011341D"/>
    <w:rsid w:val="00113D55"/>
    <w:rsid w:val="0011609F"/>
    <w:rsid w:val="001319FF"/>
    <w:rsid w:val="00154308"/>
    <w:rsid w:val="00187D12"/>
    <w:rsid w:val="00190363"/>
    <w:rsid w:val="001943E5"/>
    <w:rsid w:val="00197ECD"/>
    <w:rsid w:val="001A7A37"/>
    <w:rsid w:val="001B15EA"/>
    <w:rsid w:val="001B1C45"/>
    <w:rsid w:val="001D7334"/>
    <w:rsid w:val="001E0123"/>
    <w:rsid w:val="001E26F6"/>
    <w:rsid w:val="001F5E15"/>
    <w:rsid w:val="0020632A"/>
    <w:rsid w:val="00214006"/>
    <w:rsid w:val="00215F2F"/>
    <w:rsid w:val="00222C2F"/>
    <w:rsid w:val="00231B45"/>
    <w:rsid w:val="00231BD2"/>
    <w:rsid w:val="0026187D"/>
    <w:rsid w:val="00266A47"/>
    <w:rsid w:val="0027195A"/>
    <w:rsid w:val="00274882"/>
    <w:rsid w:val="002757D5"/>
    <w:rsid w:val="00280576"/>
    <w:rsid w:val="00280BD5"/>
    <w:rsid w:val="00282078"/>
    <w:rsid w:val="00296E70"/>
    <w:rsid w:val="002A6D0D"/>
    <w:rsid w:val="002B3C35"/>
    <w:rsid w:val="002B4245"/>
    <w:rsid w:val="002C354D"/>
    <w:rsid w:val="002D51D0"/>
    <w:rsid w:val="002D741D"/>
    <w:rsid w:val="002E33FD"/>
    <w:rsid w:val="002E621B"/>
    <w:rsid w:val="002E7DA9"/>
    <w:rsid w:val="00301F38"/>
    <w:rsid w:val="003032A2"/>
    <w:rsid w:val="00306549"/>
    <w:rsid w:val="00306685"/>
    <w:rsid w:val="00310533"/>
    <w:rsid w:val="003112CB"/>
    <w:rsid w:val="003125DB"/>
    <w:rsid w:val="00332CE9"/>
    <w:rsid w:val="00335830"/>
    <w:rsid w:val="00336917"/>
    <w:rsid w:val="00351C65"/>
    <w:rsid w:val="0037379B"/>
    <w:rsid w:val="0037769F"/>
    <w:rsid w:val="003913E8"/>
    <w:rsid w:val="003B21D0"/>
    <w:rsid w:val="003B28CE"/>
    <w:rsid w:val="003C1A98"/>
    <w:rsid w:val="003E1774"/>
    <w:rsid w:val="003E41B5"/>
    <w:rsid w:val="003F2C99"/>
    <w:rsid w:val="003F72FC"/>
    <w:rsid w:val="00400715"/>
    <w:rsid w:val="00401941"/>
    <w:rsid w:val="00402A54"/>
    <w:rsid w:val="00405250"/>
    <w:rsid w:val="0041193A"/>
    <w:rsid w:val="00412377"/>
    <w:rsid w:val="004318D1"/>
    <w:rsid w:val="004367AE"/>
    <w:rsid w:val="0045672B"/>
    <w:rsid w:val="0048699D"/>
    <w:rsid w:val="00487AE3"/>
    <w:rsid w:val="00490CF9"/>
    <w:rsid w:val="00491ADC"/>
    <w:rsid w:val="00496F43"/>
    <w:rsid w:val="00497097"/>
    <w:rsid w:val="004A325F"/>
    <w:rsid w:val="004B14B2"/>
    <w:rsid w:val="004B4E32"/>
    <w:rsid w:val="004B6E6B"/>
    <w:rsid w:val="004F3624"/>
    <w:rsid w:val="00505269"/>
    <w:rsid w:val="0051040C"/>
    <w:rsid w:val="005142DE"/>
    <w:rsid w:val="005511B7"/>
    <w:rsid w:val="005538EA"/>
    <w:rsid w:val="005558CA"/>
    <w:rsid w:val="00555A3E"/>
    <w:rsid w:val="005564F6"/>
    <w:rsid w:val="00563697"/>
    <w:rsid w:val="005938FF"/>
    <w:rsid w:val="005A2BDF"/>
    <w:rsid w:val="005A311B"/>
    <w:rsid w:val="005A51AD"/>
    <w:rsid w:val="005C3BFA"/>
    <w:rsid w:val="005C7A8A"/>
    <w:rsid w:val="005D31C8"/>
    <w:rsid w:val="005E40D7"/>
    <w:rsid w:val="005E60DF"/>
    <w:rsid w:val="005E798B"/>
    <w:rsid w:val="00601704"/>
    <w:rsid w:val="006127A4"/>
    <w:rsid w:val="006205B2"/>
    <w:rsid w:val="00625FF7"/>
    <w:rsid w:val="00635CD9"/>
    <w:rsid w:val="00642145"/>
    <w:rsid w:val="00646F30"/>
    <w:rsid w:val="00652F38"/>
    <w:rsid w:val="0065441B"/>
    <w:rsid w:val="00662A66"/>
    <w:rsid w:val="00677284"/>
    <w:rsid w:val="00680C2D"/>
    <w:rsid w:val="006818E6"/>
    <w:rsid w:val="00684B2B"/>
    <w:rsid w:val="00690E7F"/>
    <w:rsid w:val="0069509B"/>
    <w:rsid w:val="006A2358"/>
    <w:rsid w:val="006A425C"/>
    <w:rsid w:val="006A6112"/>
    <w:rsid w:val="006B021E"/>
    <w:rsid w:val="006B1DBD"/>
    <w:rsid w:val="006D0444"/>
    <w:rsid w:val="006D3080"/>
    <w:rsid w:val="006D4C14"/>
    <w:rsid w:val="006D55DB"/>
    <w:rsid w:val="006E1156"/>
    <w:rsid w:val="006F2593"/>
    <w:rsid w:val="006F4082"/>
    <w:rsid w:val="006F6870"/>
    <w:rsid w:val="006F7B3F"/>
    <w:rsid w:val="00702153"/>
    <w:rsid w:val="00704090"/>
    <w:rsid w:val="007079C1"/>
    <w:rsid w:val="00714607"/>
    <w:rsid w:val="00716B61"/>
    <w:rsid w:val="00720AFC"/>
    <w:rsid w:val="00725D6F"/>
    <w:rsid w:val="0073231F"/>
    <w:rsid w:val="00754112"/>
    <w:rsid w:val="0075687A"/>
    <w:rsid w:val="007729E0"/>
    <w:rsid w:val="007777C2"/>
    <w:rsid w:val="007C4FEE"/>
    <w:rsid w:val="007D55C0"/>
    <w:rsid w:val="007F3449"/>
    <w:rsid w:val="007F3F73"/>
    <w:rsid w:val="007F6F16"/>
    <w:rsid w:val="008027CB"/>
    <w:rsid w:val="00827661"/>
    <w:rsid w:val="0084251B"/>
    <w:rsid w:val="008427D6"/>
    <w:rsid w:val="008520A3"/>
    <w:rsid w:val="00861A31"/>
    <w:rsid w:val="00864BEB"/>
    <w:rsid w:val="00870315"/>
    <w:rsid w:val="008926C8"/>
    <w:rsid w:val="008A01F8"/>
    <w:rsid w:val="008A1A4E"/>
    <w:rsid w:val="008A3012"/>
    <w:rsid w:val="008A5417"/>
    <w:rsid w:val="008A57FA"/>
    <w:rsid w:val="008B570A"/>
    <w:rsid w:val="008C0C4F"/>
    <w:rsid w:val="008D411C"/>
    <w:rsid w:val="008E5DB9"/>
    <w:rsid w:val="008E65D5"/>
    <w:rsid w:val="008E7822"/>
    <w:rsid w:val="00900389"/>
    <w:rsid w:val="00911224"/>
    <w:rsid w:val="0091776F"/>
    <w:rsid w:val="009227DB"/>
    <w:rsid w:val="00935B8D"/>
    <w:rsid w:val="00942181"/>
    <w:rsid w:val="00947363"/>
    <w:rsid w:val="00952372"/>
    <w:rsid w:val="00952554"/>
    <w:rsid w:val="00972DAB"/>
    <w:rsid w:val="0099458F"/>
    <w:rsid w:val="00996198"/>
    <w:rsid w:val="009A7D99"/>
    <w:rsid w:val="009B02E0"/>
    <w:rsid w:val="009B3EA1"/>
    <w:rsid w:val="009D2AB4"/>
    <w:rsid w:val="009D5938"/>
    <w:rsid w:val="009E4A78"/>
    <w:rsid w:val="009E66D9"/>
    <w:rsid w:val="009E7565"/>
    <w:rsid w:val="00A029D5"/>
    <w:rsid w:val="00A03AEA"/>
    <w:rsid w:val="00A152DE"/>
    <w:rsid w:val="00A2573F"/>
    <w:rsid w:val="00A272B9"/>
    <w:rsid w:val="00A3429C"/>
    <w:rsid w:val="00A63244"/>
    <w:rsid w:val="00A637F0"/>
    <w:rsid w:val="00A7073E"/>
    <w:rsid w:val="00A745A7"/>
    <w:rsid w:val="00A82406"/>
    <w:rsid w:val="00AA5C47"/>
    <w:rsid w:val="00AA69A9"/>
    <w:rsid w:val="00AC007C"/>
    <w:rsid w:val="00AE0902"/>
    <w:rsid w:val="00AE121D"/>
    <w:rsid w:val="00AE1846"/>
    <w:rsid w:val="00AE247F"/>
    <w:rsid w:val="00AF3F8A"/>
    <w:rsid w:val="00AF5938"/>
    <w:rsid w:val="00B00BE5"/>
    <w:rsid w:val="00B01646"/>
    <w:rsid w:val="00B028C6"/>
    <w:rsid w:val="00B03B49"/>
    <w:rsid w:val="00B23934"/>
    <w:rsid w:val="00B528EC"/>
    <w:rsid w:val="00B62BE2"/>
    <w:rsid w:val="00B64415"/>
    <w:rsid w:val="00B679DE"/>
    <w:rsid w:val="00B84DA5"/>
    <w:rsid w:val="00B872C8"/>
    <w:rsid w:val="00BA21B3"/>
    <w:rsid w:val="00BA4EB0"/>
    <w:rsid w:val="00BD252D"/>
    <w:rsid w:val="00BE7398"/>
    <w:rsid w:val="00BF2DDD"/>
    <w:rsid w:val="00BF72AA"/>
    <w:rsid w:val="00C1652C"/>
    <w:rsid w:val="00C228B9"/>
    <w:rsid w:val="00C269F7"/>
    <w:rsid w:val="00C42EDA"/>
    <w:rsid w:val="00C72C3D"/>
    <w:rsid w:val="00C84696"/>
    <w:rsid w:val="00C85CF1"/>
    <w:rsid w:val="00CA5864"/>
    <w:rsid w:val="00CB11E4"/>
    <w:rsid w:val="00CB6980"/>
    <w:rsid w:val="00CC4CC1"/>
    <w:rsid w:val="00CC734A"/>
    <w:rsid w:val="00CD5026"/>
    <w:rsid w:val="00CD5D8D"/>
    <w:rsid w:val="00CD689F"/>
    <w:rsid w:val="00CF3128"/>
    <w:rsid w:val="00D158BD"/>
    <w:rsid w:val="00D207FF"/>
    <w:rsid w:val="00D26272"/>
    <w:rsid w:val="00D367FC"/>
    <w:rsid w:val="00D379C0"/>
    <w:rsid w:val="00D64D09"/>
    <w:rsid w:val="00D6676A"/>
    <w:rsid w:val="00D75DF8"/>
    <w:rsid w:val="00D86251"/>
    <w:rsid w:val="00D9486C"/>
    <w:rsid w:val="00DD3E25"/>
    <w:rsid w:val="00DE4AD8"/>
    <w:rsid w:val="00DF0CD0"/>
    <w:rsid w:val="00DF276A"/>
    <w:rsid w:val="00E06A84"/>
    <w:rsid w:val="00E07A84"/>
    <w:rsid w:val="00E1111C"/>
    <w:rsid w:val="00E276EE"/>
    <w:rsid w:val="00E30AA1"/>
    <w:rsid w:val="00E32A83"/>
    <w:rsid w:val="00E35CD1"/>
    <w:rsid w:val="00E35F69"/>
    <w:rsid w:val="00E37D1C"/>
    <w:rsid w:val="00E5033F"/>
    <w:rsid w:val="00E91538"/>
    <w:rsid w:val="00E948E4"/>
    <w:rsid w:val="00E949F8"/>
    <w:rsid w:val="00E97293"/>
    <w:rsid w:val="00EA05AE"/>
    <w:rsid w:val="00EA1E40"/>
    <w:rsid w:val="00EA5A8A"/>
    <w:rsid w:val="00EB6381"/>
    <w:rsid w:val="00EB73BC"/>
    <w:rsid w:val="00ED0493"/>
    <w:rsid w:val="00ED4357"/>
    <w:rsid w:val="00F01DA2"/>
    <w:rsid w:val="00F36C71"/>
    <w:rsid w:val="00F46CC3"/>
    <w:rsid w:val="00F6098C"/>
    <w:rsid w:val="00F650BD"/>
    <w:rsid w:val="00F70079"/>
    <w:rsid w:val="00F71188"/>
    <w:rsid w:val="00F820B7"/>
    <w:rsid w:val="00F838B8"/>
    <w:rsid w:val="00F92C19"/>
    <w:rsid w:val="00F93496"/>
    <w:rsid w:val="00FB78F3"/>
    <w:rsid w:val="00FC32FC"/>
    <w:rsid w:val="00FC56A2"/>
    <w:rsid w:val="00FD1840"/>
    <w:rsid w:val="00FE4C50"/>
    <w:rsid w:val="00FE523E"/>
    <w:rsid w:val="00FF4D93"/>
    <w:rsid w:val="177C44A0"/>
    <w:rsid w:val="25A94497"/>
    <w:rsid w:val="39AD0233"/>
    <w:rsid w:val="46864278"/>
    <w:rsid w:val="49211E55"/>
    <w:rsid w:val="4AA02870"/>
    <w:rsid w:val="4FC3146A"/>
    <w:rsid w:val="5BE12B76"/>
    <w:rsid w:val="6CFA6EEE"/>
    <w:rsid w:val="6F8E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78148"/>
  <w15:docId w15:val="{8461817D-A109-4084-9E57-660627EF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rFonts w:eastAsia="Times New Roman"/>
      <w:b/>
      <w:b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pPr>
      <w:ind w:right="-256" w:firstLine="3402"/>
      <w:jc w:val="both"/>
      <w:outlineLvl w:val="5"/>
    </w:pPr>
    <w:rPr>
      <w:rFonts w:ascii="Tahoma" w:eastAsia="Times New Roman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pPr>
      <w:ind w:firstLine="3402"/>
      <w:jc w:val="both"/>
    </w:pPr>
    <w:rPr>
      <w:rFonts w:ascii="Tahoma" w:hAnsi="Tahoma" w:cs="Tahoma"/>
      <w:sz w:val="26"/>
      <w:szCs w:val="26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pPr>
      <w:spacing w:after="120"/>
      <w:ind w:left="283"/>
    </w:pPr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9"/>
    <w:qFormat/>
    <w:rPr>
      <w:rFonts w:ascii="Arial" w:eastAsia="Times New Roman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semiHidden/>
    <w:qFormat/>
    <w:rPr>
      <w:rFonts w:ascii="Tahoma" w:eastAsia="Times New Roman" w:hAnsi="Tahoma" w:cs="Tahoma"/>
      <w:b/>
      <w:bCs/>
      <w:sz w:val="28"/>
      <w:szCs w:val="28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uiPriority w:val="99"/>
    <w:qFormat/>
    <w:pPr>
      <w:widowControl w:val="0"/>
      <w:autoSpaceDE w:val="0"/>
      <w:autoSpaceDN w:val="0"/>
      <w:adjustRightInd w:val="0"/>
      <w:jc w:val="center"/>
    </w:pPr>
    <w:rPr>
      <w:rFonts w:ascii="Arial" w:eastAsiaTheme="minorEastAsia" w:hAnsi="Arial" w:cs="Arial"/>
      <w:color w:val="000000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Pr>
      <w:rFonts w:ascii="Arial" w:eastAsiaTheme="minorEastAsia" w:hAnsi="Arial" w:cs="Arial"/>
      <w:sz w:val="16"/>
      <w:szCs w:val="1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Theme="minorEastAsia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424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19</cp:revision>
  <cp:lastPrinted>2026-07-14T11:51:00Z</cp:lastPrinted>
  <dcterms:created xsi:type="dcterms:W3CDTF">2024-06-12T14:39:00Z</dcterms:created>
  <dcterms:modified xsi:type="dcterms:W3CDTF">2026-07-16T12:17:00Z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8272712A886D45A485051CA93CD80220_12</vt:lpwstr>
  </property>
  <property fmtid="{D5CDD505-2E9C-101B-9397-08002B2CF9AE}" pid="3" name="KSOProductBuildVer">
    <vt:lpwstr>1046-12.2.0.22549</vt:lpwstr>
  </property>
</Properties>
</file>